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C924A6" w:rsidRPr="001F36AB" w:rsidTr="00DD29C7">
        <w:tc>
          <w:tcPr>
            <w:tcW w:w="3794" w:type="dxa"/>
          </w:tcPr>
          <w:p w:rsidR="00C924A6" w:rsidRPr="001F36AB" w:rsidRDefault="00C924A6" w:rsidP="00DD29C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hr-HR"/>
              </w:rPr>
            </w:pPr>
            <w:r w:rsidRPr="001F36A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 w:eastAsia="hr-HR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01089FC7" wp14:editId="42E6495E">
                  <wp:extent cx="400050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4A6" w:rsidRPr="001F36AB" w:rsidTr="00DD29C7">
        <w:tc>
          <w:tcPr>
            <w:tcW w:w="3794" w:type="dxa"/>
          </w:tcPr>
          <w:p w:rsidR="00C924A6" w:rsidRPr="001F36AB" w:rsidRDefault="00C924A6" w:rsidP="00DD29C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noProof/>
                <w:szCs w:val="20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308D89B9" wp14:editId="40E939C7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0" t="0" r="0" b="381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hr-HR"/>
              </w:rPr>
              <w:t xml:space="preserve">  </w:t>
            </w:r>
            <w:r w:rsidRPr="001F36AB">
              <w:rPr>
                <w:rFonts w:ascii="Arial Narrow" w:eastAsia="Times New Roman" w:hAnsi="Arial Narrow" w:cs="Times New Roman"/>
                <w:b/>
                <w:bCs/>
                <w:szCs w:val="20"/>
                <w:lang w:val="de-DE" w:eastAsia="hr-HR"/>
              </w:rPr>
              <w:t>REPUBLIKA HRVATSKA</w:t>
            </w:r>
          </w:p>
        </w:tc>
      </w:tr>
      <w:tr w:rsidR="00C924A6" w:rsidRPr="001F36AB" w:rsidTr="00DD29C7">
        <w:tc>
          <w:tcPr>
            <w:tcW w:w="3794" w:type="dxa"/>
          </w:tcPr>
          <w:p w:rsidR="00C924A6" w:rsidRPr="001F36AB" w:rsidRDefault="00C924A6" w:rsidP="00DD29C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0"/>
                <w:lang w:val="de-DE" w:eastAsia="hr-HR"/>
              </w:rPr>
            </w:pPr>
            <w:r w:rsidRPr="001F36AB">
              <w:rPr>
                <w:rFonts w:ascii="Arial Narrow" w:eastAsia="Times New Roman" w:hAnsi="Arial Narrow" w:cs="Times New Roman"/>
                <w:szCs w:val="20"/>
                <w:lang w:val="de-DE" w:eastAsia="hr-HR"/>
              </w:rPr>
              <w:t>PRIMORSKO-GORANSKA ŽUPANIJA</w:t>
            </w:r>
          </w:p>
        </w:tc>
      </w:tr>
      <w:tr w:rsidR="00C924A6" w:rsidRPr="001F36AB" w:rsidTr="00DD29C7">
        <w:tc>
          <w:tcPr>
            <w:tcW w:w="3794" w:type="dxa"/>
          </w:tcPr>
          <w:p w:rsidR="00C924A6" w:rsidRPr="001F36AB" w:rsidRDefault="00C924A6" w:rsidP="00DD29C7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hr-HR"/>
              </w:rPr>
            </w:pPr>
          </w:p>
        </w:tc>
      </w:tr>
      <w:tr w:rsidR="00C924A6" w:rsidRPr="001F36AB" w:rsidTr="00DD29C7">
        <w:tc>
          <w:tcPr>
            <w:tcW w:w="3794" w:type="dxa"/>
          </w:tcPr>
          <w:p w:rsidR="00C924A6" w:rsidRDefault="00CE1E7F" w:rsidP="00CE1E7F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</w:pPr>
            <w:r>
              <w:rPr>
                <w:rFonts w:ascii="Arial Narrow" w:eastAsia="Times New Roman" w:hAnsi="Arial Narrow" w:cs="Times New Roman"/>
                <w:bCs/>
                <w:color w:val="333333"/>
                <w:lang w:eastAsia="hr-HR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 xml:space="preserve">Savjet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>za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>socijalnu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>skrb</w:t>
            </w:r>
            <w:proofErr w:type="spellEnd"/>
          </w:p>
          <w:p w:rsidR="00CE1E7F" w:rsidRPr="003C56E7" w:rsidRDefault="003F589B" w:rsidP="00CE1E7F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333333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>Primorsko-goranske</w:t>
            </w:r>
            <w:r w:rsidR="00CE1E7F">
              <w:rPr>
                <w:rFonts w:ascii="Arial Narrow" w:eastAsia="Times New Roman" w:hAnsi="Arial Narrow" w:cs="Times New Roman"/>
                <w:b/>
                <w:bCs/>
                <w:color w:val="333333"/>
                <w:lang w:val="en-US" w:eastAsia="hr-HR"/>
              </w:rPr>
              <w:t xml:space="preserve"> županije</w:t>
            </w:r>
          </w:p>
        </w:tc>
      </w:tr>
    </w:tbl>
    <w:p w:rsidR="008D3F65" w:rsidRDefault="008D3F65"/>
    <w:p w:rsidR="00C924A6" w:rsidRDefault="00C924A6"/>
    <w:p w:rsidR="00C924A6" w:rsidRDefault="00C924A6"/>
    <w:p w:rsidR="00C924A6" w:rsidRDefault="00C924A6"/>
    <w:p w:rsidR="00D2672D" w:rsidRDefault="00D2672D" w:rsidP="00534BE8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81081B" w:rsidRDefault="0069361F" w:rsidP="00534B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21731">
        <w:rPr>
          <w:rFonts w:ascii="Arial" w:hAnsi="Arial" w:cs="Arial"/>
          <w:sz w:val="24"/>
          <w:szCs w:val="24"/>
        </w:rPr>
        <w:t xml:space="preserve">Rijeka, </w:t>
      </w:r>
      <w:r w:rsidR="00662617">
        <w:rPr>
          <w:rFonts w:ascii="Arial" w:hAnsi="Arial" w:cs="Arial"/>
          <w:sz w:val="24"/>
          <w:szCs w:val="24"/>
        </w:rPr>
        <w:t>20</w:t>
      </w:r>
      <w:r w:rsidR="004D78DA" w:rsidRPr="00621731">
        <w:rPr>
          <w:rFonts w:ascii="Arial" w:hAnsi="Arial" w:cs="Arial"/>
          <w:sz w:val="24"/>
          <w:szCs w:val="24"/>
        </w:rPr>
        <w:t xml:space="preserve">. </w:t>
      </w:r>
      <w:r w:rsidR="00DC7DB8">
        <w:rPr>
          <w:rFonts w:ascii="Arial" w:hAnsi="Arial" w:cs="Arial"/>
          <w:sz w:val="24"/>
          <w:szCs w:val="24"/>
        </w:rPr>
        <w:t>3</w:t>
      </w:r>
      <w:r w:rsidR="00C84B68">
        <w:rPr>
          <w:rFonts w:ascii="Arial" w:hAnsi="Arial" w:cs="Arial"/>
          <w:sz w:val="24"/>
          <w:szCs w:val="24"/>
        </w:rPr>
        <w:t>. 2025</w:t>
      </w:r>
      <w:r w:rsidR="004D78DA" w:rsidRPr="00621731">
        <w:rPr>
          <w:rFonts w:ascii="Arial" w:hAnsi="Arial" w:cs="Arial"/>
          <w:sz w:val="24"/>
          <w:szCs w:val="24"/>
        </w:rPr>
        <w:t>.</w:t>
      </w:r>
    </w:p>
    <w:p w:rsidR="008B0FF4" w:rsidRDefault="008B0FF4" w:rsidP="003F1689">
      <w:pPr>
        <w:spacing w:after="0"/>
        <w:ind w:left="3545" w:firstLine="708"/>
        <w:jc w:val="both"/>
        <w:rPr>
          <w:rFonts w:ascii="Arial" w:hAnsi="Arial" w:cs="Arial"/>
          <w:sz w:val="24"/>
          <w:szCs w:val="24"/>
        </w:rPr>
      </w:pPr>
    </w:p>
    <w:p w:rsidR="005E3D12" w:rsidRDefault="005E3D12" w:rsidP="005E3D12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C583C" w:rsidRPr="007C583C" w:rsidRDefault="00C924A6" w:rsidP="005E3D1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C65A1">
        <w:rPr>
          <w:rFonts w:ascii="Arial" w:hAnsi="Arial" w:cs="Arial"/>
          <w:b/>
          <w:sz w:val="24"/>
          <w:szCs w:val="24"/>
        </w:rPr>
        <w:t xml:space="preserve">PREDMET: </w:t>
      </w:r>
      <w:r w:rsidR="00D92C20" w:rsidRPr="002C65A1">
        <w:rPr>
          <w:rFonts w:ascii="Arial" w:hAnsi="Arial" w:cs="Arial"/>
          <w:b/>
          <w:sz w:val="24"/>
          <w:szCs w:val="24"/>
        </w:rPr>
        <w:t xml:space="preserve"> </w:t>
      </w:r>
      <w:r w:rsidR="005E3D12">
        <w:rPr>
          <w:rFonts w:ascii="Arial" w:hAnsi="Arial" w:cs="Arial"/>
          <w:b/>
          <w:sz w:val="24"/>
          <w:szCs w:val="24"/>
        </w:rPr>
        <w:t xml:space="preserve">Poziv na </w:t>
      </w:r>
      <w:r w:rsidR="00662617">
        <w:rPr>
          <w:rFonts w:ascii="Arial" w:hAnsi="Arial" w:cs="Arial"/>
          <w:b/>
          <w:sz w:val="24"/>
          <w:szCs w:val="24"/>
        </w:rPr>
        <w:t>5</w:t>
      </w:r>
      <w:r w:rsidR="0046513D">
        <w:rPr>
          <w:rFonts w:ascii="Arial" w:hAnsi="Arial" w:cs="Arial"/>
          <w:b/>
          <w:sz w:val="24"/>
          <w:szCs w:val="24"/>
        </w:rPr>
        <w:t xml:space="preserve">. sjednicu Savjeta za socijalnu skrb Primorsko-goranske </w:t>
      </w:r>
      <w:r w:rsidR="0046513D" w:rsidRPr="0046513D">
        <w:rPr>
          <w:rFonts w:ascii="Arial" w:hAnsi="Arial" w:cs="Arial"/>
          <w:b/>
          <w:color w:val="FFFFFF" w:themeColor="background1"/>
          <w:sz w:val="24"/>
          <w:szCs w:val="24"/>
        </w:rPr>
        <w:t xml:space="preserve">a </w:t>
      </w:r>
      <w:r w:rsidR="0046513D">
        <w:rPr>
          <w:rFonts w:ascii="Arial" w:hAnsi="Arial" w:cs="Arial"/>
          <w:b/>
          <w:sz w:val="24"/>
          <w:szCs w:val="24"/>
        </w:rPr>
        <w:t xml:space="preserve">                  županije</w:t>
      </w:r>
    </w:p>
    <w:p w:rsidR="005E3D12" w:rsidRDefault="005E3D12" w:rsidP="005E3D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3D12" w:rsidRPr="005E3D12" w:rsidRDefault="005E3D12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E3D12">
        <w:rPr>
          <w:rFonts w:ascii="Arial" w:hAnsi="Arial" w:cs="Arial"/>
          <w:sz w:val="24"/>
          <w:szCs w:val="24"/>
        </w:rPr>
        <w:t>Primorsko-goranska županija započela je provedbu projekta „Izrada socijalnog plana Primorsko-goranske županije“</w:t>
      </w:r>
      <w:r w:rsidR="00740794">
        <w:rPr>
          <w:rFonts w:ascii="Arial" w:hAnsi="Arial" w:cs="Arial"/>
          <w:sz w:val="24"/>
          <w:szCs w:val="24"/>
        </w:rPr>
        <w:t xml:space="preserve"> (u nastavku teksta: Projekt)</w:t>
      </w:r>
      <w:r w:rsidRPr="005E3D12">
        <w:rPr>
          <w:rFonts w:ascii="Arial" w:hAnsi="Arial" w:cs="Arial"/>
          <w:sz w:val="24"/>
          <w:szCs w:val="24"/>
        </w:rPr>
        <w:t xml:space="preserve"> sufinanciranog iz Europskog socijalnog fonda plus, u okviru Programa Učinkoviti ljudski potencijali 2021. -2027.</w:t>
      </w:r>
    </w:p>
    <w:p w:rsidR="005E3D12" w:rsidRDefault="005E3D12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E3D12">
        <w:rPr>
          <w:rFonts w:ascii="Arial" w:hAnsi="Arial" w:cs="Arial"/>
          <w:sz w:val="24"/>
          <w:szCs w:val="24"/>
        </w:rPr>
        <w:t xml:space="preserve">Projekt ima za cilj unaprijediti proces socijalnog planiranja na razini Županije koristeći se novom metodologijom procjene potreba te kroz provedbu specijaliziranih edukacija osnažiti stručnjake koji su direktno uključeni u proces izrade i provedbe socijalnog plana. U okviru projekta Primorsko-goranskoj županiji pružit će se podrška u izradi socijalnog plana temeljenog na analizi kapaciteta, dostupnosti pružatelja usluga, analizi potreba i specifičnim ciljevima razvoja institucijskih i izvaninstitucijskih socijalnih usluga s posebnim naglaskom na skupine u većem riziku od socijalne isključenosti te će se unaprijediti znanja djelatnika Primorsko-goranske županije i članova Savjeta za socijalnu skrb vezano uz socijalno planiranje, provedbu i praćenje socijalnog plana. </w:t>
      </w:r>
    </w:p>
    <w:p w:rsidR="0046513D" w:rsidRDefault="0046513D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6513D">
        <w:rPr>
          <w:rFonts w:ascii="Arial" w:hAnsi="Arial" w:cs="Arial"/>
          <w:sz w:val="24"/>
          <w:szCs w:val="24"/>
        </w:rPr>
        <w:t>Na temelju članka 6. stavka 1. Odluke o osnivanju Savjeta za socijalnu skrb Primorsko-goranske županije („Službene novi</w:t>
      </w:r>
      <w:r>
        <w:rPr>
          <w:rFonts w:ascii="Arial" w:hAnsi="Arial" w:cs="Arial"/>
          <w:sz w:val="24"/>
          <w:szCs w:val="24"/>
        </w:rPr>
        <w:t>ne“ broj 2</w:t>
      </w:r>
      <w:r w:rsidR="00662617">
        <w:rPr>
          <w:rFonts w:ascii="Arial" w:hAnsi="Arial" w:cs="Arial"/>
          <w:sz w:val="24"/>
          <w:szCs w:val="24"/>
        </w:rPr>
        <w:t>6/12 i 15/16), pozivamo Vas na 5</w:t>
      </w:r>
      <w:r>
        <w:rPr>
          <w:rFonts w:ascii="Arial" w:hAnsi="Arial" w:cs="Arial"/>
          <w:sz w:val="24"/>
          <w:szCs w:val="24"/>
        </w:rPr>
        <w:t>. sjednicu Savjeta za socijalnu skrb</w:t>
      </w:r>
      <w:r w:rsidR="00CE1E7F">
        <w:rPr>
          <w:rFonts w:ascii="Arial" w:hAnsi="Arial" w:cs="Arial"/>
          <w:sz w:val="24"/>
          <w:szCs w:val="24"/>
        </w:rPr>
        <w:t xml:space="preserve"> Primorsko-goranske županije koja će se održati </w:t>
      </w:r>
      <w:r w:rsidR="00662617">
        <w:rPr>
          <w:rFonts w:ascii="Arial" w:hAnsi="Arial" w:cs="Arial"/>
          <w:sz w:val="24"/>
          <w:szCs w:val="24"/>
        </w:rPr>
        <w:t>27</w:t>
      </w:r>
      <w:r w:rsidR="00DC7DB8">
        <w:rPr>
          <w:rFonts w:ascii="Arial" w:hAnsi="Arial" w:cs="Arial"/>
          <w:sz w:val="24"/>
          <w:szCs w:val="24"/>
        </w:rPr>
        <w:t>.03.2025. godine u 14</w:t>
      </w:r>
      <w:r>
        <w:rPr>
          <w:rFonts w:ascii="Arial" w:hAnsi="Arial" w:cs="Arial"/>
          <w:sz w:val="24"/>
          <w:szCs w:val="24"/>
        </w:rPr>
        <w:t xml:space="preserve">:00 sati. </w:t>
      </w:r>
    </w:p>
    <w:p w:rsidR="005E3D12" w:rsidRPr="008726FF" w:rsidRDefault="0046513D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Sjednica će se održati na adresi Slogin kula 2 u Rijeci (sala 602  na VI. katu).</w:t>
      </w:r>
    </w:p>
    <w:p w:rsidR="005E3D12" w:rsidRDefault="0046513D" w:rsidP="005E3D1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sjednici će se </w:t>
      </w:r>
      <w:r w:rsidR="00DC7DB8">
        <w:rPr>
          <w:rFonts w:ascii="Arial" w:hAnsi="Arial" w:cs="Arial"/>
          <w:sz w:val="24"/>
          <w:szCs w:val="24"/>
        </w:rPr>
        <w:t xml:space="preserve">raspravljati o </w:t>
      </w:r>
      <w:r w:rsidR="00CE1E7F">
        <w:rPr>
          <w:rFonts w:ascii="Arial" w:hAnsi="Arial" w:cs="Arial"/>
          <w:sz w:val="24"/>
          <w:szCs w:val="24"/>
        </w:rPr>
        <w:t>Nacrt</w:t>
      </w:r>
      <w:r w:rsidR="00DC7DB8">
        <w:rPr>
          <w:rFonts w:ascii="Arial" w:hAnsi="Arial" w:cs="Arial"/>
          <w:sz w:val="24"/>
          <w:szCs w:val="24"/>
        </w:rPr>
        <w:t>u</w:t>
      </w:r>
      <w:r w:rsidR="00CE1E7F">
        <w:rPr>
          <w:rFonts w:ascii="Arial" w:hAnsi="Arial" w:cs="Arial"/>
          <w:sz w:val="24"/>
          <w:szCs w:val="24"/>
        </w:rPr>
        <w:t xml:space="preserve"> prijedloga Socijalnog plana Primorsko-goranske županije za 2025. – 2027. godinu. </w:t>
      </w:r>
    </w:p>
    <w:p w:rsidR="00CE1E7F" w:rsidRDefault="00CE1E7F" w:rsidP="00BA66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589B" w:rsidRPr="00CB6068" w:rsidRDefault="003F589B" w:rsidP="00BA66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5EF3" w:rsidRDefault="00CE1E7F" w:rsidP="005E3D1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Predsjednik Savjeta</w:t>
      </w:r>
    </w:p>
    <w:p w:rsidR="005E3D12" w:rsidRDefault="005E3D12" w:rsidP="005E3D1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7C3F3F" w:rsidRPr="00CB6068" w:rsidRDefault="007C3F3F" w:rsidP="005E3D1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92B37" w:rsidRDefault="00CE1E7F" w:rsidP="00534BE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Nikica Sečen, v.r.</w:t>
      </w:r>
    </w:p>
    <w:p w:rsidR="00916B0B" w:rsidRPr="007C3F3F" w:rsidRDefault="00916B0B" w:rsidP="007C3F3F">
      <w:pPr>
        <w:spacing w:after="0"/>
        <w:rPr>
          <w:rFonts w:ascii="Arial" w:hAnsi="Arial" w:cs="Arial"/>
          <w:i/>
        </w:rPr>
      </w:pPr>
    </w:p>
    <w:sectPr w:rsidR="00916B0B" w:rsidRPr="007C3F3F" w:rsidSect="005E3D12">
      <w:footerReference w:type="default" r:id="rId10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C06" w:rsidRDefault="00226C06" w:rsidP="005E3D12">
      <w:pPr>
        <w:spacing w:after="0" w:line="240" w:lineRule="auto"/>
      </w:pPr>
      <w:r>
        <w:separator/>
      </w:r>
    </w:p>
  </w:endnote>
  <w:endnote w:type="continuationSeparator" w:id="0">
    <w:p w:rsidR="00226C06" w:rsidRDefault="00226C06" w:rsidP="005E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12" w:rsidRDefault="005E3D12">
    <w:pPr>
      <w:pStyle w:val="Footer"/>
    </w:pPr>
    <w:r w:rsidRPr="005E3D12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0" locked="0" layoutInCell="1" allowOverlap="1" wp14:anchorId="6C60686F" wp14:editId="49935300">
          <wp:simplePos x="0" y="0"/>
          <wp:positionH relativeFrom="column">
            <wp:posOffset>-171450</wp:posOffset>
          </wp:positionH>
          <wp:positionV relativeFrom="paragraph">
            <wp:posOffset>247650</wp:posOffset>
          </wp:positionV>
          <wp:extent cx="6120000" cy="543600"/>
          <wp:effectExtent l="0" t="0" r="0" b="889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C06" w:rsidRDefault="00226C06" w:rsidP="005E3D12">
      <w:pPr>
        <w:spacing w:after="0" w:line="240" w:lineRule="auto"/>
      </w:pPr>
      <w:r>
        <w:separator/>
      </w:r>
    </w:p>
  </w:footnote>
  <w:footnote w:type="continuationSeparator" w:id="0">
    <w:p w:rsidR="00226C06" w:rsidRDefault="00226C06" w:rsidP="005E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864"/>
    <w:multiLevelType w:val="hybridMultilevel"/>
    <w:tmpl w:val="B85417D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5DA8"/>
    <w:multiLevelType w:val="hybridMultilevel"/>
    <w:tmpl w:val="C94C2068"/>
    <w:lvl w:ilvl="0" w:tplc="9D368682">
      <w:numFmt w:val="bullet"/>
      <w:lvlText w:val="-"/>
      <w:lvlJc w:val="left"/>
      <w:pPr>
        <w:ind w:left="2268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2" w15:restartNumberingAfterBreak="0">
    <w:nsid w:val="130B4798"/>
    <w:multiLevelType w:val="hybridMultilevel"/>
    <w:tmpl w:val="67000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93508"/>
    <w:multiLevelType w:val="hybridMultilevel"/>
    <w:tmpl w:val="B8F4DB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5081"/>
    <w:multiLevelType w:val="hybridMultilevel"/>
    <w:tmpl w:val="EDCC3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B5541"/>
    <w:multiLevelType w:val="hybridMultilevel"/>
    <w:tmpl w:val="514644F2"/>
    <w:lvl w:ilvl="0" w:tplc="1272F694"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6" w15:restartNumberingAfterBreak="0">
    <w:nsid w:val="25BF3B71"/>
    <w:multiLevelType w:val="hybridMultilevel"/>
    <w:tmpl w:val="E1F295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945C2"/>
    <w:multiLevelType w:val="hybridMultilevel"/>
    <w:tmpl w:val="41D2879A"/>
    <w:lvl w:ilvl="0" w:tplc="7CC659CC">
      <w:numFmt w:val="bullet"/>
      <w:lvlText w:val="-"/>
      <w:lvlJc w:val="left"/>
      <w:pPr>
        <w:ind w:left="2463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8" w15:restartNumberingAfterBreak="0">
    <w:nsid w:val="3ED357A1"/>
    <w:multiLevelType w:val="hybridMultilevel"/>
    <w:tmpl w:val="08923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003B4"/>
    <w:multiLevelType w:val="hybridMultilevel"/>
    <w:tmpl w:val="1CA2B958"/>
    <w:lvl w:ilvl="0" w:tplc="301ABAAE">
      <w:start w:val="51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9FB445C"/>
    <w:multiLevelType w:val="hybridMultilevel"/>
    <w:tmpl w:val="D90C3BE6"/>
    <w:lvl w:ilvl="0" w:tplc="4348B680">
      <w:numFmt w:val="bullet"/>
      <w:lvlText w:val="-"/>
      <w:lvlJc w:val="left"/>
      <w:pPr>
        <w:ind w:left="531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1" w15:restartNumberingAfterBreak="0">
    <w:nsid w:val="68B35C1B"/>
    <w:multiLevelType w:val="hybridMultilevel"/>
    <w:tmpl w:val="67603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73C75"/>
    <w:multiLevelType w:val="hybridMultilevel"/>
    <w:tmpl w:val="9E4086D4"/>
    <w:lvl w:ilvl="0" w:tplc="E10E6874">
      <w:numFmt w:val="bullet"/>
      <w:lvlText w:val="-"/>
      <w:lvlJc w:val="left"/>
      <w:pPr>
        <w:ind w:left="21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3" w15:restartNumberingAfterBreak="0">
    <w:nsid w:val="6EC13A6A"/>
    <w:multiLevelType w:val="hybridMultilevel"/>
    <w:tmpl w:val="F216F974"/>
    <w:lvl w:ilvl="0" w:tplc="5DDA1278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6FFB31F0"/>
    <w:multiLevelType w:val="hybridMultilevel"/>
    <w:tmpl w:val="600ADB64"/>
    <w:lvl w:ilvl="0" w:tplc="FB5CC67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D0925A3"/>
    <w:multiLevelType w:val="multilevel"/>
    <w:tmpl w:val="3C60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3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A6"/>
    <w:rsid w:val="00015B7E"/>
    <w:rsid w:val="00057648"/>
    <w:rsid w:val="000640D5"/>
    <w:rsid w:val="00094340"/>
    <w:rsid w:val="00095146"/>
    <w:rsid w:val="000E6F0F"/>
    <w:rsid w:val="001239D1"/>
    <w:rsid w:val="00140B9F"/>
    <w:rsid w:val="00160742"/>
    <w:rsid w:val="00183EF3"/>
    <w:rsid w:val="00197E9F"/>
    <w:rsid w:val="001A1152"/>
    <w:rsid w:val="001D3C41"/>
    <w:rsid w:val="00200A5D"/>
    <w:rsid w:val="00201B4A"/>
    <w:rsid w:val="00206FDB"/>
    <w:rsid w:val="00226C06"/>
    <w:rsid w:val="0025650B"/>
    <w:rsid w:val="00276ECA"/>
    <w:rsid w:val="002C65A1"/>
    <w:rsid w:val="002D2022"/>
    <w:rsid w:val="00306F9C"/>
    <w:rsid w:val="00370B07"/>
    <w:rsid w:val="00393B2D"/>
    <w:rsid w:val="00394224"/>
    <w:rsid w:val="003962FE"/>
    <w:rsid w:val="003A54DD"/>
    <w:rsid w:val="003C56E7"/>
    <w:rsid w:val="003F1689"/>
    <w:rsid w:val="003F589B"/>
    <w:rsid w:val="00404F0E"/>
    <w:rsid w:val="0041663C"/>
    <w:rsid w:val="00464845"/>
    <w:rsid w:val="0046513D"/>
    <w:rsid w:val="004D78DA"/>
    <w:rsid w:val="004E7D35"/>
    <w:rsid w:val="004F5DF2"/>
    <w:rsid w:val="00501238"/>
    <w:rsid w:val="00521F72"/>
    <w:rsid w:val="00534BE8"/>
    <w:rsid w:val="00555EBA"/>
    <w:rsid w:val="00557B46"/>
    <w:rsid w:val="0056558E"/>
    <w:rsid w:val="0057112C"/>
    <w:rsid w:val="00592B37"/>
    <w:rsid w:val="005A3209"/>
    <w:rsid w:val="005B1759"/>
    <w:rsid w:val="005B2EA4"/>
    <w:rsid w:val="005B7177"/>
    <w:rsid w:val="005C546F"/>
    <w:rsid w:val="005D05F4"/>
    <w:rsid w:val="005E3D12"/>
    <w:rsid w:val="005E572F"/>
    <w:rsid w:val="00621731"/>
    <w:rsid w:val="006416FB"/>
    <w:rsid w:val="00662617"/>
    <w:rsid w:val="00673920"/>
    <w:rsid w:val="0069361F"/>
    <w:rsid w:val="006A32D3"/>
    <w:rsid w:val="006A3B65"/>
    <w:rsid w:val="006B6539"/>
    <w:rsid w:val="006C76CB"/>
    <w:rsid w:val="006D2E71"/>
    <w:rsid w:val="006D3E0B"/>
    <w:rsid w:val="006F513E"/>
    <w:rsid w:val="006F6D28"/>
    <w:rsid w:val="0071304B"/>
    <w:rsid w:val="00740794"/>
    <w:rsid w:val="007671C8"/>
    <w:rsid w:val="00773F93"/>
    <w:rsid w:val="007C3F3F"/>
    <w:rsid w:val="007C3F5A"/>
    <w:rsid w:val="007C583C"/>
    <w:rsid w:val="007D682D"/>
    <w:rsid w:val="00807B09"/>
    <w:rsid w:val="0081081B"/>
    <w:rsid w:val="00810BCE"/>
    <w:rsid w:val="00853D71"/>
    <w:rsid w:val="008726FF"/>
    <w:rsid w:val="008906B9"/>
    <w:rsid w:val="008A758C"/>
    <w:rsid w:val="008B0FF4"/>
    <w:rsid w:val="008B4842"/>
    <w:rsid w:val="008C750A"/>
    <w:rsid w:val="008D3F65"/>
    <w:rsid w:val="00916959"/>
    <w:rsid w:val="00916B0B"/>
    <w:rsid w:val="009335C5"/>
    <w:rsid w:val="00986BE5"/>
    <w:rsid w:val="00991E6C"/>
    <w:rsid w:val="009A4F13"/>
    <w:rsid w:val="009C4454"/>
    <w:rsid w:val="009F714B"/>
    <w:rsid w:val="00AA3453"/>
    <w:rsid w:val="00AA5842"/>
    <w:rsid w:val="00AE0374"/>
    <w:rsid w:val="00AE665A"/>
    <w:rsid w:val="00AF5AAE"/>
    <w:rsid w:val="00B03687"/>
    <w:rsid w:val="00B24079"/>
    <w:rsid w:val="00B3262D"/>
    <w:rsid w:val="00B705B8"/>
    <w:rsid w:val="00BA6685"/>
    <w:rsid w:val="00C3118F"/>
    <w:rsid w:val="00C55EC7"/>
    <w:rsid w:val="00C640F3"/>
    <w:rsid w:val="00C67A2F"/>
    <w:rsid w:val="00C84B68"/>
    <w:rsid w:val="00C924A6"/>
    <w:rsid w:val="00C95507"/>
    <w:rsid w:val="00CA6DC3"/>
    <w:rsid w:val="00CB6068"/>
    <w:rsid w:val="00CD798D"/>
    <w:rsid w:val="00CE1143"/>
    <w:rsid w:val="00CE1E7F"/>
    <w:rsid w:val="00D03228"/>
    <w:rsid w:val="00D2672D"/>
    <w:rsid w:val="00D324C7"/>
    <w:rsid w:val="00D32636"/>
    <w:rsid w:val="00D74209"/>
    <w:rsid w:val="00D77C4C"/>
    <w:rsid w:val="00D91993"/>
    <w:rsid w:val="00D92C20"/>
    <w:rsid w:val="00DA6191"/>
    <w:rsid w:val="00DC7DB8"/>
    <w:rsid w:val="00DD2C43"/>
    <w:rsid w:val="00DD5EF3"/>
    <w:rsid w:val="00DF2CAA"/>
    <w:rsid w:val="00DF4B28"/>
    <w:rsid w:val="00E4281A"/>
    <w:rsid w:val="00E53D99"/>
    <w:rsid w:val="00E8570D"/>
    <w:rsid w:val="00EB3FFF"/>
    <w:rsid w:val="00EB6348"/>
    <w:rsid w:val="00F00133"/>
    <w:rsid w:val="00F25FFB"/>
    <w:rsid w:val="00F715FF"/>
    <w:rsid w:val="00F81FB8"/>
    <w:rsid w:val="00FB3C93"/>
    <w:rsid w:val="00F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D25F14"/>
  <w15:docId w15:val="{622AFB52-E327-4E18-A262-1CFBED58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5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D12"/>
  </w:style>
  <w:style w:type="paragraph" w:styleId="Footer">
    <w:name w:val="footer"/>
    <w:basedOn w:val="Normal"/>
    <w:link w:val="FooterChar"/>
    <w:uiPriority w:val="99"/>
    <w:unhideWhenUsed/>
    <w:rsid w:val="005E3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2F60-74AF-48BE-BF5F-EEDD47B5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Trošić (vsocskrb1@pgz.hr)</dc:creator>
  <cp:lastModifiedBy>Daniel Trošić</cp:lastModifiedBy>
  <cp:revision>2</cp:revision>
  <cp:lastPrinted>2025-03-27T11:52:00Z</cp:lastPrinted>
  <dcterms:created xsi:type="dcterms:W3CDTF">2025-03-27T11:54:00Z</dcterms:created>
  <dcterms:modified xsi:type="dcterms:W3CDTF">2025-03-27T11:54:00Z</dcterms:modified>
</cp:coreProperties>
</file>