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AE726D" w:rsidRDefault="00B45922" w:rsidP="00B6711F">
      <w:pPr>
        <w:pBdr>
          <w:bottom w:val="single" w:sz="4" w:space="1" w:color="auto"/>
        </w:pBdr>
        <w:ind w:right="5112"/>
        <w:rPr>
          <w:rFonts w:ascii="Arial" w:hAnsi="Arial" w:cs="Arial"/>
          <w:sz w:val="22"/>
          <w:szCs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(ime i prezime</w:t>
      </w:r>
      <w:r w:rsidR="002923B0" w:rsidRPr="00AE726D">
        <w:rPr>
          <w:rFonts w:ascii="Arial" w:hAnsi="Arial" w:cs="Arial"/>
          <w:sz w:val="16"/>
          <w:szCs w:val="16"/>
        </w:rPr>
        <w:t xml:space="preserve"> / naziv tvrtke</w:t>
      </w:r>
      <w:r w:rsidR="00374F4E" w:rsidRPr="00AE726D">
        <w:rPr>
          <w:rFonts w:ascii="Arial" w:hAnsi="Arial" w:cs="Arial"/>
          <w:sz w:val="16"/>
          <w:szCs w:val="16"/>
        </w:rPr>
        <w:t xml:space="preserve">, </w:t>
      </w:r>
      <w:r w:rsidR="002923B0" w:rsidRPr="00AE726D">
        <w:rPr>
          <w:rFonts w:ascii="Arial" w:hAnsi="Arial" w:cs="Arial"/>
          <w:sz w:val="16"/>
          <w:szCs w:val="16"/>
        </w:rPr>
        <w:t>obrta</w:t>
      </w:r>
      <w:r w:rsidR="00374F4E" w:rsidRPr="00AE726D">
        <w:rPr>
          <w:rFonts w:ascii="Arial" w:hAnsi="Arial" w:cs="Arial"/>
          <w:sz w:val="16"/>
          <w:szCs w:val="16"/>
        </w:rPr>
        <w:t xml:space="preserve"> ili dr.</w:t>
      </w:r>
      <w:r w:rsidRPr="00AE726D">
        <w:rPr>
          <w:rFonts w:ascii="Arial" w:hAnsi="Arial" w:cs="Arial"/>
          <w:sz w:val="16"/>
          <w:szCs w:val="16"/>
        </w:rPr>
        <w:t>)</w:t>
      </w:r>
    </w:p>
    <w:p w:rsidR="00C66917" w:rsidRPr="00AE726D"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AE726D">
        <w:rPr>
          <w:rFonts w:ascii="Arial" w:hAnsi="Arial" w:cs="Arial"/>
          <w:b w:val="0"/>
          <w:bCs/>
          <w:sz w:val="22"/>
          <w:szCs w:val="22"/>
        </w:rPr>
        <w:tab/>
      </w:r>
      <w:r w:rsidRPr="00AE726D">
        <w:rPr>
          <w:rFonts w:ascii="Arial" w:hAnsi="Arial" w:cs="Arial"/>
          <w:b w:val="0"/>
          <w:bCs/>
          <w:sz w:val="22"/>
          <w:szCs w:val="22"/>
        </w:rPr>
        <w:tab/>
      </w:r>
    </w:p>
    <w:p w:rsidR="009C011D" w:rsidRPr="00AE726D" w:rsidRDefault="009F5E9D" w:rsidP="008E5034">
      <w:pPr>
        <w:ind w:right="5112"/>
        <w:jc w:val="center"/>
        <w:rPr>
          <w:rFonts w:ascii="Arial" w:hAnsi="Arial" w:cs="Arial"/>
          <w:sz w:val="16"/>
          <w:szCs w:val="16"/>
        </w:rPr>
      </w:pPr>
      <w:r w:rsidRPr="00AE726D">
        <w:rPr>
          <w:rFonts w:ascii="Arial" w:hAnsi="Arial" w:cs="Arial"/>
          <w:sz w:val="16"/>
          <w:szCs w:val="16"/>
        </w:rPr>
        <w:t>(adresa</w:t>
      </w:r>
      <w:r w:rsidR="001B5A07" w:rsidRPr="00AE726D">
        <w:rPr>
          <w:rFonts w:ascii="Arial" w:hAnsi="Arial" w:cs="Arial"/>
          <w:sz w:val="16"/>
          <w:szCs w:val="16"/>
        </w:rPr>
        <w:t>:</w:t>
      </w:r>
      <w:r w:rsidRPr="00AE726D">
        <w:rPr>
          <w:rFonts w:ascii="Arial" w:hAnsi="Arial" w:cs="Arial"/>
          <w:sz w:val="16"/>
          <w:szCs w:val="16"/>
        </w:rPr>
        <w:t xml:space="preserve"> </w:t>
      </w:r>
      <w:r w:rsidR="001B5A07" w:rsidRPr="00AE726D">
        <w:rPr>
          <w:rFonts w:ascii="Arial" w:hAnsi="Arial" w:cs="Arial"/>
          <w:sz w:val="16"/>
          <w:szCs w:val="16"/>
        </w:rPr>
        <w:t xml:space="preserve">mjesto, </w:t>
      </w:r>
      <w:r w:rsidRPr="00AE726D">
        <w:rPr>
          <w:rFonts w:ascii="Arial" w:hAnsi="Arial" w:cs="Arial"/>
          <w:sz w:val="16"/>
          <w:szCs w:val="16"/>
        </w:rPr>
        <w:t>ulica</w:t>
      </w:r>
      <w:r w:rsidR="001B5A07" w:rsidRPr="00AE726D">
        <w:rPr>
          <w:rFonts w:ascii="Arial" w:hAnsi="Arial" w:cs="Arial"/>
          <w:sz w:val="16"/>
          <w:szCs w:val="16"/>
        </w:rPr>
        <w:t xml:space="preserve"> i </w:t>
      </w:r>
      <w:r w:rsidRPr="00AE726D">
        <w:rPr>
          <w:rFonts w:ascii="Arial" w:hAnsi="Arial" w:cs="Arial"/>
          <w:sz w:val="16"/>
          <w:szCs w:val="16"/>
        </w:rPr>
        <w:t>kućni broj)</w:t>
      </w:r>
    </w:p>
    <w:p w:rsidR="001B5A07" w:rsidRPr="00AE726D" w:rsidRDefault="001B5A07" w:rsidP="008E5034">
      <w:pPr>
        <w:pBdr>
          <w:bottom w:val="single" w:sz="4" w:space="1" w:color="auto"/>
        </w:pBdr>
        <w:ind w:right="5112"/>
        <w:jc w:val="center"/>
        <w:rPr>
          <w:rFonts w:ascii="Arial" w:hAnsi="Arial" w:cs="Arial"/>
          <w:b w:val="0"/>
          <w:bCs/>
          <w:sz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w:t>
      </w:r>
      <w:r w:rsidR="009F5E9D" w:rsidRPr="00AE726D">
        <w:rPr>
          <w:rFonts w:ascii="Arial" w:hAnsi="Arial" w:cs="Arial"/>
          <w:sz w:val="16"/>
          <w:szCs w:val="16"/>
        </w:rPr>
        <w:t>OIB</w:t>
      </w:r>
      <w:r w:rsidRPr="00AE726D">
        <w:rPr>
          <w:rFonts w:ascii="Arial" w:hAnsi="Arial" w:cs="Arial"/>
          <w:sz w:val="16"/>
          <w:szCs w:val="16"/>
        </w:rPr>
        <w:t>)</w:t>
      </w:r>
    </w:p>
    <w:p w:rsidR="009F5E9D" w:rsidRPr="00AE726D" w:rsidRDefault="009F5E9D" w:rsidP="008E5034">
      <w:pPr>
        <w:pBdr>
          <w:bottom w:val="single" w:sz="4" w:space="1" w:color="auto"/>
        </w:pBdr>
        <w:ind w:right="5112"/>
        <w:jc w:val="center"/>
        <w:rPr>
          <w:rFonts w:ascii="Arial" w:hAnsi="Arial" w:cs="Arial"/>
          <w:b w:val="0"/>
          <w:bCs/>
          <w:sz w:val="22"/>
        </w:rPr>
      </w:pPr>
    </w:p>
    <w:p w:rsidR="009C011D" w:rsidRPr="00AE726D" w:rsidRDefault="009C011D" w:rsidP="008E5034">
      <w:pPr>
        <w:ind w:right="5112"/>
        <w:jc w:val="center"/>
        <w:rPr>
          <w:rFonts w:ascii="Arial" w:hAnsi="Arial" w:cs="Arial"/>
          <w:sz w:val="16"/>
          <w:szCs w:val="16"/>
        </w:rPr>
      </w:pPr>
      <w:r w:rsidRPr="00AE726D">
        <w:rPr>
          <w:rFonts w:ascii="Arial" w:hAnsi="Arial" w:cs="Arial"/>
          <w:sz w:val="16"/>
          <w:szCs w:val="16"/>
        </w:rPr>
        <w:t>(kontakt)</w:t>
      </w:r>
    </w:p>
    <w:p w:rsidR="001B5A07" w:rsidRPr="00AE726D" w:rsidRDefault="001B5A07" w:rsidP="008E5034">
      <w:pPr>
        <w:pBdr>
          <w:bottom w:val="single" w:sz="4" w:space="1" w:color="auto"/>
        </w:pBdr>
        <w:ind w:right="5112"/>
        <w:jc w:val="center"/>
        <w:rPr>
          <w:rFonts w:ascii="Arial" w:hAnsi="Arial" w:cs="Arial"/>
          <w:b w:val="0"/>
          <w:bCs/>
          <w:sz w:val="22"/>
        </w:rPr>
      </w:pPr>
    </w:p>
    <w:p w:rsidR="00CA3242" w:rsidRPr="0025125C" w:rsidRDefault="001B5A07" w:rsidP="0025125C">
      <w:pPr>
        <w:ind w:right="5112"/>
        <w:jc w:val="center"/>
        <w:rPr>
          <w:rFonts w:ascii="Arial" w:hAnsi="Arial" w:cs="Arial"/>
          <w:sz w:val="16"/>
          <w:szCs w:val="16"/>
        </w:rPr>
      </w:pPr>
      <w:r w:rsidRPr="00AE726D">
        <w:rPr>
          <w:rFonts w:ascii="Arial" w:hAnsi="Arial" w:cs="Arial"/>
          <w:sz w:val="16"/>
          <w:szCs w:val="16"/>
        </w:rPr>
        <w:t xml:space="preserve"> </w:t>
      </w:r>
      <w:r w:rsidR="000A486B" w:rsidRPr="00AE726D">
        <w:rPr>
          <w:rFonts w:ascii="Arial" w:hAnsi="Arial" w:cs="Arial"/>
          <w:sz w:val="16"/>
          <w:szCs w:val="16"/>
        </w:rPr>
        <w:t xml:space="preserve">(mjesto i </w:t>
      </w:r>
      <w:r w:rsidR="001A1254" w:rsidRPr="00AE726D">
        <w:rPr>
          <w:rFonts w:ascii="Arial" w:hAnsi="Arial" w:cs="Arial"/>
          <w:sz w:val="16"/>
          <w:szCs w:val="16"/>
        </w:rPr>
        <w:t>datum)</w:t>
      </w:r>
    </w:p>
    <w:p w:rsidR="005745A2" w:rsidRPr="00AE726D" w:rsidRDefault="005745A2" w:rsidP="005745A2">
      <w:pPr>
        <w:ind w:left="3927" w:right="78"/>
        <w:jc w:val="center"/>
        <w:rPr>
          <w:rFonts w:ascii="Arial" w:hAnsi="Arial" w:cs="Arial"/>
          <w:sz w:val="22"/>
          <w:szCs w:val="22"/>
        </w:rPr>
      </w:pPr>
      <w:r w:rsidRPr="00AE726D">
        <w:rPr>
          <w:rFonts w:ascii="Arial" w:hAnsi="Arial" w:cs="Arial"/>
          <w:sz w:val="22"/>
          <w:szCs w:val="22"/>
        </w:rPr>
        <w:tab/>
      </w:r>
      <w:bookmarkStart w:id="0" w:name="OLE_LINK2"/>
      <w:bookmarkStart w:id="1" w:name="OLE_LINK1"/>
      <w:r w:rsidRPr="00AE726D">
        <w:rPr>
          <w:rFonts w:ascii="Arial" w:hAnsi="Arial" w:cs="Arial"/>
          <w:sz w:val="22"/>
          <w:szCs w:val="22"/>
        </w:rPr>
        <w:t>PRIMORSKO-GORANSKA ŽUPANIJA</w:t>
      </w:r>
    </w:p>
    <w:p w:rsidR="005745A2" w:rsidRPr="00AE726D" w:rsidRDefault="005745A2" w:rsidP="005745A2">
      <w:pPr>
        <w:ind w:left="3927" w:right="78" w:hanging="327"/>
        <w:jc w:val="center"/>
        <w:rPr>
          <w:rFonts w:ascii="Arial" w:hAnsi="Arial" w:cs="Arial"/>
          <w:b w:val="0"/>
          <w:sz w:val="22"/>
          <w:szCs w:val="22"/>
        </w:rPr>
      </w:pPr>
      <w:r w:rsidRPr="00AE726D">
        <w:rPr>
          <w:rFonts w:ascii="Arial" w:hAnsi="Arial" w:cs="Arial"/>
          <w:b w:val="0"/>
          <w:sz w:val="22"/>
          <w:szCs w:val="22"/>
        </w:rPr>
        <w:t xml:space="preserve">        UPRAVNI ODJEL ZA UPRAVLJANJE IMOVINOM I IMOVINSKO-PRAVNE POSLOVE</w:t>
      </w:r>
    </w:p>
    <w:p w:rsidR="005745A2" w:rsidRPr="00AE726D" w:rsidRDefault="005745A2" w:rsidP="005745A2">
      <w:pPr>
        <w:ind w:left="3927" w:right="78"/>
        <w:jc w:val="center"/>
        <w:rPr>
          <w:rFonts w:ascii="Arial" w:hAnsi="Arial" w:cs="Arial"/>
          <w:b w:val="0"/>
          <w:sz w:val="22"/>
          <w:szCs w:val="22"/>
        </w:rPr>
      </w:pPr>
      <w:r w:rsidRPr="00AE726D">
        <w:rPr>
          <w:rFonts w:ascii="Arial" w:hAnsi="Arial" w:cs="Arial"/>
          <w:b w:val="0"/>
          <w:sz w:val="22"/>
          <w:szCs w:val="22"/>
        </w:rPr>
        <w:t>Riva 10, 51000 Rijeka</w:t>
      </w:r>
    </w:p>
    <w:bookmarkEnd w:id="0"/>
    <w:bookmarkEnd w:id="1"/>
    <w:p w:rsidR="009B071C" w:rsidRPr="00AE726D" w:rsidRDefault="009B071C" w:rsidP="004F34C6">
      <w:pPr>
        <w:ind w:left="4860" w:right="72"/>
        <w:jc w:val="center"/>
        <w:rPr>
          <w:rFonts w:ascii="Arial" w:hAnsi="Arial" w:cs="Arial"/>
          <w:b w:val="0"/>
          <w:bCs/>
        </w:rPr>
      </w:pPr>
    </w:p>
    <w:p w:rsidR="001B5A07" w:rsidRPr="00AE726D" w:rsidRDefault="00861D05" w:rsidP="008E5034">
      <w:pPr>
        <w:pBdr>
          <w:bottom w:val="single" w:sz="4" w:space="1" w:color="auto"/>
        </w:pBdr>
        <w:rPr>
          <w:rFonts w:ascii="Arial" w:hAnsi="Arial" w:cs="Arial"/>
          <w:b w:val="0"/>
          <w:sz w:val="22"/>
          <w:szCs w:val="22"/>
        </w:rPr>
      </w:pPr>
      <w:r w:rsidRPr="00AE726D">
        <w:rPr>
          <w:rFonts w:ascii="Arial" w:hAnsi="Arial" w:cs="Arial"/>
          <w:sz w:val="22"/>
          <w:szCs w:val="22"/>
        </w:rPr>
        <w:t>PREDMET:</w:t>
      </w:r>
      <w:r w:rsidR="00FF468F" w:rsidRPr="00AE726D">
        <w:rPr>
          <w:rFonts w:ascii="Arial" w:hAnsi="Arial" w:cs="Arial"/>
          <w:b w:val="0"/>
          <w:sz w:val="22"/>
          <w:szCs w:val="22"/>
        </w:rPr>
        <w:t xml:space="preserve"> </w:t>
      </w:r>
      <w:r w:rsidR="00AE726D">
        <w:rPr>
          <w:rFonts w:ascii="Arial" w:hAnsi="Arial" w:cs="Arial"/>
          <w:b w:val="0"/>
          <w:sz w:val="22"/>
          <w:szCs w:val="22"/>
        </w:rPr>
        <w:t xml:space="preserve">Zahtjev za </w:t>
      </w:r>
      <w:r w:rsidR="00A712BB">
        <w:rPr>
          <w:rFonts w:ascii="Arial" w:hAnsi="Arial" w:cs="Arial"/>
          <w:b w:val="0"/>
          <w:sz w:val="22"/>
          <w:szCs w:val="22"/>
        </w:rPr>
        <w:t>razvrgnuće suvlasničke zajednice</w:t>
      </w:r>
    </w:p>
    <w:p w:rsidR="00184DF7" w:rsidRPr="00AE726D" w:rsidRDefault="00184DF7"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Cs/>
          <w:sz w:val="18"/>
          <w:szCs w:val="18"/>
        </w:rPr>
      </w:pPr>
    </w:p>
    <w:p w:rsidR="00CF1A12" w:rsidRPr="00AE726D" w:rsidRDefault="00CF1A12"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rPr>
      </w:pPr>
    </w:p>
    <w:p w:rsidR="00E03F80" w:rsidRPr="00AE726D"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AE726D">
        <w:rPr>
          <w:rFonts w:ascii="Arial" w:hAnsi="Arial" w:cs="Arial"/>
          <w:b w:val="0"/>
          <w:sz w:val="22"/>
          <w:szCs w:val="22"/>
        </w:rPr>
        <w:t>Oznaka nekretnine</w:t>
      </w:r>
      <w:r w:rsidR="00801DC8" w:rsidRPr="00AE726D">
        <w:rPr>
          <w:rFonts w:ascii="Arial" w:hAnsi="Arial" w:cs="Arial"/>
          <w:b w:val="0"/>
          <w:sz w:val="22"/>
          <w:szCs w:val="22"/>
        </w:rPr>
        <w:t xml:space="preserve"> (prema izvatku iz zemljišne knjige)</w:t>
      </w:r>
      <w:r w:rsidR="00C66917" w:rsidRPr="00AE726D">
        <w:rPr>
          <w:rFonts w:ascii="Arial" w:hAnsi="Arial" w:cs="Arial"/>
          <w:b w:val="0"/>
          <w:sz w:val="22"/>
          <w:szCs w:val="22"/>
        </w:rPr>
        <w:t xml:space="preserve">: </w:t>
      </w:r>
    </w:p>
    <w:p w:rsidR="004F1A0C" w:rsidRPr="00AE726D"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AE726D" w:rsidSect="00806357">
          <w:headerReference w:type="default" r:id="rId8"/>
          <w:footerReference w:type="default" r:id="rId9"/>
          <w:pgSz w:w="11906" w:h="16838"/>
          <w:pgMar w:top="1417" w:right="1417" w:bottom="1417" w:left="1417"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111"/>
        <w:gridCol w:w="2229"/>
        <w:gridCol w:w="5968"/>
      </w:tblGrid>
      <w:tr w:rsidR="004F1A0C" w:rsidRPr="00AE726D" w:rsidTr="007C761A">
        <w:trPr>
          <w:trHeight w:val="256"/>
        </w:trPr>
        <w:tc>
          <w:tcPr>
            <w:tcW w:w="900" w:type="dxa"/>
            <w:gridSpan w:val="2"/>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k.č.br.</w:t>
            </w:r>
          </w:p>
        </w:tc>
        <w:tc>
          <w:tcPr>
            <w:tcW w:w="8308" w:type="dxa"/>
            <w:gridSpan w:val="3"/>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AE726D" w:rsidTr="007C761A">
        <w:trPr>
          <w:trHeight w:val="254"/>
        </w:trPr>
        <w:tc>
          <w:tcPr>
            <w:tcW w:w="720" w:type="dxa"/>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k.o.</w:t>
            </w:r>
          </w:p>
        </w:tc>
        <w:tc>
          <w:tcPr>
            <w:tcW w:w="8488" w:type="dxa"/>
            <w:gridSpan w:val="4"/>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286069" w:rsidRPr="00AE726D" w:rsidTr="007C761A">
        <w:trPr>
          <w:trHeight w:val="254"/>
        </w:trPr>
        <w:tc>
          <w:tcPr>
            <w:tcW w:w="1011" w:type="dxa"/>
            <w:gridSpan w:val="3"/>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površina</w:t>
            </w:r>
          </w:p>
        </w:tc>
        <w:tc>
          <w:tcPr>
            <w:tcW w:w="2229" w:type="dxa"/>
            <w:tcBorders>
              <w:top w:val="single" w:sz="4" w:space="0" w:color="auto"/>
              <w:bottom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c>
          <w:tcPr>
            <w:tcW w:w="5968" w:type="dxa"/>
            <w:tcBorders>
              <w:top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m²</w:t>
            </w:r>
          </w:p>
        </w:tc>
      </w:tr>
    </w:tbl>
    <w:p w:rsidR="004F1A0C" w:rsidRPr="00AE726D"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AE726D" w:rsidRDefault="009D4CB0"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Pr>
          <w:rFonts w:ascii="Arial" w:hAnsi="Arial" w:cs="Arial"/>
          <w:b w:val="0"/>
          <w:sz w:val="22"/>
          <w:szCs w:val="22"/>
        </w:rPr>
        <w:t>Navesti namjenu</w:t>
      </w:r>
      <w:r w:rsidR="00A712BB" w:rsidRPr="00A712BB">
        <w:rPr>
          <w:rFonts w:ascii="Arial" w:hAnsi="Arial" w:cs="Arial"/>
          <w:b w:val="0"/>
          <w:sz w:val="22"/>
          <w:szCs w:val="22"/>
        </w:rPr>
        <w:t xml:space="preserve"> </w:t>
      </w:r>
      <w:r>
        <w:rPr>
          <w:rFonts w:ascii="Arial" w:hAnsi="Arial" w:cs="Arial"/>
          <w:b w:val="0"/>
          <w:sz w:val="22"/>
          <w:szCs w:val="22"/>
        </w:rPr>
        <w:t>–</w:t>
      </w:r>
      <w:r w:rsidR="00A712BB" w:rsidRPr="00A712BB">
        <w:rPr>
          <w:rFonts w:ascii="Arial" w:hAnsi="Arial" w:cs="Arial"/>
          <w:b w:val="0"/>
          <w:sz w:val="22"/>
          <w:szCs w:val="22"/>
        </w:rPr>
        <w:t xml:space="preserve"> svrh</w:t>
      </w:r>
      <w:r>
        <w:rPr>
          <w:rFonts w:ascii="Arial" w:hAnsi="Arial" w:cs="Arial"/>
          <w:b w:val="0"/>
          <w:sz w:val="22"/>
          <w:szCs w:val="22"/>
        </w:rPr>
        <w:t>u i predloženi način razvrgnuća</w:t>
      </w:r>
      <w:r w:rsidR="00A712BB" w:rsidRPr="00A712BB">
        <w:rPr>
          <w:rFonts w:ascii="Arial" w:hAnsi="Arial" w:cs="Arial"/>
          <w:b w:val="0"/>
          <w:sz w:val="22"/>
          <w:szCs w:val="22"/>
        </w:rPr>
        <w:t xml:space="preserve"> (</w:t>
      </w:r>
      <w:r w:rsidR="003B6FA6">
        <w:rPr>
          <w:rFonts w:ascii="Arial" w:hAnsi="Arial" w:cs="Arial"/>
          <w:b w:val="0"/>
          <w:sz w:val="22"/>
          <w:szCs w:val="22"/>
        </w:rPr>
        <w:t xml:space="preserve">potrebno detaljno </w:t>
      </w:r>
      <w:r w:rsidR="00A712BB" w:rsidRPr="00A712BB">
        <w:rPr>
          <w:rFonts w:ascii="Arial" w:hAnsi="Arial" w:cs="Arial"/>
          <w:b w:val="0"/>
          <w:sz w:val="22"/>
          <w:szCs w:val="22"/>
        </w:rPr>
        <w:t>obrazložiti):</w:t>
      </w:r>
    </w:p>
    <w:p w:rsidR="0042258A" w:rsidRPr="00AE726D" w:rsidRDefault="0042258A" w:rsidP="0042258A">
      <w:pPr>
        <w:pBdr>
          <w:bottom w:val="single" w:sz="4" w:space="1" w:color="auto"/>
          <w:between w:val="single" w:sz="4" w:space="1" w:color="auto"/>
        </w:pBdr>
        <w:tabs>
          <w:tab w:val="right" w:pos="9180"/>
        </w:tabs>
        <w:jc w:val="both"/>
        <w:rPr>
          <w:rFonts w:ascii="Arial" w:hAnsi="Arial" w:cs="Arial"/>
          <w:b w:val="0"/>
        </w:rPr>
      </w:pPr>
    </w:p>
    <w:p w:rsidR="00AA7E63" w:rsidRPr="00AE726D" w:rsidRDefault="00AA7E63" w:rsidP="0042258A">
      <w:pPr>
        <w:pBdr>
          <w:bottom w:val="single" w:sz="4" w:space="1" w:color="auto"/>
          <w:between w:val="single" w:sz="4" w:space="1" w:color="auto"/>
        </w:pBdr>
        <w:tabs>
          <w:tab w:val="right" w:pos="9180"/>
        </w:tabs>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rPr>
          <w:rFonts w:ascii="Arial" w:hAnsi="Arial" w:cs="Arial"/>
          <w:b w:val="0"/>
        </w:rPr>
      </w:pPr>
    </w:p>
    <w:p w:rsidR="00AA7E63" w:rsidRDefault="00AA7E63" w:rsidP="00AA7E63">
      <w:pPr>
        <w:pBdr>
          <w:bottom w:val="single" w:sz="4" w:space="1" w:color="auto"/>
        </w:pBdr>
        <w:ind w:left="5222"/>
        <w:rPr>
          <w:rFonts w:ascii="Arial" w:hAnsi="Arial" w:cs="Arial"/>
          <w:b w:val="0"/>
        </w:rPr>
      </w:pPr>
    </w:p>
    <w:p w:rsidR="0030651B" w:rsidRPr="00AE726D" w:rsidRDefault="0030651B" w:rsidP="00AA7E63">
      <w:pPr>
        <w:pBdr>
          <w:bottom w:val="single" w:sz="4" w:space="1" w:color="auto"/>
        </w:pBdr>
        <w:ind w:left="5222"/>
        <w:rPr>
          <w:rFonts w:ascii="Arial" w:hAnsi="Arial" w:cs="Arial"/>
          <w:b w:val="0"/>
        </w:rPr>
      </w:pPr>
    </w:p>
    <w:p w:rsidR="00BA43E7" w:rsidRPr="00AE726D" w:rsidRDefault="003301BA" w:rsidP="00B7102D">
      <w:pPr>
        <w:ind w:left="4962"/>
        <w:jc w:val="center"/>
        <w:rPr>
          <w:rFonts w:ascii="Arial" w:hAnsi="Arial" w:cs="Arial"/>
          <w:b w:val="0"/>
          <w:sz w:val="18"/>
          <w:szCs w:val="18"/>
        </w:rPr>
      </w:pPr>
      <w:r w:rsidRPr="00AE726D">
        <w:rPr>
          <w:rFonts w:ascii="Arial" w:hAnsi="Arial" w:cs="Arial"/>
          <w:b w:val="0"/>
          <w:sz w:val="18"/>
          <w:szCs w:val="18"/>
        </w:rPr>
        <w:t>(</w:t>
      </w:r>
      <w:r w:rsidR="0025125C">
        <w:rPr>
          <w:rFonts w:ascii="Arial" w:hAnsi="Arial" w:cs="Arial"/>
          <w:b w:val="0"/>
          <w:sz w:val="18"/>
          <w:szCs w:val="18"/>
        </w:rPr>
        <w:t xml:space="preserve">vlastoručni </w:t>
      </w:r>
      <w:r w:rsidRPr="00AE726D">
        <w:rPr>
          <w:rFonts w:ascii="Arial" w:hAnsi="Arial" w:cs="Arial"/>
          <w:b w:val="0"/>
          <w:sz w:val="18"/>
          <w:szCs w:val="18"/>
        </w:rPr>
        <w:t>potpis</w:t>
      </w:r>
      <w:r w:rsidR="0025125C">
        <w:rPr>
          <w:rFonts w:ascii="Arial" w:hAnsi="Arial" w:cs="Arial"/>
          <w:b w:val="0"/>
          <w:sz w:val="18"/>
          <w:szCs w:val="18"/>
        </w:rPr>
        <w:t xml:space="preserve"> ili digitalni </w:t>
      </w:r>
      <w:r w:rsidR="0025125C" w:rsidRPr="0025125C">
        <w:rPr>
          <w:rFonts w:ascii="Arial" w:hAnsi="Arial" w:cs="Arial"/>
          <w:b w:val="0"/>
          <w:bCs/>
          <w:sz w:val="18"/>
          <w:szCs w:val="18"/>
        </w:rPr>
        <w:t xml:space="preserve">kvalificirani </w:t>
      </w:r>
      <w:r w:rsidR="0025125C">
        <w:rPr>
          <w:rFonts w:ascii="Arial" w:hAnsi="Arial" w:cs="Arial"/>
          <w:b w:val="0"/>
          <w:bCs/>
          <w:sz w:val="18"/>
          <w:szCs w:val="18"/>
        </w:rPr>
        <w:t>elektronički potpis</w:t>
      </w:r>
      <w:r w:rsidRPr="00AE726D">
        <w:rPr>
          <w:rFonts w:ascii="Arial" w:hAnsi="Arial" w:cs="Arial"/>
          <w:b w:val="0"/>
          <w:sz w:val="18"/>
          <w:szCs w:val="18"/>
        </w:rPr>
        <w:t>)</w:t>
      </w:r>
    </w:p>
    <w:p w:rsidR="00AE726D" w:rsidRDefault="00AE726D" w:rsidP="00C7013D">
      <w:pPr>
        <w:ind w:right="-648"/>
        <w:rPr>
          <w:rFonts w:ascii="Arial" w:hAnsi="Arial" w:cs="Arial"/>
          <w:sz w:val="18"/>
          <w:szCs w:val="18"/>
        </w:rPr>
      </w:pPr>
    </w:p>
    <w:p w:rsidR="003B6FA6" w:rsidRDefault="00B7102D" w:rsidP="003B6FA6">
      <w:pPr>
        <w:ind w:right="-648"/>
        <w:rPr>
          <w:rFonts w:ascii="Arial" w:hAnsi="Arial" w:cs="Arial"/>
          <w:sz w:val="22"/>
          <w:szCs w:val="18"/>
        </w:rPr>
        <w:sectPr w:rsidR="003B6FA6" w:rsidSect="00A63721">
          <w:footnotePr>
            <w:numFmt w:val="chicago"/>
          </w:footnotePr>
          <w:type w:val="continuous"/>
          <w:pgSz w:w="11906" w:h="16838"/>
          <w:pgMar w:top="1417" w:right="1417" w:bottom="1417" w:left="1417" w:header="709" w:footer="709" w:gutter="0"/>
          <w:cols w:space="708"/>
          <w:docGrid w:linePitch="360"/>
        </w:sectPr>
      </w:pPr>
      <w:r w:rsidRPr="00447510">
        <w:rPr>
          <w:rFonts w:ascii="Arial" w:hAnsi="Arial" w:cs="Arial"/>
          <w:sz w:val="22"/>
          <w:szCs w:val="18"/>
        </w:rPr>
        <w:t>OBVEZNI</w:t>
      </w:r>
      <w:r w:rsidR="00D3252A" w:rsidRPr="00447510">
        <w:rPr>
          <w:rFonts w:ascii="Arial" w:hAnsi="Arial" w:cs="Arial"/>
          <w:sz w:val="22"/>
          <w:szCs w:val="18"/>
        </w:rPr>
        <w:t xml:space="preserve"> PRILOZI NEOPHODNI ZA POSTUPANJE PO ZAHTJEVU</w:t>
      </w:r>
      <w:r w:rsidR="003B6FA6" w:rsidRPr="003B6FA6">
        <w:rPr>
          <w:rFonts w:ascii="Arial" w:hAnsi="Arial" w:cs="Arial"/>
          <w:sz w:val="22"/>
          <w:szCs w:val="18"/>
          <w:vertAlign w:val="superscript"/>
        </w:rPr>
        <w:footnoteReference w:id="1"/>
      </w:r>
    </w:p>
    <w:p w:rsidR="00715ADD" w:rsidRPr="003B6FA6" w:rsidRDefault="00715ADD" w:rsidP="00A63721">
      <w:pPr>
        <w:pStyle w:val="Odlomakpopisa"/>
        <w:numPr>
          <w:ilvl w:val="0"/>
          <w:numId w:val="3"/>
        </w:numPr>
        <w:tabs>
          <w:tab w:val="clear" w:pos="720"/>
          <w:tab w:val="num" w:pos="284"/>
        </w:tabs>
        <w:ind w:hanging="720"/>
        <w:rPr>
          <w:rFonts w:ascii="Arial" w:hAnsi="Arial" w:cs="Arial"/>
          <w:b w:val="0"/>
          <w:sz w:val="20"/>
          <w:szCs w:val="18"/>
        </w:rPr>
      </w:pPr>
      <w:r w:rsidRPr="003B6FA6">
        <w:rPr>
          <w:rFonts w:ascii="Arial" w:hAnsi="Arial" w:cs="Arial"/>
          <w:b w:val="0"/>
          <w:sz w:val="20"/>
          <w:szCs w:val="18"/>
        </w:rPr>
        <w:t>Lokacijska informacija, ne starija od šest mjeseci od dana podnošenja zahtjeva;</w:t>
      </w:r>
    </w:p>
    <w:p w:rsidR="00715ADD" w:rsidRPr="003B6FA6" w:rsidRDefault="00715ADD" w:rsidP="00DA21DE">
      <w:pPr>
        <w:pStyle w:val="Odlomakpopisa"/>
        <w:numPr>
          <w:ilvl w:val="0"/>
          <w:numId w:val="3"/>
        </w:numPr>
        <w:tabs>
          <w:tab w:val="clear" w:pos="720"/>
          <w:tab w:val="num" w:pos="284"/>
        </w:tabs>
        <w:ind w:left="284" w:hanging="284"/>
        <w:rPr>
          <w:rFonts w:ascii="Arial" w:hAnsi="Arial" w:cs="Arial"/>
          <w:b w:val="0"/>
          <w:sz w:val="20"/>
          <w:szCs w:val="18"/>
        </w:rPr>
      </w:pPr>
      <w:r w:rsidRPr="003B6FA6">
        <w:rPr>
          <w:rFonts w:ascii="Arial" w:hAnsi="Arial" w:cs="Arial"/>
          <w:b w:val="0"/>
          <w:sz w:val="20"/>
          <w:szCs w:val="18"/>
        </w:rPr>
        <w:t>Zemljišnoknjižni izvadak i povijesni zemljišnoknjižni izvadak od 1945., odnosno od osnivanja zemljišne knjige, iz ručno vođenih zemljišnih knjiga, izdani od nadležnog zemljišno-knjižnog odjela, ne stariji od šest mjeseci od dana podnošenja zahtjeva;</w:t>
      </w:r>
    </w:p>
    <w:p w:rsidR="009E29A1" w:rsidRPr="003B6FA6" w:rsidRDefault="009E29A1" w:rsidP="00A63721">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Posjedovni list, ne stariji od šest mjeseci od dana podnošenja zahtjeva;</w:t>
      </w:r>
    </w:p>
    <w:p w:rsidR="009E29A1" w:rsidRPr="003B6FA6" w:rsidRDefault="009E29A1" w:rsidP="00A63721">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Preslika katastarskog plana, ne starija od šest mjeseci od dana podnošenja zahtjeva;</w:t>
      </w:r>
    </w:p>
    <w:p w:rsidR="00715ADD" w:rsidRPr="003B6FA6" w:rsidRDefault="00715ADD" w:rsidP="00A63721">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715ADD" w:rsidRPr="003B6FA6" w:rsidRDefault="00715ADD" w:rsidP="00A63721">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Očitovanje trgovačkog društva Hrvatske šume d.o.o. nalazi li se nekretnina unutar šumskogospodarskog područja Republike Hrvatske, ne starije od šest mjeseci od dana podnošenja zahtjeva;</w:t>
      </w:r>
    </w:p>
    <w:p w:rsidR="009E29A1" w:rsidRPr="003B6FA6" w:rsidRDefault="009E29A1" w:rsidP="00A63721">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Preslika osobne iskaznice</w:t>
      </w:r>
      <w:r w:rsidR="00506004" w:rsidRPr="003B6FA6">
        <w:rPr>
          <w:rFonts w:ascii="Arial" w:hAnsi="Arial" w:cs="Arial"/>
          <w:b w:val="0"/>
          <w:sz w:val="20"/>
          <w:szCs w:val="18"/>
        </w:rPr>
        <w:t xml:space="preserve"> za fizičke osobe, odnosno izvatka iz sudskog,</w:t>
      </w:r>
      <w:r w:rsidRPr="003B6FA6">
        <w:rPr>
          <w:rFonts w:ascii="Arial" w:hAnsi="Arial" w:cs="Arial"/>
          <w:b w:val="0"/>
          <w:sz w:val="20"/>
          <w:szCs w:val="18"/>
        </w:rPr>
        <w:t xml:space="preserve"> obrtnog </w:t>
      </w:r>
      <w:r w:rsidR="00506004" w:rsidRPr="003B6FA6">
        <w:rPr>
          <w:rFonts w:ascii="Arial" w:hAnsi="Arial" w:cs="Arial"/>
          <w:b w:val="0"/>
          <w:sz w:val="20"/>
          <w:szCs w:val="18"/>
        </w:rPr>
        <w:t xml:space="preserve">ili drugog </w:t>
      </w:r>
      <w:r w:rsidRPr="003B6FA6">
        <w:rPr>
          <w:rFonts w:ascii="Arial" w:hAnsi="Arial" w:cs="Arial"/>
          <w:b w:val="0"/>
          <w:sz w:val="20"/>
          <w:szCs w:val="18"/>
        </w:rPr>
        <w:t>registra</w:t>
      </w:r>
      <w:r w:rsidR="00506004" w:rsidRPr="003B6FA6">
        <w:rPr>
          <w:rFonts w:ascii="Arial" w:hAnsi="Arial" w:cs="Arial"/>
          <w:b w:val="0"/>
          <w:sz w:val="20"/>
          <w:szCs w:val="18"/>
        </w:rPr>
        <w:t xml:space="preserve"> za pravne osobe</w:t>
      </w:r>
      <w:r w:rsidRPr="003B6FA6">
        <w:rPr>
          <w:rFonts w:ascii="Arial" w:hAnsi="Arial" w:cs="Arial"/>
          <w:b w:val="0"/>
          <w:sz w:val="20"/>
          <w:szCs w:val="18"/>
        </w:rPr>
        <w:t xml:space="preserve">; </w:t>
      </w:r>
    </w:p>
    <w:p w:rsidR="003D6C6A" w:rsidRPr="003B6FA6" w:rsidRDefault="003D6C6A" w:rsidP="008B53AC">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Potvrda da podnositelj zahtjeva nema duga po osnovi javnih davanja o kojima službenu evidenciju vodi Porezna uprava</w:t>
      </w:r>
      <w:r w:rsidR="00715ADD" w:rsidRPr="003B6FA6">
        <w:rPr>
          <w:rFonts w:ascii="Arial" w:hAnsi="Arial" w:cs="Arial"/>
          <w:b w:val="0"/>
          <w:sz w:val="20"/>
          <w:szCs w:val="18"/>
        </w:rPr>
        <w:t>;</w:t>
      </w:r>
    </w:p>
    <w:p w:rsidR="00371F83" w:rsidRPr="003B6FA6" w:rsidRDefault="00AF6556" w:rsidP="008B53AC">
      <w:pPr>
        <w:numPr>
          <w:ilvl w:val="0"/>
          <w:numId w:val="3"/>
        </w:numPr>
        <w:tabs>
          <w:tab w:val="clear" w:pos="720"/>
          <w:tab w:val="num" w:pos="284"/>
        </w:tabs>
        <w:ind w:left="284" w:right="-648" w:hanging="284"/>
        <w:rPr>
          <w:rFonts w:ascii="Arial" w:hAnsi="Arial" w:cs="Arial"/>
          <w:b w:val="0"/>
          <w:sz w:val="20"/>
          <w:szCs w:val="18"/>
        </w:rPr>
      </w:pPr>
      <w:r w:rsidRPr="003B6FA6">
        <w:rPr>
          <w:rFonts w:ascii="Arial" w:hAnsi="Arial" w:cs="Arial"/>
          <w:b w:val="0"/>
          <w:sz w:val="20"/>
          <w:szCs w:val="18"/>
        </w:rPr>
        <w:t>Suglasnost ostalih suvlasnika nekretnine na postupak razvrgnuća suvlasništva, ako je nekretnina u suvlasništvu Republike Hrvatske i više suvlasnika, a suvlasnička zajednica se razvrgava samo u odnosu na pojedinog/pojedine suvlasnike;</w:t>
      </w:r>
    </w:p>
    <w:p w:rsidR="00371F83" w:rsidRPr="003B6FA6" w:rsidRDefault="00AF6556" w:rsidP="00AC242F">
      <w:pPr>
        <w:ind w:left="284" w:right="-648" w:hanging="284"/>
        <w:jc w:val="both"/>
        <w:rPr>
          <w:rFonts w:ascii="Arial" w:hAnsi="Arial" w:cs="Arial"/>
          <w:b w:val="0"/>
          <w:sz w:val="20"/>
          <w:szCs w:val="18"/>
        </w:rPr>
      </w:pPr>
      <w:r w:rsidRPr="003B6FA6">
        <w:rPr>
          <w:rFonts w:ascii="Arial" w:hAnsi="Arial" w:cs="Arial"/>
          <w:b w:val="0"/>
          <w:sz w:val="20"/>
          <w:szCs w:val="18"/>
        </w:rPr>
        <w:lastRenderedPageBreak/>
        <w:t xml:space="preserve">10. </w:t>
      </w:r>
      <w:r w:rsidR="00371F83" w:rsidRPr="003B6FA6">
        <w:rPr>
          <w:rFonts w:ascii="Arial" w:hAnsi="Arial" w:cs="Arial"/>
          <w:b w:val="0"/>
          <w:sz w:val="20"/>
          <w:szCs w:val="18"/>
        </w:rPr>
        <w:t>Druga relevantna dokumentacija</w:t>
      </w:r>
      <w:r w:rsidRPr="003B6FA6">
        <w:rPr>
          <w:rFonts w:ascii="Arial" w:hAnsi="Arial" w:cs="Arial"/>
          <w:b w:val="0"/>
          <w:sz w:val="20"/>
          <w:szCs w:val="18"/>
        </w:rPr>
        <w:t xml:space="preserve"> (</w:t>
      </w:r>
      <w:r w:rsidR="001976D7" w:rsidRPr="003B6FA6">
        <w:rPr>
          <w:rFonts w:ascii="Arial" w:hAnsi="Arial" w:cs="Arial"/>
          <w:b w:val="0"/>
          <w:sz w:val="20"/>
          <w:szCs w:val="18"/>
        </w:rPr>
        <w:t>npr. geodetsku skicu</w:t>
      </w:r>
      <w:r w:rsidR="00AC242F" w:rsidRPr="003B6FA6">
        <w:rPr>
          <w:rFonts w:ascii="Arial" w:hAnsi="Arial" w:cs="Arial"/>
          <w:b w:val="0"/>
          <w:sz w:val="20"/>
          <w:szCs w:val="18"/>
        </w:rPr>
        <w:t xml:space="preserve"> izrađena od strane ovlaštenog inženjera geodezije</w:t>
      </w:r>
      <w:r w:rsidR="001976D7" w:rsidRPr="003B6FA6">
        <w:rPr>
          <w:rFonts w:ascii="Arial" w:hAnsi="Arial" w:cs="Arial"/>
          <w:b w:val="0"/>
          <w:sz w:val="20"/>
          <w:szCs w:val="18"/>
        </w:rPr>
        <w:t xml:space="preserve"> sa prijedlogom diobe ukoliko se predlaže razvrgnuće suvlasničke zajednice </w:t>
      </w:r>
      <w:r w:rsidR="00AC242F" w:rsidRPr="003B6FA6">
        <w:rPr>
          <w:rFonts w:ascii="Arial" w:hAnsi="Arial" w:cs="Arial"/>
          <w:b w:val="0"/>
          <w:sz w:val="20"/>
          <w:szCs w:val="18"/>
        </w:rPr>
        <w:t>g</w:t>
      </w:r>
      <w:r w:rsidR="001976D7" w:rsidRPr="003B6FA6">
        <w:rPr>
          <w:rFonts w:ascii="Arial" w:hAnsi="Arial" w:cs="Arial"/>
          <w:b w:val="0"/>
          <w:sz w:val="20"/>
          <w:szCs w:val="18"/>
        </w:rPr>
        <w:t>eometrijskom diobom,</w:t>
      </w:r>
      <w:r w:rsidR="00872559" w:rsidRPr="003B6FA6">
        <w:rPr>
          <w:rFonts w:ascii="Arial" w:hAnsi="Arial" w:cs="Arial"/>
          <w:b w:val="0"/>
          <w:sz w:val="20"/>
          <w:szCs w:val="18"/>
        </w:rPr>
        <w:t xml:space="preserve"> uvjerenje o identifikaciji u slučaju da je oznaka nekretnine različita u zemljišnoj knjizi i katastru</w:t>
      </w:r>
      <w:r w:rsidR="001976D7" w:rsidRPr="003B6FA6">
        <w:rPr>
          <w:rFonts w:ascii="Arial" w:hAnsi="Arial" w:cs="Arial"/>
          <w:b w:val="0"/>
          <w:sz w:val="20"/>
          <w:szCs w:val="18"/>
        </w:rPr>
        <w:t xml:space="preserve"> itd.).</w:t>
      </w:r>
      <w:r w:rsidR="0030651B" w:rsidRPr="003B6FA6">
        <w:rPr>
          <w:rFonts w:ascii="Arial" w:hAnsi="Arial" w:cs="Arial"/>
          <w:b w:val="0"/>
          <w:sz w:val="20"/>
          <w:szCs w:val="18"/>
        </w:rPr>
        <w:t xml:space="preserve"> </w:t>
      </w:r>
      <w:r w:rsidRPr="003B6FA6">
        <w:rPr>
          <w:rFonts w:ascii="Arial" w:hAnsi="Arial" w:cs="Arial"/>
          <w:b w:val="0"/>
          <w:sz w:val="20"/>
          <w:szCs w:val="18"/>
        </w:rPr>
        <w:t xml:space="preserve"> </w:t>
      </w:r>
      <w:r w:rsidR="00371F83" w:rsidRPr="003B6FA6">
        <w:rPr>
          <w:rFonts w:ascii="Arial" w:hAnsi="Arial" w:cs="Arial"/>
          <w:b w:val="0"/>
          <w:sz w:val="20"/>
          <w:szCs w:val="18"/>
        </w:rPr>
        <w:t xml:space="preserve"> </w:t>
      </w:r>
    </w:p>
    <w:p w:rsidR="00AE726D" w:rsidRPr="00447510" w:rsidRDefault="00AE726D" w:rsidP="00AE726D">
      <w:pPr>
        <w:ind w:right="-648"/>
        <w:jc w:val="both"/>
        <w:rPr>
          <w:rFonts w:ascii="Arial" w:hAnsi="Arial" w:cs="Arial"/>
          <w:b w:val="0"/>
          <w:sz w:val="22"/>
          <w:szCs w:val="18"/>
        </w:rPr>
      </w:pPr>
    </w:p>
    <w:p w:rsidR="006F001F" w:rsidRDefault="000830C8" w:rsidP="006F001F">
      <w:pPr>
        <w:ind w:right="-648"/>
        <w:jc w:val="both"/>
        <w:rPr>
          <w:rFonts w:ascii="Arial" w:hAnsi="Arial" w:cs="Arial"/>
          <w:b w:val="0"/>
          <w:i/>
          <w:sz w:val="22"/>
          <w:szCs w:val="18"/>
        </w:rPr>
      </w:pPr>
      <w:r w:rsidRPr="000830C8">
        <w:rPr>
          <w:rFonts w:ascii="Arial" w:hAnsi="Arial" w:cs="Arial"/>
          <w:b w:val="0"/>
          <w:i/>
          <w:sz w:val="22"/>
          <w:szCs w:val="18"/>
        </w:rPr>
        <w:t xml:space="preserve">Prodaja nekretnina u vlasništvu Republike Hrvatske, razvrgnuće suvlasničke zajednice na nekretninama u vlasništvu Republike Hrvatske regulirani su Zakonom o upravljanju nekretninama i pokretninama u vlasništvu Republike Hrvatske </w:t>
      </w:r>
      <w:r w:rsidR="00AE726D" w:rsidRPr="00447510">
        <w:rPr>
          <w:rFonts w:ascii="Arial" w:hAnsi="Arial" w:cs="Arial"/>
          <w:b w:val="0"/>
          <w:i/>
          <w:sz w:val="22"/>
          <w:szCs w:val="18"/>
        </w:rPr>
        <w:t>(NN 155/23) i Uredbom o postupcima koji prethode sklapanju pravnih poslova raspolaganja nekretninama u vlasništvu Republike Hrvatske u svrhu prodaje, razvrgnuća suvlasničke zajednice, zamjene</w:t>
      </w:r>
      <w:r w:rsidR="00610671" w:rsidRPr="00447510">
        <w:rPr>
          <w:rFonts w:ascii="Arial" w:hAnsi="Arial" w:cs="Arial"/>
          <w:b w:val="0"/>
          <w:i/>
          <w:sz w:val="22"/>
          <w:szCs w:val="18"/>
        </w:rPr>
        <w:t>, davanja u zakup ili najam te stjecanja nekretnina i drugih stvarnih pr</w:t>
      </w:r>
      <w:r w:rsidR="00715ADD" w:rsidRPr="00447510">
        <w:rPr>
          <w:rFonts w:ascii="Arial" w:hAnsi="Arial" w:cs="Arial"/>
          <w:b w:val="0"/>
          <w:i/>
          <w:sz w:val="22"/>
          <w:szCs w:val="18"/>
        </w:rPr>
        <w:t>ava u korist Republike Hrvatske (NN 64/2025)</w:t>
      </w:r>
      <w:r w:rsidR="00451DD9">
        <w:rPr>
          <w:rFonts w:ascii="Arial" w:hAnsi="Arial" w:cs="Arial"/>
          <w:b w:val="0"/>
          <w:i/>
          <w:sz w:val="22"/>
          <w:szCs w:val="18"/>
        </w:rPr>
        <w:t>.</w:t>
      </w:r>
    </w:p>
    <w:p w:rsidR="00845985" w:rsidRDefault="00845985" w:rsidP="006F001F">
      <w:pPr>
        <w:ind w:right="-648"/>
        <w:jc w:val="both"/>
        <w:rPr>
          <w:rFonts w:ascii="Arial" w:hAnsi="Arial" w:cs="Arial"/>
          <w:b w:val="0"/>
          <w:i/>
          <w:sz w:val="22"/>
          <w:szCs w:val="18"/>
        </w:rPr>
      </w:pPr>
    </w:p>
    <w:p w:rsidR="003B6FA6" w:rsidRPr="003B6FA6" w:rsidRDefault="003B6FA6" w:rsidP="003B6FA6">
      <w:pPr>
        <w:ind w:right="-648"/>
        <w:jc w:val="both"/>
        <w:rPr>
          <w:rFonts w:ascii="Arial" w:hAnsi="Arial" w:cs="Arial"/>
          <w:b w:val="0"/>
          <w:i/>
          <w:sz w:val="22"/>
          <w:szCs w:val="18"/>
        </w:rPr>
      </w:pPr>
      <w:r w:rsidRPr="003B6FA6">
        <w:rPr>
          <w:rFonts w:ascii="Arial" w:hAnsi="Arial" w:cs="Arial"/>
          <w:b w:val="0"/>
          <w:i/>
          <w:sz w:val="22"/>
          <w:szCs w:val="18"/>
        </w:rPr>
        <w:t>Čitljivo ispunjeni službeni zahtjev uz svu potrebnu dokumentaciju možete dostavit</w:t>
      </w:r>
      <w:r w:rsidR="00B12A92">
        <w:rPr>
          <w:rFonts w:ascii="Arial" w:hAnsi="Arial" w:cs="Arial"/>
          <w:b w:val="0"/>
          <w:i/>
          <w:sz w:val="22"/>
          <w:szCs w:val="18"/>
        </w:rPr>
        <w:t>i</w:t>
      </w:r>
      <w:bookmarkStart w:id="2" w:name="_GoBack"/>
      <w:bookmarkEnd w:id="2"/>
      <w:r w:rsidRPr="003B6FA6">
        <w:rPr>
          <w:rFonts w:ascii="Arial" w:hAnsi="Arial" w:cs="Arial"/>
          <w:b w:val="0"/>
          <w:i/>
          <w:sz w:val="22"/>
          <w:szCs w:val="18"/>
        </w:rPr>
        <w:t xml:space="preserve"> na:   </w:t>
      </w:r>
    </w:p>
    <w:p w:rsidR="003B6FA6" w:rsidRPr="003B6FA6" w:rsidRDefault="003B6FA6" w:rsidP="003B6FA6">
      <w:pPr>
        <w:ind w:right="-648"/>
        <w:jc w:val="both"/>
        <w:rPr>
          <w:rFonts w:ascii="Arial" w:hAnsi="Arial" w:cs="Arial"/>
          <w:b w:val="0"/>
          <w:i/>
          <w:sz w:val="22"/>
          <w:szCs w:val="18"/>
        </w:rPr>
      </w:pPr>
      <w:r w:rsidRPr="003B6FA6">
        <w:rPr>
          <w:rFonts w:ascii="Arial" w:hAnsi="Arial" w:cs="Arial"/>
          <w:b w:val="0"/>
          <w:i/>
          <w:sz w:val="22"/>
          <w:szCs w:val="18"/>
        </w:rPr>
        <w:t xml:space="preserve">a) e-mail: </w:t>
      </w:r>
      <w:r w:rsidR="00806357" w:rsidRPr="003B6FA6">
        <w:rPr>
          <w:rFonts w:ascii="Arial" w:hAnsi="Arial" w:cs="Arial"/>
          <w:b w:val="0"/>
          <w:i/>
          <w:sz w:val="22"/>
          <w:szCs w:val="18"/>
        </w:rPr>
        <w:t xml:space="preserve">pgz-pisarnica@pgz.hr </w:t>
      </w:r>
      <w:r w:rsidRPr="003B6FA6">
        <w:rPr>
          <w:rFonts w:ascii="Arial" w:hAnsi="Arial" w:cs="Arial"/>
          <w:b w:val="0"/>
          <w:i/>
          <w:sz w:val="22"/>
          <w:szCs w:val="18"/>
        </w:rPr>
        <w:t>s time da zahtjev mora biti</w:t>
      </w:r>
      <w:r w:rsidR="00806357" w:rsidRPr="003B6FA6">
        <w:rPr>
          <w:rFonts w:ascii="Arial" w:hAnsi="Arial" w:cs="Arial"/>
          <w:b w:val="0"/>
          <w:i/>
          <w:sz w:val="22"/>
          <w:szCs w:val="18"/>
        </w:rPr>
        <w:t xml:space="preserve"> potpisan kvalificiranim elektroničkim potpisom ili </w:t>
      </w:r>
    </w:p>
    <w:p w:rsidR="003B6FA6" w:rsidRPr="003B6FA6" w:rsidRDefault="003B6FA6" w:rsidP="003B6FA6">
      <w:pPr>
        <w:ind w:right="-648"/>
        <w:jc w:val="both"/>
        <w:rPr>
          <w:rFonts w:ascii="Arial" w:hAnsi="Arial" w:cs="Arial"/>
          <w:b w:val="0"/>
          <w:i/>
          <w:sz w:val="22"/>
          <w:szCs w:val="18"/>
        </w:rPr>
      </w:pPr>
      <w:r w:rsidRPr="003B6FA6">
        <w:rPr>
          <w:rFonts w:ascii="Arial" w:hAnsi="Arial" w:cs="Arial"/>
          <w:b w:val="0"/>
          <w:i/>
          <w:sz w:val="22"/>
          <w:szCs w:val="18"/>
        </w:rPr>
        <w:t xml:space="preserve">b) vlastoručno potpisan zahtjev upućen na adresu Riva 10, 51000 Rijeka, Upravni odjel za upravljanje imovinom i imovinsko-pravne poslove ili </w:t>
      </w:r>
    </w:p>
    <w:p w:rsidR="003B6FA6" w:rsidRPr="003B6FA6" w:rsidRDefault="003B6FA6" w:rsidP="003B6FA6">
      <w:pPr>
        <w:ind w:right="-648"/>
        <w:jc w:val="both"/>
        <w:rPr>
          <w:rFonts w:ascii="Arial" w:hAnsi="Arial" w:cs="Arial"/>
          <w:b w:val="0"/>
          <w:i/>
          <w:sz w:val="22"/>
          <w:szCs w:val="18"/>
        </w:rPr>
      </w:pPr>
      <w:r w:rsidRPr="003B6FA6">
        <w:rPr>
          <w:rFonts w:ascii="Arial" w:hAnsi="Arial" w:cs="Arial"/>
          <w:b w:val="0"/>
          <w:i/>
          <w:sz w:val="22"/>
          <w:szCs w:val="18"/>
        </w:rPr>
        <w:t>c) vlastoručno potpisan zahtjev predan neposredno u pisarnici Primorsko-goranske županije Riva 10, Rijeka.</w:t>
      </w:r>
    </w:p>
    <w:p w:rsidR="00845985" w:rsidRPr="00447510" w:rsidRDefault="00845985" w:rsidP="006F001F">
      <w:pPr>
        <w:ind w:right="-648"/>
        <w:jc w:val="both"/>
        <w:rPr>
          <w:rFonts w:ascii="Arial" w:hAnsi="Arial" w:cs="Arial"/>
          <w:b w:val="0"/>
          <w:i/>
          <w:sz w:val="22"/>
          <w:szCs w:val="18"/>
        </w:rPr>
      </w:pPr>
    </w:p>
    <w:sectPr w:rsidR="00845985" w:rsidRPr="00447510" w:rsidSect="00A63721">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73" w:rsidRDefault="00D02773" w:rsidP="00B45922">
      <w:r>
        <w:separator/>
      </w:r>
    </w:p>
  </w:endnote>
  <w:endnote w:type="continuationSeparator" w:id="0">
    <w:p w:rsidR="00D02773" w:rsidRDefault="00D02773"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56" w:rsidRPr="00806357" w:rsidRDefault="00806357" w:rsidP="00806357">
    <w:pPr>
      <w:pStyle w:val="Podnoje"/>
      <w:jc w:val="right"/>
      <w:rPr>
        <w:rFonts w:ascii="Arial" w:hAnsi="Arial" w:cs="Arial"/>
        <w:sz w:val="18"/>
      </w:rPr>
    </w:pPr>
    <w:r w:rsidRPr="00806357">
      <w:rPr>
        <w:rFonts w:ascii="Arial" w:hAnsi="Arial" w:cs="Arial"/>
        <w:sz w:val="18"/>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73" w:rsidRDefault="00D02773" w:rsidP="00B45922">
      <w:r>
        <w:separator/>
      </w:r>
    </w:p>
  </w:footnote>
  <w:footnote w:type="continuationSeparator" w:id="0">
    <w:p w:rsidR="00D02773" w:rsidRDefault="00D02773" w:rsidP="00B45922">
      <w:r>
        <w:continuationSeparator/>
      </w:r>
    </w:p>
  </w:footnote>
  <w:footnote w:id="1">
    <w:p w:rsidR="003B6FA6" w:rsidRDefault="003B6FA6" w:rsidP="003B6FA6">
      <w:pPr>
        <w:pStyle w:val="Tekstfusnote"/>
      </w:pPr>
      <w:r>
        <w:rPr>
          <w:rStyle w:val="Referencafusnote"/>
        </w:rPr>
        <w:footnoteRef/>
      </w:r>
      <w:r>
        <w:t xml:space="preserve"> </w:t>
      </w:r>
      <w:r w:rsidRPr="00BD1342">
        <w:rPr>
          <w:rFonts w:ascii="Arial" w:hAnsi="Arial" w:cs="Arial"/>
        </w:rPr>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44" w:rsidRPr="00D02344" w:rsidRDefault="00D02344">
    <w:pPr>
      <w:pStyle w:val="Zaglavlje"/>
      <w:rPr>
        <w:rFonts w:ascii="Arial" w:hAnsi="Arial" w:cs="Arial"/>
        <w:b w:val="0"/>
        <w:color w:val="808080" w:themeColor="background1" w:themeShade="80"/>
        <w:sz w:val="18"/>
      </w:rPr>
    </w:pPr>
    <w:r w:rsidRPr="00D02344">
      <w:rPr>
        <w:rFonts w:ascii="Arial" w:hAnsi="Arial" w:cs="Arial"/>
        <w:b w:val="0"/>
        <w:color w:val="808080" w:themeColor="background1" w:themeShade="80"/>
        <w:sz w:val="18"/>
      </w:rPr>
      <w:t>O</w:t>
    </w:r>
    <w:r w:rsidR="00A33256">
      <w:rPr>
        <w:rFonts w:ascii="Arial" w:hAnsi="Arial" w:cs="Arial"/>
        <w:b w:val="0"/>
        <w:color w:val="808080" w:themeColor="background1" w:themeShade="80"/>
        <w:sz w:val="18"/>
      </w:rPr>
      <w:t>DIPGŽ 1.2</w:t>
    </w:r>
    <w:r w:rsidRPr="00D02344">
      <w:rPr>
        <w:rFonts w:ascii="Arial" w:hAnsi="Arial" w:cs="Arial"/>
        <w:b w:val="0"/>
        <w:color w:val="808080" w:themeColor="background1" w:themeShade="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37190647"/>
    <w:multiLevelType w:val="hybridMultilevel"/>
    <w:tmpl w:val="94DC1EFC"/>
    <w:lvl w:ilvl="0" w:tplc="14D2225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F77684"/>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49C5BB6"/>
    <w:multiLevelType w:val="hybridMultilevel"/>
    <w:tmpl w:val="2E42EAEA"/>
    <w:lvl w:ilvl="0" w:tplc="14D2225A">
      <w:start w:val="1"/>
      <w:numFmt w:val="upperLetter"/>
      <w:lvlText w:val="%1)"/>
      <w:lvlJc w:val="left"/>
      <w:pPr>
        <w:ind w:left="709" w:hanging="567"/>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830C8"/>
    <w:rsid w:val="00092485"/>
    <w:rsid w:val="000A486B"/>
    <w:rsid w:val="000D0BA1"/>
    <w:rsid w:val="00184DF7"/>
    <w:rsid w:val="001976D7"/>
    <w:rsid w:val="001A1254"/>
    <w:rsid w:val="001B5A07"/>
    <w:rsid w:val="001C2F11"/>
    <w:rsid w:val="001C7CBE"/>
    <w:rsid w:val="0024059E"/>
    <w:rsid w:val="00243924"/>
    <w:rsid w:val="0025125C"/>
    <w:rsid w:val="0026774F"/>
    <w:rsid w:val="00286069"/>
    <w:rsid w:val="002923B0"/>
    <w:rsid w:val="00303E0A"/>
    <w:rsid w:val="0030651B"/>
    <w:rsid w:val="003301BA"/>
    <w:rsid w:val="003421C4"/>
    <w:rsid w:val="00361495"/>
    <w:rsid w:val="003657A1"/>
    <w:rsid w:val="00371F83"/>
    <w:rsid w:val="00374F4E"/>
    <w:rsid w:val="00375A05"/>
    <w:rsid w:val="00380E3C"/>
    <w:rsid w:val="003A5FF5"/>
    <w:rsid w:val="003B6FA6"/>
    <w:rsid w:val="003C0C15"/>
    <w:rsid w:val="003D6C6A"/>
    <w:rsid w:val="003E1EEF"/>
    <w:rsid w:val="00401FB9"/>
    <w:rsid w:val="00412C1B"/>
    <w:rsid w:val="00417407"/>
    <w:rsid w:val="0042258A"/>
    <w:rsid w:val="004443D2"/>
    <w:rsid w:val="00447510"/>
    <w:rsid w:val="00451DD9"/>
    <w:rsid w:val="00463E4E"/>
    <w:rsid w:val="00472805"/>
    <w:rsid w:val="0049274E"/>
    <w:rsid w:val="004D6739"/>
    <w:rsid w:val="004E1BE3"/>
    <w:rsid w:val="004F1A0C"/>
    <w:rsid w:val="004F34C6"/>
    <w:rsid w:val="00506004"/>
    <w:rsid w:val="00507B0E"/>
    <w:rsid w:val="00511D3E"/>
    <w:rsid w:val="005156CD"/>
    <w:rsid w:val="00520CD0"/>
    <w:rsid w:val="0056368D"/>
    <w:rsid w:val="00566E2D"/>
    <w:rsid w:val="005745A2"/>
    <w:rsid w:val="00590A81"/>
    <w:rsid w:val="0059521B"/>
    <w:rsid w:val="005A31C0"/>
    <w:rsid w:val="005C71EB"/>
    <w:rsid w:val="005F58BC"/>
    <w:rsid w:val="00610671"/>
    <w:rsid w:val="0064721D"/>
    <w:rsid w:val="0065690E"/>
    <w:rsid w:val="00657970"/>
    <w:rsid w:val="00660B96"/>
    <w:rsid w:val="006C1866"/>
    <w:rsid w:val="006F001F"/>
    <w:rsid w:val="00715ADD"/>
    <w:rsid w:val="0072096E"/>
    <w:rsid w:val="00725E00"/>
    <w:rsid w:val="007A5605"/>
    <w:rsid w:val="007C761A"/>
    <w:rsid w:val="007D0512"/>
    <w:rsid w:val="007E1C50"/>
    <w:rsid w:val="00801DC8"/>
    <w:rsid w:val="00806357"/>
    <w:rsid w:val="00842D48"/>
    <w:rsid w:val="00845985"/>
    <w:rsid w:val="00861D05"/>
    <w:rsid w:val="00872559"/>
    <w:rsid w:val="00874418"/>
    <w:rsid w:val="00880B49"/>
    <w:rsid w:val="008B53AC"/>
    <w:rsid w:val="008C1866"/>
    <w:rsid w:val="008E5034"/>
    <w:rsid w:val="008F7491"/>
    <w:rsid w:val="00924C8F"/>
    <w:rsid w:val="00927098"/>
    <w:rsid w:val="00976FAE"/>
    <w:rsid w:val="009832A3"/>
    <w:rsid w:val="009B071C"/>
    <w:rsid w:val="009C011D"/>
    <w:rsid w:val="009D4CB0"/>
    <w:rsid w:val="009E29A1"/>
    <w:rsid w:val="009F5E9D"/>
    <w:rsid w:val="00A06D8C"/>
    <w:rsid w:val="00A26E26"/>
    <w:rsid w:val="00A33256"/>
    <w:rsid w:val="00A413FF"/>
    <w:rsid w:val="00A53821"/>
    <w:rsid w:val="00A63721"/>
    <w:rsid w:val="00A64A26"/>
    <w:rsid w:val="00A65CF5"/>
    <w:rsid w:val="00A712BB"/>
    <w:rsid w:val="00AA7E63"/>
    <w:rsid w:val="00AC1EFB"/>
    <w:rsid w:val="00AC242F"/>
    <w:rsid w:val="00AC45AA"/>
    <w:rsid w:val="00AD18C7"/>
    <w:rsid w:val="00AE726D"/>
    <w:rsid w:val="00AF6556"/>
    <w:rsid w:val="00B02BDA"/>
    <w:rsid w:val="00B12A92"/>
    <w:rsid w:val="00B45922"/>
    <w:rsid w:val="00B6711F"/>
    <w:rsid w:val="00B7102D"/>
    <w:rsid w:val="00B76F28"/>
    <w:rsid w:val="00BA43E7"/>
    <w:rsid w:val="00BB5157"/>
    <w:rsid w:val="00BD0F4A"/>
    <w:rsid w:val="00C10FF5"/>
    <w:rsid w:val="00C34DF2"/>
    <w:rsid w:val="00C34EC5"/>
    <w:rsid w:val="00C66917"/>
    <w:rsid w:val="00C7013D"/>
    <w:rsid w:val="00CA3242"/>
    <w:rsid w:val="00CB2396"/>
    <w:rsid w:val="00CD053C"/>
    <w:rsid w:val="00CF1A12"/>
    <w:rsid w:val="00D02344"/>
    <w:rsid w:val="00D02773"/>
    <w:rsid w:val="00D3252A"/>
    <w:rsid w:val="00DA21DE"/>
    <w:rsid w:val="00DD6BB6"/>
    <w:rsid w:val="00DE3E26"/>
    <w:rsid w:val="00DE4843"/>
    <w:rsid w:val="00E03F80"/>
    <w:rsid w:val="00F14399"/>
    <w:rsid w:val="00F641C2"/>
    <w:rsid w:val="00FB37E3"/>
    <w:rsid w:val="00FC7CA8"/>
    <w:rsid w:val="00FD21FB"/>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7CED50"/>
  <w15:chartTrackingRefBased/>
  <w15:docId w15:val="{DF066DEC-C031-4471-8AF6-892109A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726D"/>
    <w:pPr>
      <w:ind w:left="720"/>
      <w:contextualSpacing/>
    </w:pPr>
  </w:style>
  <w:style w:type="paragraph" w:styleId="Tekstfusnote">
    <w:name w:val="footnote text"/>
    <w:basedOn w:val="Normal"/>
    <w:link w:val="TekstfusnoteChar"/>
    <w:rsid w:val="003B6FA6"/>
    <w:rPr>
      <w:sz w:val="20"/>
      <w:szCs w:val="20"/>
    </w:rPr>
  </w:style>
  <w:style w:type="character" w:customStyle="1" w:styleId="TekstfusnoteChar">
    <w:name w:val="Tekst fusnote Char"/>
    <w:basedOn w:val="Zadanifontodlomka"/>
    <w:link w:val="Tekstfusnote"/>
    <w:rsid w:val="003B6FA6"/>
    <w:rPr>
      <w:b/>
    </w:rPr>
  </w:style>
  <w:style w:type="character" w:styleId="Referencafusnote">
    <w:name w:val="footnote reference"/>
    <w:basedOn w:val="Zadanifontodlomka"/>
    <w:rsid w:val="003B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453">
      <w:bodyDiv w:val="1"/>
      <w:marLeft w:val="0"/>
      <w:marRight w:val="0"/>
      <w:marTop w:val="0"/>
      <w:marBottom w:val="0"/>
      <w:divBdr>
        <w:top w:val="none" w:sz="0" w:space="0" w:color="auto"/>
        <w:left w:val="none" w:sz="0" w:space="0" w:color="auto"/>
        <w:bottom w:val="none" w:sz="0" w:space="0" w:color="auto"/>
        <w:right w:val="none" w:sz="0" w:space="0" w:color="auto"/>
      </w:divBdr>
    </w:div>
    <w:div w:id="1695302228">
      <w:bodyDiv w:val="1"/>
      <w:marLeft w:val="0"/>
      <w:marRight w:val="0"/>
      <w:marTop w:val="0"/>
      <w:marBottom w:val="0"/>
      <w:divBdr>
        <w:top w:val="none" w:sz="0" w:space="0" w:color="auto"/>
        <w:left w:val="none" w:sz="0" w:space="0" w:color="auto"/>
        <w:bottom w:val="none" w:sz="0" w:space="0" w:color="auto"/>
        <w:right w:val="none" w:sz="0" w:space="0" w:color="auto"/>
      </w:divBdr>
      <w:divsChild>
        <w:div w:id="1499535147">
          <w:marLeft w:val="0"/>
          <w:marRight w:val="0"/>
          <w:marTop w:val="675"/>
          <w:marBottom w:val="0"/>
          <w:divBdr>
            <w:top w:val="none" w:sz="0" w:space="0" w:color="auto"/>
            <w:left w:val="none" w:sz="0" w:space="0" w:color="auto"/>
            <w:bottom w:val="none" w:sz="0" w:space="0" w:color="auto"/>
            <w:right w:val="none" w:sz="0" w:space="0" w:color="auto"/>
          </w:divBdr>
          <w:divsChild>
            <w:div w:id="1249777251">
              <w:marLeft w:val="0"/>
              <w:marRight w:val="0"/>
              <w:marTop w:val="0"/>
              <w:marBottom w:val="0"/>
              <w:divBdr>
                <w:top w:val="none" w:sz="0" w:space="0" w:color="auto"/>
                <w:left w:val="none" w:sz="0" w:space="0" w:color="auto"/>
                <w:bottom w:val="none" w:sz="0" w:space="0" w:color="auto"/>
                <w:right w:val="none" w:sz="0" w:space="0" w:color="auto"/>
              </w:divBdr>
              <w:divsChild>
                <w:div w:id="794711158">
                  <w:marLeft w:val="0"/>
                  <w:marRight w:val="0"/>
                  <w:marTop w:val="0"/>
                  <w:marBottom w:val="15"/>
                  <w:divBdr>
                    <w:top w:val="none" w:sz="0" w:space="0" w:color="auto"/>
                    <w:left w:val="none" w:sz="0" w:space="0" w:color="auto"/>
                    <w:bottom w:val="none" w:sz="0" w:space="0" w:color="auto"/>
                    <w:right w:val="none" w:sz="0" w:space="0" w:color="auto"/>
                  </w:divBdr>
                  <w:divsChild>
                    <w:div w:id="474107805">
                      <w:marLeft w:val="0"/>
                      <w:marRight w:val="0"/>
                      <w:marTop w:val="15"/>
                      <w:marBottom w:val="0"/>
                      <w:divBdr>
                        <w:top w:val="none" w:sz="0" w:space="0" w:color="auto"/>
                        <w:left w:val="none" w:sz="0" w:space="0" w:color="auto"/>
                        <w:bottom w:val="none" w:sz="0" w:space="0" w:color="auto"/>
                        <w:right w:val="none" w:sz="0" w:space="0" w:color="auto"/>
                      </w:divBdr>
                    </w:div>
                    <w:div w:id="1583298688">
                      <w:marLeft w:val="375"/>
                      <w:marRight w:val="0"/>
                      <w:marTop w:val="0"/>
                      <w:marBottom w:val="0"/>
                      <w:divBdr>
                        <w:top w:val="none" w:sz="0" w:space="0" w:color="auto"/>
                        <w:left w:val="none" w:sz="0" w:space="0" w:color="auto"/>
                        <w:bottom w:val="none" w:sz="0" w:space="0" w:color="auto"/>
                        <w:right w:val="none" w:sz="0" w:space="0" w:color="auto"/>
                      </w:divBdr>
                      <w:divsChild>
                        <w:div w:id="1938101632">
                          <w:marLeft w:val="0"/>
                          <w:marRight w:val="0"/>
                          <w:marTop w:val="0"/>
                          <w:marBottom w:val="0"/>
                          <w:divBdr>
                            <w:top w:val="none" w:sz="0" w:space="0" w:color="auto"/>
                            <w:left w:val="none" w:sz="0" w:space="0" w:color="auto"/>
                            <w:bottom w:val="none" w:sz="0" w:space="0" w:color="auto"/>
                            <w:right w:val="none" w:sz="0" w:space="0" w:color="auto"/>
                          </w:divBdr>
                          <w:divsChild>
                            <w:div w:id="2038463012">
                              <w:marLeft w:val="0"/>
                              <w:marRight w:val="0"/>
                              <w:marTop w:val="0"/>
                              <w:marBottom w:val="0"/>
                              <w:divBdr>
                                <w:top w:val="none" w:sz="0" w:space="0" w:color="auto"/>
                                <w:left w:val="none" w:sz="0" w:space="0" w:color="auto"/>
                                <w:bottom w:val="none" w:sz="0" w:space="0" w:color="auto"/>
                                <w:right w:val="none" w:sz="0" w:space="0" w:color="auto"/>
                              </w:divBdr>
                              <w:divsChild>
                                <w:div w:id="1397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545">
                          <w:marLeft w:val="0"/>
                          <w:marRight w:val="0"/>
                          <w:marTop w:val="0"/>
                          <w:marBottom w:val="0"/>
                          <w:divBdr>
                            <w:top w:val="single" w:sz="6" w:space="0" w:color="D0D0D0"/>
                            <w:left w:val="none" w:sz="0" w:space="0" w:color="auto"/>
                            <w:bottom w:val="none" w:sz="0" w:space="0" w:color="auto"/>
                            <w:right w:val="none" w:sz="0" w:space="0" w:color="auto"/>
                          </w:divBdr>
                          <w:divsChild>
                            <w:div w:id="791284438">
                              <w:marLeft w:val="0"/>
                              <w:marRight w:val="0"/>
                              <w:marTop w:val="0"/>
                              <w:marBottom w:val="0"/>
                              <w:divBdr>
                                <w:top w:val="none" w:sz="0" w:space="0" w:color="auto"/>
                                <w:left w:val="none" w:sz="0" w:space="0" w:color="auto"/>
                                <w:bottom w:val="none" w:sz="0" w:space="0" w:color="auto"/>
                                <w:right w:val="none" w:sz="0" w:space="0" w:color="auto"/>
                              </w:divBdr>
                              <w:divsChild>
                                <w:div w:id="809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40">
                          <w:marLeft w:val="0"/>
                          <w:marRight w:val="0"/>
                          <w:marTop w:val="0"/>
                          <w:marBottom w:val="0"/>
                          <w:divBdr>
                            <w:top w:val="single" w:sz="6" w:space="0" w:color="D0D0D0"/>
                            <w:left w:val="none" w:sz="0" w:space="0" w:color="auto"/>
                            <w:bottom w:val="none" w:sz="0" w:space="0" w:color="auto"/>
                            <w:right w:val="none" w:sz="0" w:space="0" w:color="auto"/>
                          </w:divBdr>
                          <w:divsChild>
                            <w:div w:id="1494880944">
                              <w:marLeft w:val="0"/>
                              <w:marRight w:val="0"/>
                              <w:marTop w:val="0"/>
                              <w:marBottom w:val="0"/>
                              <w:divBdr>
                                <w:top w:val="none" w:sz="0" w:space="0" w:color="auto"/>
                                <w:left w:val="none" w:sz="0" w:space="0" w:color="auto"/>
                                <w:bottom w:val="none" w:sz="0" w:space="0" w:color="auto"/>
                                <w:right w:val="none" w:sz="0" w:space="0" w:color="auto"/>
                              </w:divBdr>
                              <w:divsChild>
                                <w:div w:id="1748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ABDC-12B9-4507-9D90-158BCDA2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497</Words>
  <Characters>2836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17</cp:revision>
  <cp:lastPrinted>2025-05-15T07:17:00Z</cp:lastPrinted>
  <dcterms:created xsi:type="dcterms:W3CDTF">2025-05-15T06:27:00Z</dcterms:created>
  <dcterms:modified xsi:type="dcterms:W3CDTF">2025-05-19T12:08:00Z</dcterms:modified>
</cp:coreProperties>
</file>