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:rsidR="00662AF3" w:rsidRPr="00662AF3" w:rsidRDefault="00662AF3" w:rsidP="00662AF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bookmarkStart w:id="0" w:name="OLE_LINK1"/>
      <w:bookmarkStart w:id="1" w:name="OLE_LINK2"/>
      <w:r w:rsidRPr="00662AF3">
        <w:rPr>
          <w:rFonts w:ascii="Arial" w:hAnsi="Arial" w:cs="Arial"/>
          <w:b/>
          <w:sz w:val="22"/>
          <w:szCs w:val="22"/>
        </w:rPr>
        <w:t>PRIMORSKO-GORANSKA ŽUPANIJA</w:t>
      </w:r>
    </w:p>
    <w:p w:rsidR="00662AF3" w:rsidRPr="00662AF3" w:rsidRDefault="00662AF3" w:rsidP="00662AF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</w:t>
      </w:r>
      <w:r w:rsidR="00326CA3">
        <w:rPr>
          <w:rFonts w:ascii="Arial" w:hAnsi="Arial" w:cs="Arial"/>
          <w:sz w:val="22"/>
          <w:szCs w:val="22"/>
        </w:rPr>
        <w:t>UPRAVLJANJE IMOVINOM I IMOVINSKO-PRAVNE POSLOVE</w:t>
      </w:r>
    </w:p>
    <w:p w:rsidR="00662AF3" w:rsidRPr="00662AF3" w:rsidRDefault="0084161A" w:rsidP="00D67474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  <w:sz w:val="22"/>
          <w:szCs w:val="22"/>
        </w:rPr>
        <w:t>Delnice, Trg 138. brigade HV 4</w:t>
      </w:r>
    </w:p>
    <w:p w:rsidR="00662AF3" w:rsidRDefault="00662AF3" w:rsidP="00662AF3">
      <w:pPr>
        <w:ind w:left="3927" w:right="78"/>
        <w:jc w:val="center"/>
        <w:rPr>
          <w:rFonts w:ascii="Arial" w:hAnsi="Arial" w:cs="Arial"/>
        </w:rPr>
      </w:pPr>
    </w:p>
    <w:p w:rsidR="00662AF3" w:rsidRDefault="00662AF3" w:rsidP="00662AF3">
      <w:pPr>
        <w:ind w:right="94" w:firstLine="57"/>
        <w:rPr>
          <w:rFonts w:ascii="Arial" w:hAnsi="Arial" w:cs="Arial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priznavanje statusa povratnika</w:t>
      </w:r>
    </w:p>
    <w:p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oca)                                          (datum rođenja)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____________________, </w:t>
      </w:r>
      <w:r>
        <w:rPr>
          <w:rFonts w:ascii="Arial" w:hAnsi="Arial" w:cs="Arial"/>
        </w:rPr>
        <w:t>tražim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 mi se prizna status povratnika jer</w:t>
      </w:r>
      <w:r w:rsidR="00326CA3">
        <w:rPr>
          <w:rFonts w:ascii="Arial" w:hAnsi="Arial" w:cs="Arial"/>
        </w:rPr>
        <w:t xml:space="preserve">  </w:t>
      </w:r>
    </w:p>
    <w:p w:rsidR="00662AF3" w:rsidRDefault="00662AF3" w:rsidP="00662AF3">
      <w:pPr>
        <w:ind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(mjesto rođenja)</w:t>
      </w:r>
    </w:p>
    <w:p w:rsidR="00662AF3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Rijeci,__________________</w:t>
      </w:r>
    </w:p>
    <w:p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:rsidR="00662AF3" w:rsidRP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Sukladno članku </w:t>
      </w:r>
      <w:r w:rsidR="00326CA3">
        <w:rPr>
          <w:rFonts w:ascii="Arial" w:hAnsi="Arial" w:cs="Arial"/>
          <w:sz w:val="22"/>
          <w:szCs w:val="22"/>
        </w:rPr>
        <w:t xml:space="preserve">Tarifnom broju 3. Tarife upravnih pristojbi koja je sastavni dio Priloga Uredbe o tarifi upravnih pristojbi </w:t>
      </w:r>
      <w:r w:rsidRPr="00662AF3">
        <w:rPr>
          <w:rFonts w:ascii="Arial" w:hAnsi="Arial" w:cs="Arial"/>
          <w:sz w:val="22"/>
          <w:szCs w:val="22"/>
        </w:rPr>
        <w:t>(„Narodne novine“ broj 1</w:t>
      </w:r>
      <w:r w:rsidR="00326CA3">
        <w:rPr>
          <w:rFonts w:ascii="Arial" w:hAnsi="Arial" w:cs="Arial"/>
          <w:sz w:val="22"/>
          <w:szCs w:val="22"/>
        </w:rPr>
        <w:t>56/22</w:t>
      </w:r>
      <w:r w:rsidRPr="00662AF3">
        <w:rPr>
          <w:rFonts w:ascii="Arial" w:hAnsi="Arial" w:cs="Arial"/>
          <w:sz w:val="22"/>
          <w:szCs w:val="22"/>
        </w:rPr>
        <w:t>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43778"/>
    <w:rsid w:val="002A6695"/>
    <w:rsid w:val="00326CA3"/>
    <w:rsid w:val="003323A7"/>
    <w:rsid w:val="0060061B"/>
    <w:rsid w:val="006356D8"/>
    <w:rsid w:val="00662AF3"/>
    <w:rsid w:val="0084161A"/>
    <w:rsid w:val="00CF7CCC"/>
    <w:rsid w:val="00D67474"/>
    <w:rsid w:val="00E00073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A31E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2019-12-27T06:55:00Z</cp:lastPrinted>
  <dcterms:created xsi:type="dcterms:W3CDTF">2023-12-27T12:12:00Z</dcterms:created>
  <dcterms:modified xsi:type="dcterms:W3CDTF">2023-12-29T09:30:00Z</dcterms:modified>
</cp:coreProperties>
</file>