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33" w:rsidRDefault="00A62533" w:rsidP="00A62533">
      <w:pPr>
        <w:jc w:val="center"/>
        <w:rPr>
          <w:rFonts w:ascii="Arial" w:hAnsi="Arial" w:cs="Arial"/>
          <w:b/>
          <w:sz w:val="24"/>
          <w:szCs w:val="24"/>
        </w:rPr>
      </w:pPr>
      <w:r w:rsidRPr="00A62533">
        <w:rPr>
          <w:rFonts w:ascii="Arial" w:hAnsi="Arial" w:cs="Arial"/>
          <w:b/>
          <w:sz w:val="24"/>
          <w:szCs w:val="24"/>
        </w:rPr>
        <w:t>POPIS NEODOBRENIH PROGRAMA PRIJAVLJENIH NA JAVNI POZIV ZA DODJELU SREDSTAVA PUTEM FINANCIRANJA MANIFESTACIJA I PROGRAMA POPULARNOG I ZABAVNOG KARAKTER</w:t>
      </w:r>
      <w:r w:rsidR="00547401">
        <w:rPr>
          <w:rFonts w:ascii="Arial" w:hAnsi="Arial" w:cs="Arial"/>
          <w:b/>
          <w:sz w:val="24"/>
          <w:szCs w:val="24"/>
        </w:rPr>
        <w:t>A KOJE SE PROVODE OD 1. SRPNJA DO 31. PROSINCA</w:t>
      </w:r>
      <w:r w:rsidRPr="00A62533">
        <w:rPr>
          <w:rFonts w:ascii="Arial" w:hAnsi="Arial" w:cs="Arial"/>
          <w:b/>
          <w:sz w:val="24"/>
          <w:szCs w:val="24"/>
        </w:rPr>
        <w:t xml:space="preserve"> 2025. GODINE</w:t>
      </w:r>
    </w:p>
    <w:p w:rsidR="00A62533" w:rsidRPr="00A62533" w:rsidRDefault="00A62533" w:rsidP="00A62533">
      <w:pPr>
        <w:jc w:val="center"/>
        <w:rPr>
          <w:rFonts w:ascii="Arial" w:hAnsi="Arial" w:cs="Arial"/>
          <w:b/>
          <w:sz w:val="24"/>
          <w:szCs w:val="24"/>
        </w:rPr>
      </w:pPr>
    </w:p>
    <w:p w:rsidR="00A62533" w:rsidRPr="00A62533" w:rsidRDefault="00A62533" w:rsidP="00A62533">
      <w:pPr>
        <w:jc w:val="both"/>
        <w:rPr>
          <w:rFonts w:ascii="Arial" w:hAnsi="Arial" w:cs="Arial"/>
          <w:b/>
          <w:sz w:val="24"/>
          <w:szCs w:val="24"/>
        </w:rPr>
      </w:pPr>
      <w:r w:rsidRPr="00A62533">
        <w:rPr>
          <w:rFonts w:ascii="Arial" w:hAnsi="Arial" w:cs="Arial"/>
          <w:b/>
          <w:sz w:val="24"/>
          <w:szCs w:val="24"/>
        </w:rPr>
        <w:t>Programi s ovog popisa nisu predloženi za sufinanciranje zbog neostvarenog potrebnog prosječnog broja bodova. Po</w:t>
      </w:r>
      <w:r w:rsidR="00547401">
        <w:rPr>
          <w:rFonts w:ascii="Arial" w:hAnsi="Arial" w:cs="Arial"/>
          <w:b/>
          <w:sz w:val="24"/>
          <w:szCs w:val="24"/>
        </w:rPr>
        <w:t>treban prosječan broj bodova: 50</w:t>
      </w:r>
      <w:r w:rsidRPr="00A62533">
        <w:rPr>
          <w:rFonts w:ascii="Arial" w:hAnsi="Arial" w:cs="Arial"/>
          <w:b/>
          <w:sz w:val="24"/>
          <w:szCs w:val="24"/>
        </w:rPr>
        <w:t xml:space="preserve"> </w:t>
      </w:r>
    </w:p>
    <w:p w:rsidR="008D40AE" w:rsidRDefault="00A62533" w:rsidP="00A62533">
      <w:pPr>
        <w:jc w:val="both"/>
        <w:rPr>
          <w:rFonts w:ascii="Arial" w:hAnsi="Arial" w:cs="Arial"/>
          <w:sz w:val="24"/>
          <w:szCs w:val="24"/>
        </w:rPr>
      </w:pPr>
      <w:r w:rsidRPr="00A62533">
        <w:rPr>
          <w:rFonts w:ascii="Arial" w:hAnsi="Arial" w:cs="Arial"/>
          <w:sz w:val="24"/>
          <w:szCs w:val="24"/>
        </w:rPr>
        <w:t>Prijaviteljima kojima nisu odobrena financijska sredstva može se na njihov zahtjev u roku od 8 (slovima: osam) dana od dana primitka pisane obavijesti, omogućiti uvid u zbirnu ocjenu njihove prijave uz pravo Upravnog odjela za kulturu, sport i tehničku kulturu da zaštiti tajnost podataka o osobama koje su ocjenjivale prijavu. Prijaviteljima koji su nezadovoljni odlukom o dodjeli financijskih sredstava omogućit će se pravo na prigovor. Prigovor se podnosi Upravnom odjelu za kulturu, sport i tehničku kulturu (na adresu Primorsko-goranska županija, Upravni odjel za kulturu, sport i tehničku kulturu, Riva 10, 51000 Rijeka), u roku od 8 (slovima: osam) radnih dana od dana dostave pisane obavijesti. Prigovor se može odnositi isključivo na bodovanje kriterija te mora biti obrazložen i ovjeren od strane osobe ovlaštene za zastupanje Prijavitelja. Upravni odjel za kulturu, sport i tehničku kulturu bez odgode dostavlja prigovor na odlučivanje posebnom tijelu koje je imenovao Župan.</w:t>
      </w:r>
    </w:p>
    <w:p w:rsidR="00A62533" w:rsidRDefault="00A62533" w:rsidP="00A6253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83"/>
        <w:gridCol w:w="2783"/>
        <w:gridCol w:w="3651"/>
        <w:gridCol w:w="2058"/>
      </w:tblGrid>
      <w:tr w:rsidR="00A62533" w:rsidTr="004F26E7">
        <w:tc>
          <w:tcPr>
            <w:tcW w:w="683" w:type="dxa"/>
          </w:tcPr>
          <w:p w:rsidR="00547401" w:rsidRDefault="00547401" w:rsidP="00547401">
            <w:pPr>
              <w:jc w:val="center"/>
              <w:rPr>
                <w:rFonts w:ascii="Arial" w:hAnsi="Arial" w:cs="Arial"/>
                <w:b/>
              </w:rPr>
            </w:pPr>
          </w:p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</w:rPr>
            </w:pPr>
            <w:r w:rsidRPr="00547401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2783" w:type="dxa"/>
          </w:tcPr>
          <w:p w:rsidR="00547401" w:rsidRDefault="00547401" w:rsidP="00547401">
            <w:pPr>
              <w:jc w:val="center"/>
              <w:rPr>
                <w:rFonts w:ascii="Arial" w:hAnsi="Arial" w:cs="Arial"/>
                <w:b/>
              </w:rPr>
            </w:pPr>
          </w:p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</w:rPr>
            </w:pPr>
            <w:r w:rsidRPr="00547401">
              <w:rPr>
                <w:rFonts w:ascii="Arial" w:hAnsi="Arial" w:cs="Arial"/>
                <w:b/>
              </w:rPr>
              <w:t>PRIJAVITELJ</w:t>
            </w:r>
          </w:p>
        </w:tc>
        <w:tc>
          <w:tcPr>
            <w:tcW w:w="3651" w:type="dxa"/>
          </w:tcPr>
          <w:p w:rsidR="00547401" w:rsidRDefault="00547401" w:rsidP="00547401">
            <w:pPr>
              <w:jc w:val="center"/>
              <w:rPr>
                <w:rFonts w:ascii="Arial" w:hAnsi="Arial" w:cs="Arial"/>
                <w:b/>
              </w:rPr>
            </w:pPr>
          </w:p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</w:rPr>
            </w:pPr>
            <w:r w:rsidRPr="00547401">
              <w:rPr>
                <w:rFonts w:ascii="Arial" w:hAnsi="Arial" w:cs="Arial"/>
                <w:b/>
              </w:rPr>
              <w:t>MANIFESTACIJA ILI PROGRAM</w:t>
            </w:r>
          </w:p>
        </w:tc>
        <w:tc>
          <w:tcPr>
            <w:tcW w:w="2058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</w:rPr>
            </w:pPr>
            <w:r w:rsidRPr="00547401">
              <w:rPr>
                <w:rFonts w:ascii="Arial" w:hAnsi="Arial" w:cs="Arial"/>
                <w:b/>
              </w:rPr>
              <w:t>OSTVAREN PROSJEČAN BROJ BODOVA</w:t>
            </w:r>
          </w:p>
        </w:tc>
      </w:tr>
      <w:tr w:rsidR="00A62533" w:rsidTr="004F26E7">
        <w:tc>
          <w:tcPr>
            <w:tcW w:w="683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33" w:rsidRPr="00A62533" w:rsidRDefault="00A62533" w:rsidP="004F26E7">
            <w:pPr>
              <w:rPr>
                <w:rFonts w:ascii="Arial" w:hAnsi="Arial" w:cs="Arial"/>
                <w:noProof/>
              </w:rPr>
            </w:pPr>
            <w:r w:rsidRPr="00A62533">
              <w:rPr>
                <w:rFonts w:ascii="Arial" w:hAnsi="Arial" w:cs="Arial"/>
                <w:noProof/>
              </w:rPr>
              <w:t>Udruga za ljudska prava i građansku participaciju Pariter</w:t>
            </w:r>
          </w:p>
        </w:tc>
        <w:tc>
          <w:tcPr>
            <w:tcW w:w="3651" w:type="dxa"/>
          </w:tcPr>
          <w:p w:rsidR="004F26E7" w:rsidRDefault="004F26E7" w:rsidP="004F26E7">
            <w:pPr>
              <w:rPr>
                <w:rFonts w:ascii="Arial" w:hAnsi="Arial" w:cs="Arial"/>
                <w:noProof/>
              </w:rPr>
            </w:pPr>
          </w:p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t xml:space="preserve">3. </w:t>
            </w:r>
            <w:r w:rsidRPr="00A62533">
              <w:rPr>
                <w:rFonts w:ascii="Arial" w:hAnsi="Arial" w:cs="Arial"/>
                <w:noProof/>
              </w:rPr>
              <w:t>Festival Menstruacije</w:t>
            </w:r>
          </w:p>
        </w:tc>
        <w:tc>
          <w:tcPr>
            <w:tcW w:w="2058" w:type="dxa"/>
          </w:tcPr>
          <w:p w:rsidR="004F26E7" w:rsidRDefault="004F26E7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4740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62533" w:rsidTr="004F26E7">
        <w:tc>
          <w:tcPr>
            <w:tcW w:w="683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783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Udruga bez granica</w:t>
            </w:r>
          </w:p>
        </w:tc>
        <w:tc>
          <w:tcPr>
            <w:tcW w:w="3651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Dani Drenjule ´25</w:t>
            </w:r>
          </w:p>
        </w:tc>
        <w:tc>
          <w:tcPr>
            <w:tcW w:w="2058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A62533" w:rsidTr="004F26E7">
        <w:tc>
          <w:tcPr>
            <w:tcW w:w="683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783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Udruga Ri Rock</w:t>
            </w:r>
          </w:p>
        </w:tc>
        <w:tc>
          <w:tcPr>
            <w:tcW w:w="3651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Dark Circle Festival</w:t>
            </w:r>
          </w:p>
        </w:tc>
        <w:tc>
          <w:tcPr>
            <w:tcW w:w="2058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A62533" w:rsidTr="004F26E7">
        <w:tc>
          <w:tcPr>
            <w:tcW w:w="683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783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Pustno društvo Cuklar Čabar</w:t>
            </w:r>
          </w:p>
        </w:tc>
        <w:tc>
          <w:tcPr>
            <w:tcW w:w="3651" w:type="dxa"/>
          </w:tcPr>
          <w:p w:rsidR="00A62533" w:rsidRDefault="00A62533" w:rsidP="004F26E7">
            <w:pPr>
              <w:rPr>
                <w:rFonts w:ascii="Arial" w:hAnsi="Arial" w:cs="Arial"/>
                <w:sz w:val="24"/>
                <w:szCs w:val="24"/>
              </w:rPr>
            </w:pPr>
            <w:r w:rsidRPr="00A62533">
              <w:rPr>
                <w:rFonts w:ascii="Arial" w:hAnsi="Arial" w:cs="Arial"/>
                <w:noProof/>
              </w:rPr>
              <w:t>4. utrka gumenih Čabranka 2025.</w:t>
            </w:r>
          </w:p>
        </w:tc>
        <w:tc>
          <w:tcPr>
            <w:tcW w:w="2058" w:type="dxa"/>
          </w:tcPr>
          <w:p w:rsidR="00A62533" w:rsidRPr="00547401" w:rsidRDefault="00A62533" w:rsidP="00547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7401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</w:tbl>
    <w:p w:rsidR="00A62533" w:rsidRDefault="00A62533" w:rsidP="00A62533">
      <w:pPr>
        <w:jc w:val="both"/>
        <w:rPr>
          <w:rFonts w:ascii="Arial" w:hAnsi="Arial" w:cs="Arial"/>
          <w:sz w:val="24"/>
          <w:szCs w:val="24"/>
        </w:rPr>
      </w:pPr>
    </w:p>
    <w:p w:rsidR="00A62533" w:rsidRDefault="00A62533" w:rsidP="00A62533">
      <w:pPr>
        <w:jc w:val="both"/>
        <w:rPr>
          <w:rFonts w:ascii="Arial" w:hAnsi="Arial" w:cs="Arial"/>
          <w:sz w:val="24"/>
          <w:szCs w:val="24"/>
        </w:rPr>
      </w:pPr>
    </w:p>
    <w:p w:rsidR="00A62533" w:rsidRPr="00A62533" w:rsidRDefault="00A62533" w:rsidP="00A62533">
      <w:pPr>
        <w:jc w:val="both"/>
        <w:rPr>
          <w:rFonts w:ascii="Arial" w:hAnsi="Arial" w:cs="Arial"/>
          <w:sz w:val="24"/>
          <w:szCs w:val="24"/>
        </w:rPr>
      </w:pPr>
    </w:p>
    <w:sectPr w:rsidR="00A62533" w:rsidRPr="00A6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56E29"/>
    <w:multiLevelType w:val="hybridMultilevel"/>
    <w:tmpl w:val="D562CE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33"/>
    <w:rsid w:val="004F26E7"/>
    <w:rsid w:val="00547401"/>
    <w:rsid w:val="008D40AE"/>
    <w:rsid w:val="00A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1014"/>
  <w15:chartTrackingRefBased/>
  <w15:docId w15:val="{0860E369-03A2-4E00-9A9F-1A1680F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Krpan</dc:creator>
  <cp:keywords/>
  <dc:description/>
  <cp:lastModifiedBy>Aleksandra Krpan</cp:lastModifiedBy>
  <cp:revision>2</cp:revision>
  <dcterms:created xsi:type="dcterms:W3CDTF">2025-11-17T08:02:00Z</dcterms:created>
  <dcterms:modified xsi:type="dcterms:W3CDTF">2025-11-17T08:26:00Z</dcterms:modified>
</cp:coreProperties>
</file>