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E447C" w14:textId="7777777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C5F8B3" w14:textId="7777777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221D0A" w:rsidRPr="00221D0A" w14:paraId="065EB788" w14:textId="77777777" w:rsidTr="00833596">
        <w:tc>
          <w:tcPr>
            <w:tcW w:w="4320" w:type="dxa"/>
          </w:tcPr>
          <w:p w14:paraId="249F17BF" w14:textId="77777777" w:rsidR="00EA3240" w:rsidRPr="00221D0A" w:rsidRDefault="00EA3240" w:rsidP="0083359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lang w:val="en-GB"/>
              </w:rPr>
            </w:pPr>
            <w:r w:rsidRPr="00221D0A">
              <w:rPr>
                <w:rFonts w:ascii="Arial" w:eastAsia="Times New Roman" w:hAnsi="Arial" w:cs="Arial"/>
                <w:b/>
                <w:noProof/>
                <w:color w:val="000000" w:themeColor="text1"/>
                <w:lang w:eastAsia="hr-HR"/>
              </w:rPr>
              <w:drawing>
                <wp:inline distT="0" distB="0" distL="0" distR="0" wp14:anchorId="34340729" wp14:editId="398E16F0">
                  <wp:extent cx="402590" cy="457200"/>
                  <wp:effectExtent l="0" t="0" r="0" b="0"/>
                  <wp:docPr id="3" name="Picture 5" descr="A red and white checkered shield with different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red and white checkered shield with different symbo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D0A" w:rsidRPr="00221D0A" w14:paraId="56E5944A" w14:textId="77777777" w:rsidTr="00833596">
        <w:tc>
          <w:tcPr>
            <w:tcW w:w="4320" w:type="dxa"/>
          </w:tcPr>
          <w:p w14:paraId="7AB39845" w14:textId="77777777" w:rsidR="00EA3240" w:rsidRPr="00221D0A" w:rsidRDefault="00EA3240" w:rsidP="0083359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en-GB"/>
              </w:rPr>
            </w:pPr>
            <w:r w:rsidRPr="00221D0A">
              <w:rPr>
                <w:rFonts w:ascii="Arial" w:eastAsia="Times New Roman" w:hAnsi="Arial" w:cs="Arial"/>
                <w:noProof/>
                <w:color w:val="000000" w:themeColor="text1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EB9E625" wp14:editId="1CBEFB3A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4" name="Picture 6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1D0A">
              <w:rPr>
                <w:rFonts w:ascii="Arial" w:eastAsia="Times New Roman" w:hAnsi="Arial" w:cs="Arial"/>
                <w:b/>
                <w:color w:val="000000" w:themeColor="text1"/>
                <w:lang w:val="en-GB"/>
              </w:rPr>
              <w:t>REPUBLIKA HRVATSKA</w:t>
            </w:r>
          </w:p>
        </w:tc>
      </w:tr>
      <w:tr w:rsidR="00EA3240" w:rsidRPr="00221D0A" w14:paraId="6BFBC150" w14:textId="77777777" w:rsidTr="00833596">
        <w:tc>
          <w:tcPr>
            <w:tcW w:w="4320" w:type="dxa"/>
          </w:tcPr>
          <w:p w14:paraId="4076B339" w14:textId="77777777" w:rsidR="00EA3240" w:rsidRPr="00221D0A" w:rsidRDefault="00EA3240" w:rsidP="0083359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val="pl-PL"/>
              </w:rPr>
            </w:pPr>
            <w:r w:rsidRPr="00221D0A">
              <w:rPr>
                <w:rFonts w:ascii="Arial" w:eastAsia="Times New Roman" w:hAnsi="Arial" w:cs="Arial"/>
                <w:b/>
                <w:color w:val="000000" w:themeColor="text1"/>
                <w:lang w:val="pl-PL"/>
              </w:rPr>
              <w:t>PRIMORSKO-GORANSKA            ŽUPANIJA</w:t>
            </w:r>
          </w:p>
          <w:p w14:paraId="24C67178" w14:textId="77777777" w:rsidR="00EA3240" w:rsidRPr="00221D0A" w:rsidRDefault="00EA3240" w:rsidP="0083359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21D0A">
              <w:rPr>
                <w:rFonts w:ascii="Arial" w:eastAsia="Times New Roman" w:hAnsi="Arial" w:cs="Arial"/>
                <w:b/>
                <w:color w:val="000000" w:themeColor="text1"/>
              </w:rPr>
              <w:t>Upravni odjel za kulturu, sport i tehničku kulturu</w:t>
            </w:r>
          </w:p>
        </w:tc>
      </w:tr>
    </w:tbl>
    <w:p w14:paraId="75E2D8F2" w14:textId="7777777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947D34" w14:textId="77777777" w:rsidR="005753F1" w:rsidRPr="00221D0A" w:rsidRDefault="005753F1" w:rsidP="005753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A9A7BD" w14:textId="7777777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94BFD2" w14:textId="7777777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8FC40A" w14:textId="7777777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0A0703" w14:textId="77777777" w:rsidR="00373274" w:rsidRPr="00221D0A" w:rsidRDefault="00373274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C78079" w14:textId="7777777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9891AE" w14:textId="0EEE1F7D" w:rsidR="009A11E5" w:rsidRPr="00221D0A" w:rsidRDefault="00D061F9" w:rsidP="005753F1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221D0A">
        <w:rPr>
          <w:rFonts w:ascii="Arial" w:hAnsi="Arial" w:cs="Arial"/>
          <w:b/>
          <w:bCs/>
          <w:color w:val="000000" w:themeColor="text1"/>
          <w:sz w:val="40"/>
          <w:szCs w:val="40"/>
        </w:rPr>
        <w:t>UPUTE ZA PRIJAVITELJE</w:t>
      </w:r>
    </w:p>
    <w:p w14:paraId="3CB4E95C" w14:textId="77777777" w:rsidR="006439CB" w:rsidRPr="00221D0A" w:rsidRDefault="006439CB" w:rsidP="00254F11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1BBBEC64" w14:textId="089F3B4F" w:rsidR="008E092A" w:rsidRPr="00221D0A" w:rsidRDefault="00D061F9" w:rsidP="00D061F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bookmarkStart w:id="0" w:name="_Hlk191577208"/>
      <w:r w:rsidRPr="00221D0A">
        <w:rPr>
          <w:rFonts w:ascii="Arial" w:hAnsi="Arial" w:cs="Arial"/>
          <w:b/>
          <w:color w:val="000000" w:themeColor="text1"/>
          <w:sz w:val="36"/>
          <w:szCs w:val="36"/>
        </w:rPr>
        <w:t>JAVNI POZIV ZA SUFINANCIRANJE</w:t>
      </w:r>
      <w:r w:rsidRPr="00221D0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221D0A">
        <w:rPr>
          <w:rFonts w:ascii="Arial" w:hAnsi="Arial" w:cs="Arial"/>
          <w:b/>
          <w:color w:val="000000" w:themeColor="text1"/>
          <w:sz w:val="36"/>
          <w:szCs w:val="36"/>
        </w:rPr>
        <w:t>MANIFESTACIJA I PROGRAMA</w:t>
      </w:r>
      <w:r w:rsidRPr="00221D0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221D0A">
        <w:rPr>
          <w:rFonts w:ascii="Arial" w:hAnsi="Arial" w:cs="Arial"/>
          <w:b/>
          <w:color w:val="000000" w:themeColor="text1"/>
          <w:sz w:val="36"/>
          <w:szCs w:val="36"/>
        </w:rPr>
        <w:t>POPULARNOG I ZABAVNOG KARAKTERA</w:t>
      </w:r>
      <w:r w:rsidRPr="00221D0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221D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KOJE SE ODRŽAVAJU OD 1. </w:t>
      </w:r>
      <w:r w:rsidR="00C97734">
        <w:rPr>
          <w:rFonts w:ascii="Arial" w:hAnsi="Arial" w:cs="Arial"/>
          <w:b/>
          <w:bCs/>
          <w:color w:val="000000" w:themeColor="text1"/>
          <w:sz w:val="36"/>
          <w:szCs w:val="36"/>
        </w:rPr>
        <w:t>SRPNJA</w:t>
      </w:r>
      <w:r w:rsidRPr="00221D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- 3</w:t>
      </w:r>
      <w:r w:rsidR="00C97734">
        <w:rPr>
          <w:rFonts w:ascii="Arial" w:hAnsi="Arial" w:cs="Arial"/>
          <w:b/>
          <w:bCs/>
          <w:color w:val="000000" w:themeColor="text1"/>
          <w:sz w:val="36"/>
          <w:szCs w:val="36"/>
        </w:rPr>
        <w:t>1</w:t>
      </w:r>
      <w:r w:rsidRPr="00221D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. </w:t>
      </w:r>
      <w:r w:rsidR="00C97734">
        <w:rPr>
          <w:rFonts w:ascii="Arial" w:hAnsi="Arial" w:cs="Arial"/>
          <w:b/>
          <w:bCs/>
          <w:color w:val="000000" w:themeColor="text1"/>
          <w:sz w:val="36"/>
          <w:szCs w:val="36"/>
        </w:rPr>
        <w:t>PROSINCA</w:t>
      </w:r>
      <w:r w:rsidRPr="00221D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2025.</w:t>
      </w:r>
    </w:p>
    <w:bookmarkEnd w:id="0"/>
    <w:p w14:paraId="0D034FA3" w14:textId="77777777" w:rsidR="008E092A" w:rsidRPr="00221D0A" w:rsidRDefault="008E092A" w:rsidP="00254F1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978241E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0E81DF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98FBDD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031B70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405C78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285E0E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AD1F98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A1E242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71E839" w14:textId="77777777" w:rsidR="00DA54E6" w:rsidRPr="00221D0A" w:rsidRDefault="00DA54E6" w:rsidP="000905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01DCB9" w14:textId="77777777" w:rsidR="009A11E5" w:rsidRPr="00221D0A" w:rsidRDefault="009A11E5" w:rsidP="00B64DEC">
      <w:pPr>
        <w:pStyle w:val="TOCHeading"/>
        <w:numPr>
          <w:ilvl w:val="0"/>
          <w:numId w:val="19"/>
        </w:numPr>
        <w:ind w:left="720"/>
      </w:pPr>
      <w:bookmarkStart w:id="1" w:name="_Toc189504565"/>
      <w:r w:rsidRPr="00221D0A">
        <w:lastRenderedPageBreak/>
        <w:t>STRATEŠKI OKVIR ZA DODJELU FINANCIJSKIH SREDSTAVA</w:t>
      </w:r>
      <w:bookmarkEnd w:id="1"/>
    </w:p>
    <w:p w14:paraId="107D485A" w14:textId="77777777" w:rsidR="009A11E5" w:rsidRPr="00221D0A" w:rsidRDefault="00C215F2" w:rsidP="00090537">
      <w:pPr>
        <w:jc w:val="both"/>
        <w:rPr>
          <w:rFonts w:ascii="Arial" w:hAnsi="Arial" w:cs="Arial"/>
          <w:color w:val="000000" w:themeColor="text1"/>
        </w:rPr>
      </w:pPr>
      <w:r w:rsidRPr="00221D0A">
        <w:rPr>
          <w:rFonts w:ascii="Arial" w:hAnsi="Arial" w:cs="Arial"/>
          <w:color w:val="000000" w:themeColor="text1"/>
        </w:rPr>
        <w:br/>
      </w:r>
      <w:r w:rsidR="009A11E5" w:rsidRPr="00221D0A">
        <w:rPr>
          <w:rFonts w:ascii="Arial" w:hAnsi="Arial" w:cs="Arial"/>
          <w:color w:val="000000" w:themeColor="text1"/>
        </w:rPr>
        <w:t>Županijska skupština Primorsko</w:t>
      </w:r>
      <w:r w:rsidR="00824E97" w:rsidRPr="00221D0A">
        <w:rPr>
          <w:rFonts w:ascii="Arial" w:hAnsi="Arial" w:cs="Arial"/>
          <w:color w:val="000000" w:themeColor="text1"/>
        </w:rPr>
        <w:t>-</w:t>
      </w:r>
      <w:r w:rsidR="009A11E5" w:rsidRPr="00221D0A">
        <w:rPr>
          <w:rFonts w:ascii="Arial" w:hAnsi="Arial" w:cs="Arial"/>
          <w:color w:val="000000" w:themeColor="text1"/>
        </w:rPr>
        <w:t>goranske županije donijela je 19. studenog 2015. godine Pravilnik o kriterijima, mjerilima i postupcima financiranja i ugovaranja programa i projekata od interesa za opće dobro koje provode udruge („Službene novine“ broj 34/15, 18/21, 42/23 – dalje u tekstu: Pravilnik).</w:t>
      </w:r>
    </w:p>
    <w:p w14:paraId="314D5F71" w14:textId="37E363F7" w:rsidR="009A11E5" w:rsidRPr="00221D0A" w:rsidRDefault="009A11E5" w:rsidP="00090537">
      <w:pPr>
        <w:jc w:val="both"/>
        <w:rPr>
          <w:rFonts w:ascii="Arial" w:hAnsi="Arial" w:cs="Arial"/>
          <w:color w:val="000000" w:themeColor="text1"/>
        </w:rPr>
      </w:pPr>
      <w:r w:rsidRPr="00221D0A">
        <w:rPr>
          <w:rFonts w:ascii="Arial" w:hAnsi="Arial" w:cs="Arial"/>
          <w:color w:val="000000" w:themeColor="text1"/>
        </w:rPr>
        <w:t>Na temelju članka 10. stavak 1. Pravilnika Župan Primorsko</w:t>
      </w:r>
      <w:r w:rsidR="00824E97" w:rsidRPr="00221D0A">
        <w:rPr>
          <w:rFonts w:ascii="Arial" w:hAnsi="Arial" w:cs="Arial"/>
          <w:color w:val="000000" w:themeColor="text1"/>
        </w:rPr>
        <w:t>-</w:t>
      </w:r>
      <w:r w:rsidRPr="00221D0A">
        <w:rPr>
          <w:rFonts w:ascii="Arial" w:hAnsi="Arial" w:cs="Arial"/>
          <w:color w:val="000000" w:themeColor="text1"/>
        </w:rPr>
        <w:t xml:space="preserve">goranske županije je 16. prosinca 2024. godine donio Godišnji plan raspisivanja natječaja za financiranje programa i projekata od interesa za opće dobro koje provode udruge i druge neprofitne organizacije u 2025. godini. </w:t>
      </w:r>
      <w:r w:rsidR="00BC60F8" w:rsidRPr="00221D0A">
        <w:rPr>
          <w:rFonts w:ascii="Arial" w:hAnsi="Arial" w:cs="Arial"/>
          <w:color w:val="000000" w:themeColor="text1"/>
        </w:rPr>
        <w:t xml:space="preserve">(u daljnjem tekstu: Plan) </w:t>
      </w:r>
      <w:r w:rsidRPr="00221D0A">
        <w:rPr>
          <w:rFonts w:ascii="Arial" w:hAnsi="Arial" w:cs="Arial"/>
          <w:color w:val="000000" w:themeColor="text1"/>
        </w:rPr>
        <w:t xml:space="preserve">U točki I. Plana uvršten je </w:t>
      </w:r>
      <w:r w:rsidRPr="00221D0A">
        <w:rPr>
          <w:rFonts w:ascii="Arial" w:hAnsi="Arial" w:cs="Arial"/>
          <w:b/>
          <w:color w:val="000000" w:themeColor="text1"/>
        </w:rPr>
        <w:t>Javni poziv za sufinanciranje</w:t>
      </w:r>
      <w:r w:rsidRPr="00221D0A">
        <w:rPr>
          <w:rFonts w:ascii="Arial" w:hAnsi="Arial" w:cs="Arial"/>
          <w:color w:val="000000" w:themeColor="text1"/>
        </w:rPr>
        <w:t xml:space="preserve"> </w:t>
      </w:r>
      <w:r w:rsidRPr="00221D0A">
        <w:rPr>
          <w:rFonts w:ascii="Arial" w:hAnsi="Arial" w:cs="Arial"/>
          <w:b/>
          <w:color w:val="000000" w:themeColor="text1"/>
        </w:rPr>
        <w:t>manifestacija i programa</w:t>
      </w:r>
      <w:r w:rsidRPr="00221D0A">
        <w:rPr>
          <w:rFonts w:ascii="Arial" w:hAnsi="Arial" w:cs="Arial"/>
          <w:color w:val="000000" w:themeColor="text1"/>
        </w:rPr>
        <w:t xml:space="preserve"> </w:t>
      </w:r>
      <w:r w:rsidRPr="00221D0A">
        <w:rPr>
          <w:rFonts w:ascii="Arial" w:hAnsi="Arial" w:cs="Arial"/>
          <w:b/>
          <w:color w:val="000000" w:themeColor="text1"/>
        </w:rPr>
        <w:t>popularnog i zabavnog karaktera</w:t>
      </w:r>
      <w:r w:rsidRPr="00221D0A">
        <w:rPr>
          <w:rFonts w:ascii="Arial" w:hAnsi="Arial" w:cs="Arial"/>
          <w:color w:val="000000" w:themeColor="text1"/>
        </w:rPr>
        <w:t xml:space="preserve"> koje se održavaju od 1.</w:t>
      </w:r>
      <w:r w:rsidR="00D0266E" w:rsidRPr="00221D0A">
        <w:rPr>
          <w:rFonts w:ascii="Arial" w:hAnsi="Arial" w:cs="Arial"/>
          <w:color w:val="000000" w:themeColor="text1"/>
        </w:rPr>
        <w:t xml:space="preserve"> </w:t>
      </w:r>
      <w:r w:rsidR="00C97734">
        <w:rPr>
          <w:rFonts w:ascii="Arial" w:hAnsi="Arial" w:cs="Arial"/>
          <w:color w:val="000000" w:themeColor="text1"/>
        </w:rPr>
        <w:t>srpnja</w:t>
      </w:r>
      <w:r w:rsidR="00C97734" w:rsidRPr="00221D0A">
        <w:rPr>
          <w:rFonts w:ascii="Arial" w:hAnsi="Arial" w:cs="Arial"/>
          <w:color w:val="000000" w:themeColor="text1"/>
        </w:rPr>
        <w:t xml:space="preserve"> </w:t>
      </w:r>
      <w:r w:rsidR="00824E97" w:rsidRPr="00221D0A">
        <w:rPr>
          <w:rFonts w:ascii="Arial" w:hAnsi="Arial" w:cs="Arial"/>
          <w:color w:val="000000" w:themeColor="text1"/>
        </w:rPr>
        <w:t>-</w:t>
      </w:r>
      <w:r w:rsidR="00D45D22" w:rsidRPr="00221D0A">
        <w:rPr>
          <w:rFonts w:ascii="Arial" w:hAnsi="Arial" w:cs="Arial"/>
          <w:color w:val="000000" w:themeColor="text1"/>
        </w:rPr>
        <w:t xml:space="preserve"> </w:t>
      </w:r>
      <w:r w:rsidR="00824E97" w:rsidRPr="00221D0A">
        <w:rPr>
          <w:rFonts w:ascii="Arial" w:hAnsi="Arial" w:cs="Arial"/>
          <w:color w:val="000000" w:themeColor="text1"/>
        </w:rPr>
        <w:t>3</w:t>
      </w:r>
      <w:r w:rsidR="00C97734">
        <w:rPr>
          <w:rFonts w:ascii="Arial" w:hAnsi="Arial" w:cs="Arial"/>
          <w:color w:val="000000" w:themeColor="text1"/>
        </w:rPr>
        <w:t>1</w:t>
      </w:r>
      <w:r w:rsidR="00824E97" w:rsidRPr="00221D0A">
        <w:rPr>
          <w:rFonts w:ascii="Arial" w:hAnsi="Arial" w:cs="Arial"/>
          <w:color w:val="000000" w:themeColor="text1"/>
        </w:rPr>
        <w:t>.</w:t>
      </w:r>
      <w:r w:rsidR="00D0266E" w:rsidRPr="00221D0A">
        <w:rPr>
          <w:rFonts w:ascii="Arial" w:hAnsi="Arial" w:cs="Arial"/>
          <w:color w:val="000000" w:themeColor="text1"/>
        </w:rPr>
        <w:t xml:space="preserve"> </w:t>
      </w:r>
      <w:r w:rsidR="00C97734">
        <w:rPr>
          <w:rFonts w:ascii="Arial" w:hAnsi="Arial" w:cs="Arial"/>
          <w:color w:val="000000" w:themeColor="text1"/>
        </w:rPr>
        <w:t>prosinca</w:t>
      </w:r>
      <w:r w:rsidR="00824E97" w:rsidRPr="00221D0A">
        <w:rPr>
          <w:rFonts w:ascii="Arial" w:hAnsi="Arial" w:cs="Arial"/>
          <w:color w:val="000000" w:themeColor="text1"/>
        </w:rPr>
        <w:t xml:space="preserve"> </w:t>
      </w:r>
      <w:r w:rsidRPr="00221D0A">
        <w:rPr>
          <w:rFonts w:ascii="Arial" w:hAnsi="Arial" w:cs="Arial"/>
          <w:color w:val="000000" w:themeColor="text1"/>
        </w:rPr>
        <w:t>2025. (</w:t>
      </w:r>
      <w:r w:rsidR="002213B5" w:rsidRPr="00221D0A">
        <w:rPr>
          <w:rFonts w:ascii="Arial" w:hAnsi="Arial" w:cs="Arial"/>
          <w:color w:val="000000" w:themeColor="text1"/>
        </w:rPr>
        <w:t>u daljnjem tekstu</w:t>
      </w:r>
      <w:r w:rsidRPr="00221D0A">
        <w:rPr>
          <w:rFonts w:ascii="Arial" w:hAnsi="Arial" w:cs="Arial"/>
          <w:color w:val="000000" w:themeColor="text1"/>
        </w:rPr>
        <w:t xml:space="preserve">: Javni poziv) s planiranim </w:t>
      </w:r>
      <w:r w:rsidR="00BC60F8" w:rsidRPr="00221D0A">
        <w:rPr>
          <w:rFonts w:ascii="Arial" w:hAnsi="Arial" w:cs="Arial"/>
          <w:color w:val="000000" w:themeColor="text1"/>
        </w:rPr>
        <w:t>vremenom</w:t>
      </w:r>
      <w:r w:rsidRPr="00221D0A">
        <w:rPr>
          <w:rFonts w:ascii="Arial" w:hAnsi="Arial" w:cs="Arial"/>
          <w:color w:val="000000" w:themeColor="text1"/>
        </w:rPr>
        <w:t xml:space="preserve"> objave u </w:t>
      </w:r>
      <w:r w:rsidR="00BC60F8" w:rsidRPr="00221D0A">
        <w:rPr>
          <w:rFonts w:ascii="Arial" w:hAnsi="Arial" w:cs="Arial"/>
          <w:color w:val="000000" w:themeColor="text1"/>
        </w:rPr>
        <w:t xml:space="preserve">mjesecu </w:t>
      </w:r>
      <w:r w:rsidR="00C97734">
        <w:rPr>
          <w:rFonts w:ascii="Arial" w:hAnsi="Arial" w:cs="Arial"/>
          <w:color w:val="000000" w:themeColor="text1"/>
        </w:rPr>
        <w:t>rujnu</w:t>
      </w:r>
      <w:r w:rsidRPr="00221D0A">
        <w:rPr>
          <w:rFonts w:ascii="Arial" w:hAnsi="Arial" w:cs="Arial"/>
          <w:color w:val="000000" w:themeColor="text1"/>
        </w:rPr>
        <w:t xml:space="preserve"> 202</w:t>
      </w:r>
      <w:r w:rsidR="00824E97" w:rsidRPr="00221D0A">
        <w:rPr>
          <w:rFonts w:ascii="Arial" w:hAnsi="Arial" w:cs="Arial"/>
          <w:color w:val="000000" w:themeColor="text1"/>
        </w:rPr>
        <w:t>5</w:t>
      </w:r>
      <w:r w:rsidRPr="00221D0A">
        <w:rPr>
          <w:rFonts w:ascii="Arial" w:hAnsi="Arial" w:cs="Arial"/>
          <w:color w:val="000000" w:themeColor="text1"/>
        </w:rPr>
        <w:t>. godine.</w:t>
      </w:r>
    </w:p>
    <w:p w14:paraId="0053351E" w14:textId="77777777" w:rsidR="009A11E5" w:rsidRPr="00221D0A" w:rsidRDefault="009A11E5" w:rsidP="00B64DEC">
      <w:pPr>
        <w:pStyle w:val="TOCHeading"/>
        <w:numPr>
          <w:ilvl w:val="0"/>
          <w:numId w:val="19"/>
        </w:numPr>
        <w:ind w:left="720"/>
      </w:pPr>
      <w:bookmarkStart w:id="2" w:name="_Toc189504566"/>
      <w:r w:rsidRPr="00221D0A">
        <w:t>BROJ PRIJAVA PO PRIJAVITELJU</w:t>
      </w:r>
      <w:bookmarkEnd w:id="2"/>
      <w:r w:rsidRPr="00221D0A">
        <w:t xml:space="preserve"> </w:t>
      </w:r>
    </w:p>
    <w:p w14:paraId="132962D1" w14:textId="7EBCB8DC" w:rsidR="009A11E5" w:rsidRPr="00221D0A" w:rsidRDefault="00C215F2" w:rsidP="00090537">
      <w:pPr>
        <w:jc w:val="both"/>
        <w:rPr>
          <w:rFonts w:ascii="Arial" w:hAnsi="Arial" w:cs="Arial"/>
          <w:color w:val="000000" w:themeColor="text1"/>
        </w:rPr>
      </w:pPr>
      <w:r w:rsidRPr="00221D0A">
        <w:rPr>
          <w:rFonts w:ascii="Arial" w:hAnsi="Arial" w:cs="Arial"/>
          <w:color w:val="000000" w:themeColor="text1"/>
        </w:rPr>
        <w:br/>
      </w:r>
      <w:r w:rsidR="009A11E5" w:rsidRPr="00221D0A">
        <w:rPr>
          <w:rFonts w:ascii="Arial" w:hAnsi="Arial" w:cs="Arial"/>
          <w:color w:val="000000" w:themeColor="text1"/>
        </w:rPr>
        <w:t xml:space="preserve">Svaki Prijavitelj može prijaviti samo </w:t>
      </w:r>
      <w:r w:rsidR="00C4164A">
        <w:rPr>
          <w:rFonts w:ascii="Arial" w:hAnsi="Arial" w:cs="Arial"/>
          <w:b/>
          <w:color w:val="000000" w:themeColor="text1"/>
        </w:rPr>
        <w:t>jednu</w:t>
      </w:r>
      <w:r w:rsidR="00D0266E" w:rsidRPr="00221D0A">
        <w:rPr>
          <w:rFonts w:ascii="Arial" w:hAnsi="Arial" w:cs="Arial"/>
          <w:b/>
          <w:color w:val="000000" w:themeColor="text1"/>
        </w:rPr>
        <w:t xml:space="preserve"> (</w:t>
      </w:r>
      <w:r w:rsidR="00C4164A">
        <w:rPr>
          <w:rFonts w:ascii="Arial" w:hAnsi="Arial" w:cs="Arial"/>
          <w:b/>
          <w:color w:val="000000" w:themeColor="text1"/>
        </w:rPr>
        <w:t>1</w:t>
      </w:r>
      <w:r w:rsidR="00D0266E" w:rsidRPr="00221D0A">
        <w:rPr>
          <w:rFonts w:ascii="Arial" w:hAnsi="Arial" w:cs="Arial"/>
          <w:b/>
          <w:color w:val="000000" w:themeColor="text1"/>
        </w:rPr>
        <w:t>)</w:t>
      </w:r>
      <w:r w:rsidR="009A11E5" w:rsidRPr="00221D0A">
        <w:rPr>
          <w:rFonts w:ascii="Arial" w:hAnsi="Arial" w:cs="Arial"/>
          <w:b/>
          <w:color w:val="000000" w:themeColor="text1"/>
        </w:rPr>
        <w:t xml:space="preserve"> </w:t>
      </w:r>
      <w:r w:rsidR="0047119D" w:rsidRPr="00221D0A">
        <w:rPr>
          <w:rFonts w:ascii="Arial" w:hAnsi="Arial" w:cs="Arial"/>
          <w:b/>
          <w:bCs/>
          <w:color w:val="000000" w:themeColor="text1"/>
        </w:rPr>
        <w:t xml:space="preserve">manifestaciju ili </w:t>
      </w:r>
      <w:r w:rsidR="00C4164A">
        <w:rPr>
          <w:rFonts w:ascii="Arial" w:hAnsi="Arial" w:cs="Arial"/>
          <w:b/>
          <w:bCs/>
          <w:color w:val="000000" w:themeColor="text1"/>
        </w:rPr>
        <w:t>jedan</w:t>
      </w:r>
      <w:r w:rsidR="00BD04B2" w:rsidRPr="00221D0A">
        <w:rPr>
          <w:rFonts w:ascii="Arial" w:hAnsi="Arial" w:cs="Arial"/>
          <w:b/>
          <w:bCs/>
          <w:color w:val="000000" w:themeColor="text1"/>
        </w:rPr>
        <w:t xml:space="preserve"> (</w:t>
      </w:r>
      <w:r w:rsidR="00C4164A">
        <w:rPr>
          <w:rFonts w:ascii="Arial" w:hAnsi="Arial" w:cs="Arial"/>
          <w:b/>
          <w:bCs/>
          <w:color w:val="000000" w:themeColor="text1"/>
        </w:rPr>
        <w:t>1</w:t>
      </w:r>
      <w:r w:rsidR="00BD04B2" w:rsidRPr="00221D0A">
        <w:rPr>
          <w:rFonts w:ascii="Arial" w:hAnsi="Arial" w:cs="Arial"/>
          <w:b/>
          <w:bCs/>
          <w:color w:val="000000" w:themeColor="text1"/>
        </w:rPr>
        <w:t xml:space="preserve">) </w:t>
      </w:r>
      <w:r w:rsidR="009A11E5" w:rsidRPr="00221D0A">
        <w:rPr>
          <w:rFonts w:ascii="Arial" w:hAnsi="Arial" w:cs="Arial"/>
          <w:b/>
          <w:bCs/>
          <w:color w:val="000000" w:themeColor="text1"/>
        </w:rPr>
        <w:t>program</w:t>
      </w:r>
      <w:r w:rsidR="009A11E5" w:rsidRPr="00221D0A">
        <w:rPr>
          <w:rFonts w:ascii="Arial" w:hAnsi="Arial" w:cs="Arial"/>
          <w:b/>
          <w:color w:val="000000" w:themeColor="text1"/>
        </w:rPr>
        <w:t>.</w:t>
      </w:r>
      <w:r w:rsidR="009A11E5" w:rsidRPr="00221D0A">
        <w:rPr>
          <w:rFonts w:ascii="Arial" w:hAnsi="Arial" w:cs="Arial"/>
          <w:color w:val="000000" w:themeColor="text1"/>
        </w:rPr>
        <w:t xml:space="preserve"> </w:t>
      </w:r>
    </w:p>
    <w:p w14:paraId="35C0B821" w14:textId="21DA84F4" w:rsidR="009A11E5" w:rsidRPr="00221D0A" w:rsidRDefault="00BD04B2" w:rsidP="00090537">
      <w:pPr>
        <w:jc w:val="both"/>
        <w:rPr>
          <w:rFonts w:ascii="Arial" w:hAnsi="Arial" w:cs="Arial"/>
          <w:color w:val="000000" w:themeColor="text1"/>
        </w:rPr>
      </w:pPr>
      <w:r w:rsidRPr="00221D0A">
        <w:rPr>
          <w:rFonts w:ascii="Arial" w:hAnsi="Arial" w:cs="Arial"/>
          <w:color w:val="000000" w:themeColor="text1"/>
        </w:rPr>
        <w:t xml:space="preserve">Prijave za manifestacije i </w:t>
      </w:r>
      <w:r w:rsidR="009A11E5" w:rsidRPr="00221D0A">
        <w:rPr>
          <w:rFonts w:ascii="Arial" w:hAnsi="Arial" w:cs="Arial"/>
          <w:color w:val="000000" w:themeColor="text1"/>
        </w:rPr>
        <w:t>programe koje je Prijavitelj</w:t>
      </w:r>
      <w:r w:rsidR="00546D06" w:rsidRPr="00221D0A">
        <w:rPr>
          <w:rFonts w:ascii="Arial" w:hAnsi="Arial" w:cs="Arial"/>
          <w:color w:val="000000" w:themeColor="text1"/>
        </w:rPr>
        <w:t>u</w:t>
      </w:r>
      <w:r w:rsidR="009A11E5" w:rsidRPr="00221D0A">
        <w:rPr>
          <w:rFonts w:ascii="Arial" w:hAnsi="Arial" w:cs="Arial"/>
          <w:color w:val="000000" w:themeColor="text1"/>
        </w:rPr>
        <w:t xml:space="preserve"> </w:t>
      </w:r>
      <w:r w:rsidR="00D0266E" w:rsidRPr="00221D0A">
        <w:rPr>
          <w:rFonts w:ascii="Arial" w:hAnsi="Arial" w:cs="Arial"/>
          <w:color w:val="000000" w:themeColor="text1"/>
        </w:rPr>
        <w:t xml:space="preserve">već </w:t>
      </w:r>
      <w:r w:rsidR="00546D06" w:rsidRPr="00221D0A">
        <w:rPr>
          <w:rFonts w:ascii="Arial" w:hAnsi="Arial" w:cs="Arial"/>
          <w:color w:val="000000" w:themeColor="text1"/>
        </w:rPr>
        <w:t>odobren za sufinanciranje na nekom drugom</w:t>
      </w:r>
      <w:r w:rsidR="009A11E5" w:rsidRPr="00221D0A">
        <w:rPr>
          <w:rFonts w:ascii="Arial" w:hAnsi="Arial" w:cs="Arial"/>
          <w:color w:val="000000" w:themeColor="text1"/>
        </w:rPr>
        <w:t xml:space="preserve"> natječaj</w:t>
      </w:r>
      <w:r w:rsidR="00546D06" w:rsidRPr="00221D0A">
        <w:rPr>
          <w:rFonts w:ascii="Arial" w:hAnsi="Arial" w:cs="Arial"/>
          <w:color w:val="000000" w:themeColor="text1"/>
        </w:rPr>
        <w:t>u/javnom</w:t>
      </w:r>
      <w:r w:rsidR="009A11E5" w:rsidRPr="00221D0A">
        <w:rPr>
          <w:rFonts w:ascii="Arial" w:hAnsi="Arial" w:cs="Arial"/>
          <w:color w:val="000000" w:themeColor="text1"/>
        </w:rPr>
        <w:t xml:space="preserve"> poziv</w:t>
      </w:r>
      <w:r w:rsidR="00546D06" w:rsidRPr="00221D0A">
        <w:rPr>
          <w:rFonts w:ascii="Arial" w:hAnsi="Arial" w:cs="Arial"/>
          <w:color w:val="000000" w:themeColor="text1"/>
        </w:rPr>
        <w:t>u</w:t>
      </w:r>
      <w:r w:rsidR="009A11E5" w:rsidRPr="00221D0A">
        <w:rPr>
          <w:rFonts w:ascii="Arial" w:hAnsi="Arial" w:cs="Arial"/>
          <w:color w:val="000000" w:themeColor="text1"/>
        </w:rPr>
        <w:t xml:space="preserve"> raspisan</w:t>
      </w:r>
      <w:r w:rsidR="00546D06" w:rsidRPr="00221D0A">
        <w:rPr>
          <w:rFonts w:ascii="Arial" w:hAnsi="Arial" w:cs="Arial"/>
          <w:color w:val="000000" w:themeColor="text1"/>
        </w:rPr>
        <w:t>om</w:t>
      </w:r>
      <w:r w:rsidR="009A11E5" w:rsidRPr="00221D0A">
        <w:rPr>
          <w:rFonts w:ascii="Arial" w:hAnsi="Arial" w:cs="Arial"/>
          <w:color w:val="000000" w:themeColor="text1"/>
        </w:rPr>
        <w:t xml:space="preserve"> </w:t>
      </w:r>
      <w:r w:rsidR="00D0266E" w:rsidRPr="00221D0A">
        <w:rPr>
          <w:rFonts w:ascii="Arial" w:hAnsi="Arial" w:cs="Arial"/>
          <w:color w:val="000000" w:themeColor="text1"/>
        </w:rPr>
        <w:t>za programe</w:t>
      </w:r>
      <w:r w:rsidR="007E2F76" w:rsidRPr="00221D0A">
        <w:rPr>
          <w:rFonts w:ascii="Arial" w:hAnsi="Arial" w:cs="Arial"/>
          <w:color w:val="000000" w:themeColor="text1"/>
        </w:rPr>
        <w:t xml:space="preserve"> koje se provode tijekom 2</w:t>
      </w:r>
      <w:r w:rsidR="00D0266E" w:rsidRPr="00221D0A">
        <w:rPr>
          <w:rFonts w:ascii="Arial" w:hAnsi="Arial" w:cs="Arial"/>
          <w:color w:val="000000" w:themeColor="text1"/>
        </w:rPr>
        <w:t xml:space="preserve">025. godini </w:t>
      </w:r>
      <w:r w:rsidR="009A11E5" w:rsidRPr="00221D0A">
        <w:rPr>
          <w:rFonts w:ascii="Arial" w:hAnsi="Arial" w:cs="Arial"/>
          <w:color w:val="000000" w:themeColor="text1"/>
        </w:rPr>
        <w:t xml:space="preserve">od strane </w:t>
      </w:r>
      <w:r w:rsidR="00D0266E" w:rsidRPr="00221D0A">
        <w:rPr>
          <w:rFonts w:ascii="Arial" w:hAnsi="Arial" w:cs="Arial"/>
          <w:color w:val="000000" w:themeColor="text1"/>
        </w:rPr>
        <w:t xml:space="preserve">ovog ili </w:t>
      </w:r>
      <w:r w:rsidR="009A11E5" w:rsidRPr="00221D0A">
        <w:rPr>
          <w:rFonts w:ascii="Arial" w:hAnsi="Arial" w:cs="Arial"/>
          <w:color w:val="000000" w:themeColor="text1"/>
        </w:rPr>
        <w:t>drugog županijskog upra</w:t>
      </w:r>
      <w:r w:rsidR="00497537" w:rsidRPr="00221D0A">
        <w:rPr>
          <w:rFonts w:ascii="Arial" w:hAnsi="Arial" w:cs="Arial"/>
          <w:color w:val="000000" w:themeColor="text1"/>
        </w:rPr>
        <w:t xml:space="preserve">vnog odjela neće se razmatrati. Veći broj bodova dodjeljuje se tradicijskim i novo osmišljenim manifestacijama i programima. </w:t>
      </w:r>
    </w:p>
    <w:p w14:paraId="3D64A7C8" w14:textId="77777777" w:rsidR="009A11E5" w:rsidRPr="00221D0A" w:rsidRDefault="009A11E5" w:rsidP="00B64DEC">
      <w:pPr>
        <w:pStyle w:val="TOCHeading"/>
        <w:numPr>
          <w:ilvl w:val="0"/>
          <w:numId w:val="19"/>
        </w:numPr>
        <w:ind w:left="720"/>
      </w:pPr>
      <w:bookmarkStart w:id="3" w:name="_Toc189504567"/>
      <w:r w:rsidRPr="00221D0A">
        <w:t>UKUPNA VRIJEDNOST JAVNOG POZIVA</w:t>
      </w:r>
      <w:bookmarkEnd w:id="3"/>
      <w:r w:rsidRPr="00221D0A">
        <w:t xml:space="preserve"> </w:t>
      </w:r>
    </w:p>
    <w:p w14:paraId="59856EE2" w14:textId="0F745965" w:rsidR="009A11E5" w:rsidRPr="00C97734" w:rsidRDefault="00090537" w:rsidP="00090537">
      <w:pPr>
        <w:jc w:val="both"/>
        <w:rPr>
          <w:rFonts w:ascii="Arial" w:hAnsi="Arial" w:cs="Arial"/>
        </w:rPr>
      </w:pPr>
      <w:r w:rsidRPr="00221D0A">
        <w:rPr>
          <w:rFonts w:ascii="Arial" w:hAnsi="Arial" w:cs="Arial"/>
          <w:color w:val="000000" w:themeColor="text1"/>
        </w:rPr>
        <w:br/>
      </w:r>
      <w:r w:rsidR="00546D06" w:rsidRPr="00C97734">
        <w:rPr>
          <w:rFonts w:ascii="Arial" w:hAnsi="Arial" w:cs="Arial"/>
        </w:rPr>
        <w:t>Ukupna vrijednost J</w:t>
      </w:r>
      <w:r w:rsidR="009A11E5" w:rsidRPr="00C97734">
        <w:rPr>
          <w:rFonts w:ascii="Arial" w:hAnsi="Arial" w:cs="Arial"/>
        </w:rPr>
        <w:t xml:space="preserve">avnog poziva iznosi </w:t>
      </w:r>
      <w:r w:rsidR="009A11E5" w:rsidRPr="00C97734">
        <w:rPr>
          <w:rFonts w:ascii="Arial" w:hAnsi="Arial" w:cs="Arial"/>
          <w:b/>
          <w:bCs/>
        </w:rPr>
        <w:t>4</w:t>
      </w:r>
      <w:r w:rsidR="00C97734" w:rsidRPr="00C97734">
        <w:rPr>
          <w:rFonts w:ascii="Arial" w:hAnsi="Arial" w:cs="Arial"/>
          <w:b/>
          <w:bCs/>
        </w:rPr>
        <w:t>7</w:t>
      </w:r>
      <w:r w:rsidR="009A11E5" w:rsidRPr="00C97734">
        <w:rPr>
          <w:rFonts w:ascii="Arial" w:hAnsi="Arial" w:cs="Arial"/>
          <w:b/>
          <w:bCs/>
        </w:rPr>
        <w:t>.</w:t>
      </w:r>
      <w:r w:rsidR="00C97734" w:rsidRPr="00C97734">
        <w:rPr>
          <w:rFonts w:ascii="Arial" w:hAnsi="Arial" w:cs="Arial"/>
          <w:b/>
          <w:bCs/>
        </w:rPr>
        <w:t>9</w:t>
      </w:r>
      <w:r w:rsidR="009A11E5" w:rsidRPr="00C97734">
        <w:rPr>
          <w:rFonts w:ascii="Arial" w:hAnsi="Arial" w:cs="Arial"/>
          <w:b/>
          <w:bCs/>
        </w:rPr>
        <w:t>00,00 eura</w:t>
      </w:r>
      <w:r w:rsidR="009A11E5" w:rsidRPr="00C97734">
        <w:rPr>
          <w:rFonts w:ascii="Arial" w:hAnsi="Arial" w:cs="Arial"/>
        </w:rPr>
        <w:t>, sredstava su osigurana u Proračunu Primorsko-goranske županije za 202</w:t>
      </w:r>
      <w:r w:rsidR="00C215F2" w:rsidRPr="00C97734">
        <w:rPr>
          <w:rFonts w:ascii="Arial" w:hAnsi="Arial" w:cs="Arial"/>
        </w:rPr>
        <w:t>5</w:t>
      </w:r>
      <w:r w:rsidR="009A11E5" w:rsidRPr="00C97734">
        <w:rPr>
          <w:rFonts w:ascii="Arial" w:hAnsi="Arial" w:cs="Arial"/>
        </w:rPr>
        <w:t xml:space="preserve">. godinu za </w:t>
      </w:r>
      <w:r w:rsidR="00824E97" w:rsidRPr="00C97734">
        <w:rPr>
          <w:rFonts w:ascii="Arial" w:hAnsi="Arial" w:cs="Arial"/>
        </w:rPr>
        <w:t xml:space="preserve">sufinanciranje </w:t>
      </w:r>
      <w:r w:rsidR="00D0266E" w:rsidRPr="00C97734">
        <w:rPr>
          <w:rFonts w:ascii="Arial" w:hAnsi="Arial" w:cs="Arial"/>
        </w:rPr>
        <w:t>m</w:t>
      </w:r>
      <w:r w:rsidR="009A11E5" w:rsidRPr="00C97734">
        <w:rPr>
          <w:rFonts w:ascii="Arial" w:hAnsi="Arial" w:cs="Arial"/>
        </w:rPr>
        <w:t>anifestacij</w:t>
      </w:r>
      <w:r w:rsidR="00824E97" w:rsidRPr="00C97734">
        <w:rPr>
          <w:rFonts w:ascii="Arial" w:hAnsi="Arial" w:cs="Arial"/>
        </w:rPr>
        <w:t>a</w:t>
      </w:r>
      <w:r w:rsidR="000E19EE" w:rsidRPr="00C97734">
        <w:rPr>
          <w:rFonts w:ascii="Arial" w:hAnsi="Arial" w:cs="Arial"/>
        </w:rPr>
        <w:t xml:space="preserve"> i</w:t>
      </w:r>
      <w:r w:rsidR="0047119D" w:rsidRPr="00C97734">
        <w:rPr>
          <w:rFonts w:ascii="Arial" w:hAnsi="Arial" w:cs="Arial"/>
        </w:rPr>
        <w:t>li</w:t>
      </w:r>
      <w:r w:rsidR="000E19EE" w:rsidRPr="00C97734">
        <w:rPr>
          <w:rFonts w:ascii="Arial" w:hAnsi="Arial" w:cs="Arial"/>
        </w:rPr>
        <w:t xml:space="preserve"> </w:t>
      </w:r>
      <w:r w:rsidR="009A11E5" w:rsidRPr="00C97734">
        <w:rPr>
          <w:rFonts w:ascii="Arial" w:hAnsi="Arial" w:cs="Arial"/>
        </w:rPr>
        <w:t>program</w:t>
      </w:r>
      <w:r w:rsidR="00824E97" w:rsidRPr="00C97734">
        <w:rPr>
          <w:rFonts w:ascii="Arial" w:hAnsi="Arial" w:cs="Arial"/>
        </w:rPr>
        <w:t>a</w:t>
      </w:r>
      <w:r w:rsidR="009A11E5" w:rsidRPr="00C97734">
        <w:rPr>
          <w:rFonts w:ascii="Arial" w:hAnsi="Arial" w:cs="Arial"/>
        </w:rPr>
        <w:t xml:space="preserve"> popularnog i zabavnog karaktera. </w:t>
      </w:r>
    </w:p>
    <w:p w14:paraId="6EFBBC06" w14:textId="4B37C679" w:rsidR="009A11E5" w:rsidRPr="00C97734" w:rsidRDefault="009A11E5" w:rsidP="00090537">
      <w:pPr>
        <w:jc w:val="both"/>
        <w:rPr>
          <w:rFonts w:ascii="Arial" w:hAnsi="Arial" w:cs="Arial"/>
        </w:rPr>
      </w:pPr>
      <w:r w:rsidRPr="00C97734">
        <w:rPr>
          <w:rFonts w:ascii="Arial" w:hAnsi="Arial" w:cs="Arial"/>
        </w:rPr>
        <w:t xml:space="preserve">Raspon sredstava namijenjen </w:t>
      </w:r>
      <w:r w:rsidR="00D45D22" w:rsidRPr="00C97734">
        <w:rPr>
          <w:rFonts w:ascii="Arial" w:hAnsi="Arial" w:cs="Arial"/>
        </w:rPr>
        <w:t>su</w:t>
      </w:r>
      <w:r w:rsidRPr="00C97734">
        <w:rPr>
          <w:rFonts w:ascii="Arial" w:hAnsi="Arial" w:cs="Arial"/>
        </w:rPr>
        <w:t>financiranju pojedin</w:t>
      </w:r>
      <w:r w:rsidR="00D0266E" w:rsidRPr="00C97734">
        <w:rPr>
          <w:rFonts w:ascii="Arial" w:hAnsi="Arial" w:cs="Arial"/>
        </w:rPr>
        <w:t>e</w:t>
      </w:r>
      <w:r w:rsidRPr="00C97734">
        <w:rPr>
          <w:rFonts w:ascii="Arial" w:hAnsi="Arial" w:cs="Arial"/>
        </w:rPr>
        <w:t xml:space="preserve"> </w:t>
      </w:r>
      <w:r w:rsidR="00D0266E" w:rsidRPr="00C97734">
        <w:rPr>
          <w:rFonts w:ascii="Arial" w:hAnsi="Arial" w:cs="Arial"/>
        </w:rPr>
        <w:t>manifestacije</w:t>
      </w:r>
      <w:r w:rsidR="000E19EE" w:rsidRPr="00C97734">
        <w:rPr>
          <w:rFonts w:ascii="Arial" w:hAnsi="Arial" w:cs="Arial"/>
        </w:rPr>
        <w:t xml:space="preserve"> i</w:t>
      </w:r>
      <w:r w:rsidR="0047119D" w:rsidRPr="00C97734">
        <w:rPr>
          <w:rFonts w:ascii="Arial" w:hAnsi="Arial" w:cs="Arial"/>
        </w:rPr>
        <w:t>li</w:t>
      </w:r>
      <w:r w:rsidR="000E19EE" w:rsidRPr="00C97734">
        <w:rPr>
          <w:rFonts w:ascii="Arial" w:hAnsi="Arial" w:cs="Arial"/>
        </w:rPr>
        <w:t xml:space="preserve"> </w:t>
      </w:r>
      <w:r w:rsidR="00D0266E" w:rsidRPr="00C97734">
        <w:rPr>
          <w:rFonts w:ascii="Arial" w:hAnsi="Arial" w:cs="Arial"/>
        </w:rPr>
        <w:t>program</w:t>
      </w:r>
      <w:r w:rsidR="0047119D" w:rsidRPr="00C97734">
        <w:rPr>
          <w:rFonts w:ascii="Arial" w:hAnsi="Arial" w:cs="Arial"/>
        </w:rPr>
        <w:t>a</w:t>
      </w:r>
      <w:r w:rsidR="00D0266E" w:rsidRPr="00C97734">
        <w:rPr>
          <w:rFonts w:ascii="Arial" w:hAnsi="Arial" w:cs="Arial"/>
        </w:rPr>
        <w:t xml:space="preserve"> </w:t>
      </w:r>
      <w:r w:rsidRPr="00C97734">
        <w:rPr>
          <w:rFonts w:ascii="Arial" w:hAnsi="Arial" w:cs="Arial"/>
          <w:b/>
          <w:bCs/>
        </w:rPr>
        <w:t xml:space="preserve">je od </w:t>
      </w:r>
      <w:r w:rsidR="00C97734" w:rsidRPr="00C97734">
        <w:rPr>
          <w:rFonts w:ascii="Arial" w:hAnsi="Arial" w:cs="Arial"/>
          <w:b/>
          <w:bCs/>
        </w:rPr>
        <w:t>700</w:t>
      </w:r>
      <w:r w:rsidRPr="00C97734">
        <w:rPr>
          <w:rFonts w:ascii="Arial" w:hAnsi="Arial" w:cs="Arial"/>
          <w:b/>
          <w:bCs/>
        </w:rPr>
        <w:t xml:space="preserve">,00 eura do najviše </w:t>
      </w:r>
      <w:r w:rsidR="00834DDD">
        <w:rPr>
          <w:rFonts w:ascii="Arial" w:hAnsi="Arial" w:cs="Arial"/>
          <w:b/>
          <w:bCs/>
        </w:rPr>
        <w:t>10</w:t>
      </w:r>
      <w:r w:rsidRPr="00C97734">
        <w:rPr>
          <w:rFonts w:ascii="Arial" w:hAnsi="Arial" w:cs="Arial"/>
          <w:b/>
          <w:bCs/>
        </w:rPr>
        <w:t>.000,00 eura</w:t>
      </w:r>
      <w:r w:rsidRPr="00C97734">
        <w:rPr>
          <w:rFonts w:ascii="Arial" w:hAnsi="Arial" w:cs="Arial"/>
        </w:rPr>
        <w:t xml:space="preserve">. </w:t>
      </w:r>
    </w:p>
    <w:p w14:paraId="4A692FE9" w14:textId="12A2EDCE" w:rsidR="009A11E5" w:rsidRPr="00C97734" w:rsidRDefault="009A11E5" w:rsidP="00090537">
      <w:pPr>
        <w:jc w:val="both"/>
        <w:rPr>
          <w:rFonts w:ascii="Arial" w:hAnsi="Arial" w:cs="Arial"/>
        </w:rPr>
      </w:pPr>
      <w:r w:rsidRPr="00C97734">
        <w:rPr>
          <w:rFonts w:ascii="Arial" w:hAnsi="Arial" w:cs="Arial"/>
        </w:rPr>
        <w:t>Okvirni broj planiranih ugovora za su</w:t>
      </w:r>
      <w:r w:rsidR="00D0266E" w:rsidRPr="00C97734">
        <w:rPr>
          <w:rFonts w:ascii="Arial" w:hAnsi="Arial" w:cs="Arial"/>
        </w:rPr>
        <w:t xml:space="preserve">financiranje </w:t>
      </w:r>
      <w:r w:rsidR="007E2F76" w:rsidRPr="00C97734">
        <w:rPr>
          <w:rFonts w:ascii="Arial" w:hAnsi="Arial" w:cs="Arial"/>
        </w:rPr>
        <w:t>manifestacije</w:t>
      </w:r>
      <w:r w:rsidR="000E19EE" w:rsidRPr="00C97734">
        <w:rPr>
          <w:rFonts w:ascii="Arial" w:hAnsi="Arial" w:cs="Arial"/>
        </w:rPr>
        <w:t xml:space="preserve"> i</w:t>
      </w:r>
      <w:r w:rsidR="0047119D" w:rsidRPr="00C97734">
        <w:rPr>
          <w:rFonts w:ascii="Arial" w:hAnsi="Arial" w:cs="Arial"/>
        </w:rPr>
        <w:t>li</w:t>
      </w:r>
      <w:r w:rsidR="000E19EE" w:rsidRPr="00C97734">
        <w:rPr>
          <w:rFonts w:ascii="Arial" w:hAnsi="Arial" w:cs="Arial"/>
        </w:rPr>
        <w:t xml:space="preserve"> </w:t>
      </w:r>
      <w:r w:rsidR="007E2F76" w:rsidRPr="00C97734">
        <w:rPr>
          <w:rFonts w:ascii="Arial" w:hAnsi="Arial" w:cs="Arial"/>
        </w:rPr>
        <w:t>program</w:t>
      </w:r>
      <w:r w:rsidR="0047119D" w:rsidRPr="00C97734">
        <w:rPr>
          <w:rFonts w:ascii="Arial" w:hAnsi="Arial" w:cs="Arial"/>
        </w:rPr>
        <w:t>a</w:t>
      </w:r>
      <w:r w:rsidRPr="00C97734">
        <w:rPr>
          <w:rFonts w:ascii="Arial" w:hAnsi="Arial" w:cs="Arial"/>
        </w:rPr>
        <w:t xml:space="preserve">: </w:t>
      </w:r>
      <w:r w:rsidR="00A72DB1">
        <w:rPr>
          <w:rFonts w:ascii="Arial" w:hAnsi="Arial" w:cs="Arial"/>
          <w:b/>
          <w:bCs/>
        </w:rPr>
        <w:t>30</w:t>
      </w:r>
      <w:r w:rsidRPr="00C97734">
        <w:rPr>
          <w:rFonts w:ascii="Arial" w:hAnsi="Arial" w:cs="Arial"/>
        </w:rPr>
        <w:t>.</w:t>
      </w:r>
    </w:p>
    <w:p w14:paraId="405FCFB1" w14:textId="77777777" w:rsidR="009A11E5" w:rsidRPr="00C97734" w:rsidRDefault="009A11E5" w:rsidP="00090537">
      <w:pPr>
        <w:jc w:val="both"/>
        <w:rPr>
          <w:rFonts w:ascii="Arial" w:hAnsi="Arial" w:cs="Arial"/>
        </w:rPr>
      </w:pPr>
      <w:bookmarkStart w:id="4" w:name="_Hlk192176149"/>
      <w:r w:rsidRPr="00C97734">
        <w:rPr>
          <w:rFonts w:ascii="Arial" w:hAnsi="Arial" w:cs="Arial"/>
        </w:rPr>
        <w:t xml:space="preserve">U slučaju da tijekom 2025. godine putem Izmjena i dopuna Proračuna Primorsko-goranske županije dođe do povećanja financijskih sredstava </w:t>
      </w:r>
      <w:r w:rsidR="00D0266E" w:rsidRPr="00C97734">
        <w:rPr>
          <w:rFonts w:ascii="Arial" w:hAnsi="Arial" w:cs="Arial"/>
        </w:rPr>
        <w:t xml:space="preserve">isključivo </w:t>
      </w:r>
      <w:r w:rsidRPr="00C97734">
        <w:rPr>
          <w:rFonts w:ascii="Arial" w:hAnsi="Arial" w:cs="Arial"/>
        </w:rPr>
        <w:t>za ovu namjenu</w:t>
      </w:r>
      <w:r w:rsidR="00D0266E" w:rsidRPr="00C97734">
        <w:rPr>
          <w:rFonts w:ascii="Arial" w:hAnsi="Arial" w:cs="Arial"/>
        </w:rPr>
        <w:t xml:space="preserve"> odnosno za ovaj raspis </w:t>
      </w:r>
      <w:r w:rsidR="000E19EE" w:rsidRPr="00C97734">
        <w:rPr>
          <w:rFonts w:ascii="Arial" w:hAnsi="Arial" w:cs="Arial"/>
        </w:rPr>
        <w:t>Javnog poziva</w:t>
      </w:r>
      <w:r w:rsidRPr="00C97734">
        <w:rPr>
          <w:rFonts w:ascii="Arial" w:hAnsi="Arial" w:cs="Arial"/>
        </w:rPr>
        <w:t xml:space="preserve">, dodijeljena sredstva proporcionalno će se rasporediti po svim korisnicima </w:t>
      </w:r>
      <w:r w:rsidR="000E19EE" w:rsidRPr="00C97734">
        <w:rPr>
          <w:rFonts w:ascii="Arial" w:hAnsi="Arial" w:cs="Arial"/>
        </w:rPr>
        <w:t>ovog Javnog poziva koji su utvrđeni</w:t>
      </w:r>
      <w:r w:rsidRPr="00C97734">
        <w:rPr>
          <w:rFonts w:ascii="Arial" w:hAnsi="Arial" w:cs="Arial"/>
        </w:rPr>
        <w:t xml:space="preserve"> </w:t>
      </w:r>
      <w:r w:rsidR="000E19EE" w:rsidRPr="00C97734">
        <w:rPr>
          <w:rFonts w:ascii="Arial" w:hAnsi="Arial" w:cs="Arial"/>
        </w:rPr>
        <w:t>pripadajućom</w:t>
      </w:r>
      <w:r w:rsidRPr="00C97734">
        <w:rPr>
          <w:rFonts w:ascii="Arial" w:hAnsi="Arial" w:cs="Arial"/>
        </w:rPr>
        <w:t xml:space="preserve"> Odlukom o dodjeli financijskih sredstava.</w:t>
      </w:r>
    </w:p>
    <w:p w14:paraId="76AB3519" w14:textId="219CF198" w:rsidR="000032FF" w:rsidRPr="0046179B" w:rsidRDefault="009A11E5" w:rsidP="00497537">
      <w:pPr>
        <w:pStyle w:val="TOCHeading"/>
        <w:numPr>
          <w:ilvl w:val="0"/>
          <w:numId w:val="19"/>
        </w:numPr>
        <w:ind w:left="720"/>
        <w:rPr>
          <w:color w:val="auto"/>
        </w:rPr>
      </w:pPr>
      <w:bookmarkStart w:id="5" w:name="_Toc189504568"/>
      <w:bookmarkEnd w:id="4"/>
      <w:r w:rsidRPr="0046179B">
        <w:rPr>
          <w:color w:val="auto"/>
        </w:rPr>
        <w:t>PRIHVATLJIVI PRIJAVITELJ</w:t>
      </w:r>
      <w:bookmarkEnd w:id="5"/>
      <w:r w:rsidR="00497537" w:rsidRPr="0046179B">
        <w:rPr>
          <w:color w:val="auto"/>
        </w:rPr>
        <w:t>I</w:t>
      </w:r>
    </w:p>
    <w:p w14:paraId="0814449C" w14:textId="23D9D41D" w:rsidR="00094BD5" w:rsidRPr="0046179B" w:rsidRDefault="009A11E5" w:rsidP="00094BD5">
      <w:pPr>
        <w:jc w:val="both"/>
        <w:rPr>
          <w:rFonts w:ascii="Arial" w:hAnsi="Arial" w:cs="Arial"/>
        </w:rPr>
      </w:pPr>
      <w:r w:rsidRPr="0046179B">
        <w:rPr>
          <w:rFonts w:ascii="Arial" w:hAnsi="Arial" w:cs="Arial"/>
          <w:b/>
        </w:rPr>
        <w:t xml:space="preserve">Na ovaj Javni poziv mogu se </w:t>
      </w:r>
      <w:r w:rsidR="00D713F2" w:rsidRPr="0046179B">
        <w:rPr>
          <w:rFonts w:ascii="Arial" w:hAnsi="Arial" w:cs="Arial"/>
          <w:b/>
        </w:rPr>
        <w:t xml:space="preserve">prijaviti </w:t>
      </w:r>
      <w:r w:rsidR="00094BD5" w:rsidRPr="0046179B">
        <w:rPr>
          <w:rFonts w:ascii="Arial" w:hAnsi="Arial" w:cs="Arial"/>
          <w:b/>
        </w:rPr>
        <w:t>udruge čije je područje</w:t>
      </w:r>
      <w:r w:rsidR="005A1B9F" w:rsidRPr="0046179B">
        <w:rPr>
          <w:rFonts w:ascii="Arial" w:hAnsi="Arial" w:cs="Arial"/>
          <w:b/>
        </w:rPr>
        <w:t xml:space="preserve"> djelovanja kultura i umjetnost</w:t>
      </w:r>
      <w:r w:rsidR="006D0E2E" w:rsidRPr="0046179B">
        <w:rPr>
          <w:rFonts w:ascii="Arial" w:hAnsi="Arial" w:cs="Arial"/>
          <w:b/>
        </w:rPr>
        <w:t xml:space="preserve"> i</w:t>
      </w:r>
      <w:r w:rsidR="00094BD5" w:rsidRPr="0046179B">
        <w:rPr>
          <w:rFonts w:ascii="Arial" w:hAnsi="Arial" w:cs="Arial"/>
          <w:b/>
        </w:rPr>
        <w:t xml:space="preserve"> </w:t>
      </w:r>
      <w:r w:rsidR="006D0E2E" w:rsidRPr="0046179B">
        <w:rPr>
          <w:rFonts w:ascii="Arial" w:hAnsi="Arial" w:cs="Arial"/>
          <w:b/>
        </w:rPr>
        <w:t>obavljaju djelatnost</w:t>
      </w:r>
      <w:r w:rsidR="00094BD5" w:rsidRPr="0046179B">
        <w:rPr>
          <w:rFonts w:ascii="Arial" w:hAnsi="Arial" w:cs="Arial"/>
          <w:b/>
        </w:rPr>
        <w:t xml:space="preserve"> na području </w:t>
      </w:r>
      <w:r w:rsidR="00D0266E" w:rsidRPr="0046179B">
        <w:rPr>
          <w:rFonts w:ascii="Arial" w:hAnsi="Arial" w:cs="Arial"/>
          <w:b/>
        </w:rPr>
        <w:t>Primorsko-goranske županije</w:t>
      </w:r>
      <w:r w:rsidR="006D0E2E" w:rsidRPr="0046179B">
        <w:rPr>
          <w:rFonts w:ascii="Arial" w:hAnsi="Arial" w:cs="Arial"/>
        </w:rPr>
        <w:t xml:space="preserve">. Udruge moraju biti </w:t>
      </w:r>
      <w:r w:rsidR="00094BD5" w:rsidRPr="0046179B">
        <w:rPr>
          <w:rFonts w:ascii="Arial" w:hAnsi="Arial" w:cs="Arial"/>
        </w:rPr>
        <w:t xml:space="preserve">upisane u </w:t>
      </w:r>
      <w:r w:rsidR="006D0E2E" w:rsidRPr="0046179B">
        <w:rPr>
          <w:rFonts w:ascii="Arial" w:hAnsi="Arial" w:cs="Arial"/>
        </w:rPr>
        <w:t>R</w:t>
      </w:r>
      <w:r w:rsidR="00094BD5" w:rsidRPr="0046179B">
        <w:rPr>
          <w:rFonts w:ascii="Arial" w:hAnsi="Arial" w:cs="Arial"/>
        </w:rPr>
        <w:t xml:space="preserve">egistar </w:t>
      </w:r>
      <w:r w:rsidR="006D0E2E" w:rsidRPr="0046179B">
        <w:rPr>
          <w:rFonts w:ascii="Arial" w:hAnsi="Arial" w:cs="Arial"/>
        </w:rPr>
        <w:t>udruga</w:t>
      </w:r>
      <w:r w:rsidR="00094BD5" w:rsidRPr="0046179B">
        <w:rPr>
          <w:rFonts w:ascii="Arial" w:hAnsi="Arial" w:cs="Arial"/>
        </w:rPr>
        <w:t xml:space="preserve"> Republike Hrvatske</w:t>
      </w:r>
      <w:r w:rsidR="006D0E2E" w:rsidRPr="0046179B">
        <w:rPr>
          <w:rFonts w:ascii="Arial" w:hAnsi="Arial" w:cs="Arial"/>
        </w:rPr>
        <w:t xml:space="preserve"> u području djelovanja kulture i umjetnosti (kulturna baština, izvedbene umjetnosti, vizualne umjetnosti, književno-nakladnička umjetnost, audiovizualna djelatnost, medijska kultura, strukovne udruge u kulturi i umjetnosti, </w:t>
      </w:r>
      <w:r w:rsidR="006D0E2E" w:rsidRPr="0046179B">
        <w:rPr>
          <w:rFonts w:ascii="Arial" w:hAnsi="Arial" w:cs="Arial"/>
        </w:rPr>
        <w:lastRenderedPageBreak/>
        <w:t xml:space="preserve">interdisciplinarne kulturno-umjetničke djelatnosti, ostale djelatnosti iz područja kulture i umjetnosti), </w:t>
      </w:r>
      <w:r w:rsidR="000E19EE" w:rsidRPr="0046179B">
        <w:rPr>
          <w:rFonts w:ascii="Arial" w:hAnsi="Arial" w:cs="Arial"/>
        </w:rPr>
        <w:t>(u daljnjem tekstu</w:t>
      </w:r>
      <w:r w:rsidR="00094BD5" w:rsidRPr="0046179B">
        <w:rPr>
          <w:rFonts w:ascii="Arial" w:hAnsi="Arial" w:cs="Arial"/>
        </w:rPr>
        <w:t>: Prijavitelj).</w:t>
      </w:r>
    </w:p>
    <w:p w14:paraId="0C98BBF0" w14:textId="69A5E124" w:rsidR="00A663E9" w:rsidRPr="0046179B" w:rsidRDefault="009A11E5" w:rsidP="00090537">
      <w:pPr>
        <w:jc w:val="both"/>
        <w:rPr>
          <w:rFonts w:ascii="Arial" w:hAnsi="Arial" w:cs="Arial"/>
        </w:rPr>
      </w:pPr>
      <w:r w:rsidRPr="0046179B">
        <w:rPr>
          <w:rFonts w:ascii="Arial" w:hAnsi="Arial" w:cs="Arial"/>
        </w:rPr>
        <w:t>Prijave se mogu poslati za manifestacij</w:t>
      </w:r>
      <w:r w:rsidR="006D0E2E" w:rsidRPr="0046179B">
        <w:rPr>
          <w:rFonts w:ascii="Arial" w:hAnsi="Arial" w:cs="Arial"/>
        </w:rPr>
        <w:t>e</w:t>
      </w:r>
      <w:r w:rsidR="000E19EE" w:rsidRPr="0046179B">
        <w:rPr>
          <w:rFonts w:ascii="Arial" w:hAnsi="Arial" w:cs="Arial"/>
        </w:rPr>
        <w:t xml:space="preserve"> i</w:t>
      </w:r>
      <w:r w:rsidR="0047119D" w:rsidRPr="0046179B">
        <w:rPr>
          <w:rFonts w:ascii="Arial" w:hAnsi="Arial" w:cs="Arial"/>
        </w:rPr>
        <w:t>li</w:t>
      </w:r>
      <w:r w:rsidR="000E19EE" w:rsidRPr="0046179B">
        <w:rPr>
          <w:rFonts w:ascii="Arial" w:hAnsi="Arial" w:cs="Arial"/>
        </w:rPr>
        <w:t xml:space="preserve"> </w:t>
      </w:r>
      <w:r w:rsidRPr="0046179B">
        <w:rPr>
          <w:rFonts w:ascii="Arial" w:hAnsi="Arial" w:cs="Arial"/>
        </w:rPr>
        <w:t>program</w:t>
      </w:r>
      <w:r w:rsidR="006D0E2E" w:rsidRPr="0046179B">
        <w:rPr>
          <w:rFonts w:ascii="Arial" w:hAnsi="Arial" w:cs="Arial"/>
        </w:rPr>
        <w:t>e popularnog i zabavnog karaktera</w:t>
      </w:r>
      <w:r w:rsidRPr="0046179B">
        <w:rPr>
          <w:rFonts w:ascii="Arial" w:hAnsi="Arial" w:cs="Arial"/>
        </w:rPr>
        <w:t xml:space="preserve"> </w:t>
      </w:r>
      <w:r w:rsidR="006D0E2E" w:rsidRPr="0046179B">
        <w:rPr>
          <w:rFonts w:ascii="Arial" w:hAnsi="Arial" w:cs="Arial"/>
        </w:rPr>
        <w:t xml:space="preserve">koje su </w:t>
      </w:r>
      <w:r w:rsidRPr="0046179B">
        <w:rPr>
          <w:rFonts w:ascii="Arial" w:hAnsi="Arial" w:cs="Arial"/>
        </w:rPr>
        <w:t xml:space="preserve">značajne za lokalnu zajednicu, </w:t>
      </w:r>
      <w:r w:rsidR="006D0E2E" w:rsidRPr="0046179B">
        <w:rPr>
          <w:rFonts w:ascii="Arial" w:hAnsi="Arial" w:cs="Arial"/>
        </w:rPr>
        <w:t xml:space="preserve">a </w:t>
      </w:r>
      <w:r w:rsidRPr="0046179B">
        <w:rPr>
          <w:rFonts w:ascii="Arial" w:hAnsi="Arial" w:cs="Arial"/>
        </w:rPr>
        <w:t xml:space="preserve"> nemaju primarnu kulturnu namje</w:t>
      </w:r>
      <w:r w:rsidR="006D0E2E" w:rsidRPr="0046179B">
        <w:rPr>
          <w:rFonts w:ascii="Arial" w:hAnsi="Arial" w:cs="Arial"/>
        </w:rPr>
        <w:t>n</w:t>
      </w:r>
      <w:r w:rsidRPr="0046179B">
        <w:rPr>
          <w:rFonts w:ascii="Arial" w:hAnsi="Arial" w:cs="Arial"/>
        </w:rPr>
        <w:t>u.</w:t>
      </w:r>
      <w:r w:rsidR="006D0E2E" w:rsidRPr="0046179B">
        <w:rPr>
          <w:rFonts w:ascii="Arial" w:hAnsi="Arial" w:cs="Arial"/>
        </w:rPr>
        <w:t xml:space="preserve"> </w:t>
      </w:r>
      <w:r w:rsidR="00D93039" w:rsidRPr="0046179B">
        <w:rPr>
          <w:rFonts w:ascii="Arial" w:hAnsi="Arial" w:cs="Arial"/>
        </w:rPr>
        <w:t>M</w:t>
      </w:r>
      <w:r w:rsidR="006D0E2E" w:rsidRPr="0046179B">
        <w:rPr>
          <w:rFonts w:ascii="Arial" w:hAnsi="Arial" w:cs="Arial"/>
        </w:rPr>
        <w:t>anifestacij</w:t>
      </w:r>
      <w:r w:rsidR="00D93039" w:rsidRPr="0046179B">
        <w:rPr>
          <w:rFonts w:ascii="Arial" w:hAnsi="Arial" w:cs="Arial"/>
        </w:rPr>
        <w:t>e</w:t>
      </w:r>
      <w:r w:rsidR="006D0E2E" w:rsidRPr="0046179B">
        <w:rPr>
          <w:rFonts w:ascii="Arial" w:hAnsi="Arial" w:cs="Arial"/>
        </w:rPr>
        <w:t xml:space="preserve"> i</w:t>
      </w:r>
      <w:r w:rsidR="0047119D" w:rsidRPr="0046179B">
        <w:rPr>
          <w:rFonts w:ascii="Arial" w:hAnsi="Arial" w:cs="Arial"/>
        </w:rPr>
        <w:t>li</w:t>
      </w:r>
      <w:r w:rsidR="006D0E2E" w:rsidRPr="0046179B">
        <w:rPr>
          <w:rFonts w:ascii="Arial" w:hAnsi="Arial" w:cs="Arial"/>
        </w:rPr>
        <w:t xml:space="preserve"> program</w:t>
      </w:r>
      <w:r w:rsidR="00D93039" w:rsidRPr="0046179B">
        <w:rPr>
          <w:rFonts w:ascii="Arial" w:hAnsi="Arial" w:cs="Arial"/>
        </w:rPr>
        <w:t>i</w:t>
      </w:r>
      <w:r w:rsidR="006D0E2E" w:rsidRPr="0046179B">
        <w:rPr>
          <w:rFonts w:ascii="Arial" w:hAnsi="Arial" w:cs="Arial"/>
        </w:rPr>
        <w:t xml:space="preserve"> koji se </w:t>
      </w:r>
      <w:r w:rsidR="00D93039" w:rsidRPr="0046179B">
        <w:rPr>
          <w:rFonts w:ascii="Arial" w:hAnsi="Arial" w:cs="Arial"/>
        </w:rPr>
        <w:t xml:space="preserve">mogu prijaviti moraju imati karakteristike popularno zabavnih događanja, </w:t>
      </w:r>
      <w:r w:rsidR="00BD04B2" w:rsidRPr="0046179B">
        <w:rPr>
          <w:rFonts w:ascii="Arial" w:hAnsi="Arial" w:cs="Arial"/>
        </w:rPr>
        <w:t>ali moraju</w:t>
      </w:r>
      <w:r w:rsidR="00D93039" w:rsidRPr="0046179B">
        <w:rPr>
          <w:rFonts w:ascii="Arial" w:hAnsi="Arial" w:cs="Arial"/>
        </w:rPr>
        <w:t xml:space="preserve"> sadržavati i </w:t>
      </w:r>
      <w:r w:rsidR="006D0E2E" w:rsidRPr="0046179B">
        <w:rPr>
          <w:rFonts w:ascii="Arial" w:hAnsi="Arial" w:cs="Arial"/>
        </w:rPr>
        <w:t>element</w:t>
      </w:r>
      <w:r w:rsidR="00D93039" w:rsidRPr="0046179B">
        <w:rPr>
          <w:rFonts w:ascii="Arial" w:hAnsi="Arial" w:cs="Arial"/>
        </w:rPr>
        <w:t>e</w:t>
      </w:r>
      <w:r w:rsidR="006D0E2E" w:rsidRPr="0046179B">
        <w:rPr>
          <w:rFonts w:ascii="Arial" w:hAnsi="Arial" w:cs="Arial"/>
        </w:rPr>
        <w:t xml:space="preserve"> edukacije</w:t>
      </w:r>
      <w:r w:rsidR="00D93039" w:rsidRPr="0046179B">
        <w:rPr>
          <w:rFonts w:ascii="Arial" w:hAnsi="Arial" w:cs="Arial"/>
        </w:rPr>
        <w:t xml:space="preserve"> i tradicijske baštine</w:t>
      </w:r>
      <w:r w:rsidR="006D0E2E" w:rsidRPr="0046179B">
        <w:rPr>
          <w:rFonts w:ascii="Arial" w:hAnsi="Arial" w:cs="Arial"/>
        </w:rPr>
        <w:t>. Manifestacije i</w:t>
      </w:r>
      <w:r w:rsidR="0047119D" w:rsidRPr="0046179B">
        <w:rPr>
          <w:rFonts w:ascii="Arial" w:hAnsi="Arial" w:cs="Arial"/>
        </w:rPr>
        <w:t>li</w:t>
      </w:r>
      <w:r w:rsidR="006D0E2E" w:rsidRPr="0046179B">
        <w:rPr>
          <w:rFonts w:ascii="Arial" w:hAnsi="Arial" w:cs="Arial"/>
        </w:rPr>
        <w:t xml:space="preserve"> programi mogu </w:t>
      </w:r>
      <w:r w:rsidR="00D93039" w:rsidRPr="0046179B">
        <w:rPr>
          <w:rFonts w:ascii="Arial" w:hAnsi="Arial" w:cs="Arial"/>
        </w:rPr>
        <w:t>biti različitih formi, uglavnom jednodnevn</w:t>
      </w:r>
      <w:r w:rsidR="000032FF" w:rsidRPr="0046179B">
        <w:rPr>
          <w:rFonts w:ascii="Arial" w:hAnsi="Arial" w:cs="Arial"/>
        </w:rPr>
        <w:t>e</w:t>
      </w:r>
      <w:r w:rsidR="00D93039" w:rsidRPr="0046179B">
        <w:rPr>
          <w:rFonts w:ascii="Arial" w:hAnsi="Arial" w:cs="Arial"/>
        </w:rPr>
        <w:t>, ali i višednevn</w:t>
      </w:r>
      <w:r w:rsidR="000032FF" w:rsidRPr="0046179B">
        <w:rPr>
          <w:rFonts w:ascii="Arial" w:hAnsi="Arial" w:cs="Arial"/>
        </w:rPr>
        <w:t>e</w:t>
      </w:r>
      <w:r w:rsidR="00D93039" w:rsidRPr="0046179B">
        <w:rPr>
          <w:rFonts w:ascii="Arial" w:hAnsi="Arial" w:cs="Arial"/>
        </w:rPr>
        <w:t xml:space="preserve"> sa ciljem stvaranja dodatnih i raznovrsnih sadržaja popularno zabavnog karaktera u lokalnoj zajednici.</w:t>
      </w:r>
      <w:r w:rsidR="006D0E2E" w:rsidRPr="0046179B">
        <w:rPr>
          <w:rFonts w:ascii="Arial" w:hAnsi="Arial" w:cs="Arial"/>
        </w:rPr>
        <w:t xml:space="preserve"> </w:t>
      </w:r>
      <w:r w:rsidR="00D93039" w:rsidRPr="0046179B">
        <w:rPr>
          <w:rFonts w:ascii="Arial" w:hAnsi="Arial" w:cs="Arial"/>
        </w:rPr>
        <w:t>Cilj manifestacij</w:t>
      </w:r>
      <w:r w:rsidR="000E19EE" w:rsidRPr="0046179B">
        <w:rPr>
          <w:rFonts w:ascii="Arial" w:hAnsi="Arial" w:cs="Arial"/>
        </w:rPr>
        <w:t>a</w:t>
      </w:r>
      <w:r w:rsidR="00D93039" w:rsidRPr="0046179B">
        <w:rPr>
          <w:rFonts w:ascii="Arial" w:hAnsi="Arial" w:cs="Arial"/>
        </w:rPr>
        <w:t xml:space="preserve"> </w:t>
      </w:r>
      <w:r w:rsidR="0047119D" w:rsidRPr="0046179B">
        <w:rPr>
          <w:rFonts w:ascii="Arial" w:hAnsi="Arial" w:cs="Arial"/>
        </w:rPr>
        <w:t>il</w:t>
      </w:r>
      <w:r w:rsidR="00D93039" w:rsidRPr="0046179B">
        <w:rPr>
          <w:rFonts w:ascii="Arial" w:hAnsi="Arial" w:cs="Arial"/>
        </w:rPr>
        <w:t>i programa koj</w:t>
      </w:r>
      <w:r w:rsidR="000E19EE" w:rsidRPr="0046179B">
        <w:rPr>
          <w:rFonts w:ascii="Arial" w:hAnsi="Arial" w:cs="Arial"/>
        </w:rPr>
        <w:t>e</w:t>
      </w:r>
      <w:r w:rsidR="00D93039" w:rsidRPr="0046179B">
        <w:rPr>
          <w:rFonts w:ascii="Arial" w:hAnsi="Arial" w:cs="Arial"/>
        </w:rPr>
        <w:t xml:space="preserve"> se prijavljuj</w:t>
      </w:r>
      <w:r w:rsidR="000E19EE" w:rsidRPr="0046179B">
        <w:rPr>
          <w:rFonts w:ascii="Arial" w:hAnsi="Arial" w:cs="Arial"/>
        </w:rPr>
        <w:t>u</w:t>
      </w:r>
      <w:r w:rsidR="00D93039" w:rsidRPr="0046179B">
        <w:rPr>
          <w:rFonts w:ascii="Arial" w:hAnsi="Arial" w:cs="Arial"/>
        </w:rPr>
        <w:t xml:space="preserve"> mora biti stvaranje dodatnog i raznovrsnog sadržaja u lokalnoj zajednici i podizanje kvalitete življenja kroz poticanje aktivnog </w:t>
      </w:r>
      <w:r w:rsidR="00BD04B2" w:rsidRPr="0046179B">
        <w:rPr>
          <w:rFonts w:ascii="Arial" w:hAnsi="Arial" w:cs="Arial"/>
        </w:rPr>
        <w:t xml:space="preserve">doprinosa </w:t>
      </w:r>
      <w:r w:rsidR="00D93039" w:rsidRPr="0046179B">
        <w:rPr>
          <w:rFonts w:ascii="Arial" w:hAnsi="Arial" w:cs="Arial"/>
        </w:rPr>
        <w:t>građanstva i korištenje lokalnih potencijala i tradicije.</w:t>
      </w:r>
      <w:r w:rsidR="00A663E9" w:rsidRPr="0046179B">
        <w:rPr>
          <w:rFonts w:ascii="Arial" w:hAnsi="Arial" w:cs="Arial"/>
        </w:rPr>
        <w:t xml:space="preserve"> </w:t>
      </w:r>
    </w:p>
    <w:p w14:paraId="5A6EA08E" w14:textId="7AC3AC8D" w:rsidR="009A11E5" w:rsidRPr="0046179B" w:rsidRDefault="00A663E9" w:rsidP="00090537">
      <w:pPr>
        <w:jc w:val="both"/>
        <w:rPr>
          <w:rFonts w:ascii="Arial" w:hAnsi="Arial" w:cs="Arial"/>
        </w:rPr>
      </w:pPr>
      <w:r w:rsidRPr="0046179B">
        <w:rPr>
          <w:rFonts w:ascii="Arial" w:hAnsi="Arial" w:cs="Arial"/>
        </w:rPr>
        <w:t>Kroz Javni poziv neće se sufinancirati manifestacije i</w:t>
      </w:r>
      <w:r w:rsidR="0047119D" w:rsidRPr="0046179B">
        <w:rPr>
          <w:rFonts w:ascii="Arial" w:hAnsi="Arial" w:cs="Arial"/>
        </w:rPr>
        <w:t>li</w:t>
      </w:r>
      <w:r w:rsidRPr="0046179B">
        <w:rPr>
          <w:rFonts w:ascii="Arial" w:hAnsi="Arial" w:cs="Arial"/>
        </w:rPr>
        <w:t xml:space="preserve"> programi </w:t>
      </w:r>
      <w:r w:rsidR="00D32641" w:rsidRPr="0046179B">
        <w:rPr>
          <w:rFonts w:ascii="Arial" w:hAnsi="Arial" w:cs="Arial"/>
        </w:rPr>
        <w:t>komercijalnog karaktera i manifestacije ili programi koji</w:t>
      </w:r>
      <w:r w:rsidR="00D273FF" w:rsidRPr="0046179B">
        <w:rPr>
          <w:rFonts w:ascii="Arial" w:hAnsi="Arial" w:cs="Arial"/>
        </w:rPr>
        <w:t xml:space="preserve"> se </w:t>
      </w:r>
      <w:r w:rsidR="00576F2C" w:rsidRPr="0046179B">
        <w:rPr>
          <w:rFonts w:ascii="Arial" w:hAnsi="Arial" w:cs="Arial"/>
        </w:rPr>
        <w:t>organiziraju s</w:t>
      </w:r>
      <w:r w:rsidR="00D273FF" w:rsidRPr="0046179B">
        <w:rPr>
          <w:rFonts w:ascii="Arial" w:hAnsi="Arial" w:cs="Arial"/>
        </w:rPr>
        <w:t xml:space="preserve"> ciljem smanjenja</w:t>
      </w:r>
      <w:r w:rsidRPr="0046179B">
        <w:rPr>
          <w:rFonts w:ascii="Arial" w:hAnsi="Arial" w:cs="Arial"/>
        </w:rPr>
        <w:t xml:space="preserve"> sezonalnosti i pov</w:t>
      </w:r>
      <w:r w:rsidR="00D273FF" w:rsidRPr="0046179B">
        <w:rPr>
          <w:rFonts w:ascii="Arial" w:hAnsi="Arial" w:cs="Arial"/>
        </w:rPr>
        <w:t>ećanja</w:t>
      </w:r>
      <w:r w:rsidRPr="0046179B">
        <w:rPr>
          <w:rFonts w:ascii="Arial" w:hAnsi="Arial" w:cs="Arial"/>
        </w:rPr>
        <w:t xml:space="preserve"> turističke potražnje tijekom čitave godine, već isključivo manifestacije i</w:t>
      </w:r>
      <w:r w:rsidR="0047119D" w:rsidRPr="0046179B">
        <w:rPr>
          <w:rFonts w:ascii="Arial" w:hAnsi="Arial" w:cs="Arial"/>
        </w:rPr>
        <w:t>li</w:t>
      </w:r>
      <w:r w:rsidRPr="0046179B">
        <w:rPr>
          <w:rFonts w:ascii="Arial" w:hAnsi="Arial" w:cs="Arial"/>
        </w:rPr>
        <w:t xml:space="preserve"> programi koji su značajni za razvoj lokalnih zajednica na području Primorsko-goranske županije, a namijenjeni su zabavi i razonodi lokalnog stanovništva te privlače širok krug ljudi.</w:t>
      </w:r>
    </w:p>
    <w:p w14:paraId="61125488" w14:textId="534326C9" w:rsidR="009A11E5" w:rsidRPr="0046179B" w:rsidRDefault="009A11E5" w:rsidP="00090537">
      <w:pPr>
        <w:jc w:val="both"/>
        <w:rPr>
          <w:rFonts w:ascii="Arial" w:hAnsi="Arial" w:cs="Arial"/>
        </w:rPr>
      </w:pPr>
      <w:r w:rsidRPr="0046179B">
        <w:rPr>
          <w:rFonts w:ascii="Arial" w:hAnsi="Arial" w:cs="Arial"/>
        </w:rPr>
        <w:t>Prijave se mogu poslati za manifestacije i</w:t>
      </w:r>
      <w:r w:rsidR="0047119D" w:rsidRPr="0046179B">
        <w:rPr>
          <w:rFonts w:ascii="Arial" w:hAnsi="Arial" w:cs="Arial"/>
        </w:rPr>
        <w:t>li</w:t>
      </w:r>
      <w:r w:rsidRPr="0046179B">
        <w:rPr>
          <w:rFonts w:ascii="Arial" w:hAnsi="Arial" w:cs="Arial"/>
        </w:rPr>
        <w:t xml:space="preserve"> </w:t>
      </w:r>
      <w:r w:rsidR="002213B5" w:rsidRPr="0046179B">
        <w:rPr>
          <w:rFonts w:ascii="Arial" w:hAnsi="Arial" w:cs="Arial"/>
        </w:rPr>
        <w:t>programe</w:t>
      </w:r>
      <w:r w:rsidRPr="0046179B">
        <w:rPr>
          <w:rFonts w:ascii="Arial" w:hAnsi="Arial" w:cs="Arial"/>
        </w:rPr>
        <w:t xml:space="preserve"> koj</w:t>
      </w:r>
      <w:r w:rsidR="000032FF" w:rsidRPr="0046179B">
        <w:rPr>
          <w:rFonts w:ascii="Arial" w:hAnsi="Arial" w:cs="Arial"/>
        </w:rPr>
        <w:t>i</w:t>
      </w:r>
      <w:r w:rsidRPr="0046179B">
        <w:rPr>
          <w:rFonts w:ascii="Arial" w:hAnsi="Arial" w:cs="Arial"/>
        </w:rPr>
        <w:t xml:space="preserve"> će </w:t>
      </w:r>
      <w:r w:rsidR="002213B5" w:rsidRPr="0046179B">
        <w:rPr>
          <w:rFonts w:ascii="Arial" w:hAnsi="Arial" w:cs="Arial"/>
        </w:rPr>
        <w:t xml:space="preserve">se </w:t>
      </w:r>
      <w:r w:rsidRPr="0046179B">
        <w:rPr>
          <w:rFonts w:ascii="Arial" w:hAnsi="Arial" w:cs="Arial"/>
        </w:rPr>
        <w:t xml:space="preserve"> </w:t>
      </w:r>
      <w:bookmarkStart w:id="6" w:name="_Hlk189415113"/>
      <w:r w:rsidR="0047119D" w:rsidRPr="0046179B">
        <w:rPr>
          <w:rFonts w:ascii="Arial" w:hAnsi="Arial" w:cs="Arial"/>
        </w:rPr>
        <w:t xml:space="preserve">provesti </w:t>
      </w:r>
      <w:r w:rsidR="002213B5" w:rsidRPr="0046179B">
        <w:rPr>
          <w:rFonts w:ascii="Arial" w:hAnsi="Arial" w:cs="Arial"/>
        </w:rPr>
        <w:t>ili su se već provel</w:t>
      </w:r>
      <w:r w:rsidR="000E19EE" w:rsidRPr="0046179B">
        <w:rPr>
          <w:rFonts w:ascii="Arial" w:hAnsi="Arial" w:cs="Arial"/>
        </w:rPr>
        <w:t>i</w:t>
      </w:r>
      <w:r w:rsidR="002213B5" w:rsidRPr="0046179B">
        <w:rPr>
          <w:rFonts w:ascii="Arial" w:hAnsi="Arial" w:cs="Arial"/>
        </w:rPr>
        <w:t xml:space="preserve"> </w:t>
      </w:r>
      <w:bookmarkEnd w:id="6"/>
      <w:r w:rsidR="002213B5" w:rsidRPr="0046179B">
        <w:rPr>
          <w:rFonts w:ascii="Arial" w:hAnsi="Arial" w:cs="Arial"/>
        </w:rPr>
        <w:t>u razdoblju od</w:t>
      </w:r>
      <w:r w:rsidRPr="0046179B">
        <w:rPr>
          <w:rFonts w:ascii="Arial" w:hAnsi="Arial" w:cs="Arial"/>
        </w:rPr>
        <w:t xml:space="preserve"> 1. </w:t>
      </w:r>
      <w:r w:rsidR="00C97734" w:rsidRPr="0046179B">
        <w:rPr>
          <w:rFonts w:ascii="Arial" w:hAnsi="Arial" w:cs="Arial"/>
        </w:rPr>
        <w:t>srpnja</w:t>
      </w:r>
      <w:r w:rsidRPr="0046179B">
        <w:rPr>
          <w:rFonts w:ascii="Arial" w:hAnsi="Arial" w:cs="Arial"/>
        </w:rPr>
        <w:t xml:space="preserve"> do 3</w:t>
      </w:r>
      <w:r w:rsidR="00C97734" w:rsidRPr="0046179B">
        <w:rPr>
          <w:rFonts w:ascii="Arial" w:hAnsi="Arial" w:cs="Arial"/>
        </w:rPr>
        <w:t>1</w:t>
      </w:r>
      <w:r w:rsidRPr="0046179B">
        <w:rPr>
          <w:rFonts w:ascii="Arial" w:hAnsi="Arial" w:cs="Arial"/>
        </w:rPr>
        <w:t xml:space="preserve">. </w:t>
      </w:r>
      <w:r w:rsidR="00C97734" w:rsidRPr="0046179B">
        <w:rPr>
          <w:rFonts w:ascii="Arial" w:hAnsi="Arial" w:cs="Arial"/>
        </w:rPr>
        <w:t>prosinca</w:t>
      </w:r>
      <w:r w:rsidRPr="0046179B">
        <w:rPr>
          <w:rFonts w:ascii="Arial" w:hAnsi="Arial" w:cs="Arial"/>
        </w:rPr>
        <w:t xml:space="preserve"> 2025. godine.</w:t>
      </w:r>
    </w:p>
    <w:p w14:paraId="1741C34B" w14:textId="77777777" w:rsidR="009A11E5" w:rsidRPr="00E24C3E" w:rsidRDefault="009A11E5" w:rsidP="00B64DEC">
      <w:pPr>
        <w:pStyle w:val="TOCHeading"/>
        <w:numPr>
          <w:ilvl w:val="0"/>
          <w:numId w:val="19"/>
        </w:numPr>
        <w:ind w:left="720"/>
        <w:rPr>
          <w:color w:val="auto"/>
        </w:rPr>
      </w:pPr>
      <w:bookmarkStart w:id="7" w:name="_Toc189504569"/>
      <w:r w:rsidRPr="00E24C3E">
        <w:rPr>
          <w:color w:val="auto"/>
        </w:rPr>
        <w:t>PRIHVATLJIVI</w:t>
      </w:r>
      <w:r w:rsidR="00B64DEC" w:rsidRPr="00E24C3E">
        <w:rPr>
          <w:color w:val="auto"/>
        </w:rPr>
        <w:t xml:space="preserve"> </w:t>
      </w:r>
      <w:r w:rsidR="000E19EE" w:rsidRPr="00E24C3E">
        <w:rPr>
          <w:color w:val="auto"/>
        </w:rPr>
        <w:t>I</w:t>
      </w:r>
      <w:r w:rsidR="00B64DEC" w:rsidRPr="00E24C3E">
        <w:rPr>
          <w:color w:val="auto"/>
        </w:rPr>
        <w:t xml:space="preserve"> NEPRIHVATLJIVI</w:t>
      </w:r>
      <w:r w:rsidRPr="00E24C3E">
        <w:rPr>
          <w:color w:val="auto"/>
        </w:rPr>
        <w:t xml:space="preserve"> TROŠKOVI</w:t>
      </w:r>
      <w:bookmarkEnd w:id="7"/>
      <w:r w:rsidRPr="00E24C3E">
        <w:rPr>
          <w:color w:val="auto"/>
        </w:rPr>
        <w:t xml:space="preserve"> </w:t>
      </w:r>
    </w:p>
    <w:p w14:paraId="50EDDE93" w14:textId="77777777" w:rsidR="009A11E5" w:rsidRPr="00E24C3E" w:rsidRDefault="00090537" w:rsidP="00090537">
      <w:p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br/>
      </w:r>
      <w:r w:rsidR="009A11E5" w:rsidRPr="00E24C3E">
        <w:rPr>
          <w:rFonts w:ascii="Arial" w:hAnsi="Arial" w:cs="Arial"/>
        </w:rPr>
        <w:t>Odobrena financijska sredstva mogu se utrošiti isključivo za aktivnosti i troškove utvrđene ugovorom o sufinanciranju</w:t>
      </w:r>
      <w:r w:rsidR="0047119D" w:rsidRPr="00E24C3E">
        <w:rPr>
          <w:rFonts w:ascii="Arial" w:hAnsi="Arial" w:cs="Arial"/>
        </w:rPr>
        <w:t xml:space="preserve"> (u daljnjem tekstu: Ugovor)</w:t>
      </w:r>
      <w:r w:rsidR="009A11E5" w:rsidRPr="00E24C3E">
        <w:rPr>
          <w:rFonts w:ascii="Arial" w:hAnsi="Arial" w:cs="Arial"/>
        </w:rPr>
        <w:t>.</w:t>
      </w:r>
    </w:p>
    <w:p w14:paraId="50808E6F" w14:textId="77777777" w:rsidR="009A11E5" w:rsidRPr="00E24C3E" w:rsidRDefault="002213B5" w:rsidP="00090537">
      <w:p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Prijavitelj kojemu će se temeljem ovog Javnog poziva odobriti sredstva odnosno k</w:t>
      </w:r>
      <w:r w:rsidR="009A11E5" w:rsidRPr="00E24C3E">
        <w:rPr>
          <w:rFonts w:ascii="Arial" w:hAnsi="Arial" w:cs="Arial"/>
        </w:rPr>
        <w:t>orisnik odobrenih sredstava</w:t>
      </w:r>
      <w:r w:rsidRPr="00E24C3E">
        <w:rPr>
          <w:rFonts w:ascii="Arial" w:hAnsi="Arial" w:cs="Arial"/>
        </w:rPr>
        <w:t xml:space="preserve"> (u daljnjem tekstu: Korisnik) </w:t>
      </w:r>
      <w:r w:rsidR="009A11E5" w:rsidRPr="00E24C3E">
        <w:rPr>
          <w:rFonts w:ascii="Arial" w:hAnsi="Arial" w:cs="Arial"/>
        </w:rPr>
        <w:t xml:space="preserve"> ima pravo zatražiti prenamjenu sredstava, ali isključivo za promjene u</w:t>
      </w:r>
      <w:r w:rsidR="000E19EE" w:rsidRPr="00E24C3E">
        <w:rPr>
          <w:rFonts w:ascii="Arial" w:hAnsi="Arial" w:cs="Arial"/>
        </w:rPr>
        <w:t>nutar prijavljene</w:t>
      </w:r>
      <w:r w:rsidR="004E7FC0" w:rsidRPr="00E24C3E">
        <w:rPr>
          <w:rFonts w:ascii="Arial" w:hAnsi="Arial" w:cs="Arial"/>
        </w:rPr>
        <w:t xml:space="preserve"> </w:t>
      </w:r>
      <w:r w:rsidR="000E19EE" w:rsidRPr="00E24C3E">
        <w:rPr>
          <w:rFonts w:ascii="Arial" w:hAnsi="Arial" w:cs="Arial"/>
        </w:rPr>
        <w:t>i odobrene manifestacije i</w:t>
      </w:r>
      <w:r w:rsidR="0047119D" w:rsidRPr="00E24C3E">
        <w:rPr>
          <w:rFonts w:ascii="Arial" w:hAnsi="Arial" w:cs="Arial"/>
        </w:rPr>
        <w:t>li</w:t>
      </w:r>
      <w:r w:rsidR="000E19EE" w:rsidRPr="00E24C3E">
        <w:rPr>
          <w:rFonts w:ascii="Arial" w:hAnsi="Arial" w:cs="Arial"/>
        </w:rPr>
        <w:t xml:space="preserve"> programa, </w:t>
      </w:r>
      <w:r w:rsidR="004E7FC0" w:rsidRPr="00E24C3E">
        <w:rPr>
          <w:rFonts w:ascii="Arial" w:hAnsi="Arial" w:cs="Arial"/>
        </w:rPr>
        <w:t>kao što su</w:t>
      </w:r>
      <w:r w:rsidR="009A11E5" w:rsidRPr="00E24C3E">
        <w:rPr>
          <w:rFonts w:ascii="Arial" w:hAnsi="Arial" w:cs="Arial"/>
        </w:rPr>
        <w:t xml:space="preserve"> novi termin</w:t>
      </w:r>
      <w:r w:rsidR="000E19EE" w:rsidRPr="00E24C3E">
        <w:rPr>
          <w:rFonts w:ascii="Arial" w:hAnsi="Arial" w:cs="Arial"/>
        </w:rPr>
        <w:t xml:space="preserve"> ili </w:t>
      </w:r>
      <w:r w:rsidR="0047119D" w:rsidRPr="00E24C3E">
        <w:rPr>
          <w:rFonts w:ascii="Arial" w:hAnsi="Arial" w:cs="Arial"/>
        </w:rPr>
        <w:t xml:space="preserve">drugo </w:t>
      </w:r>
      <w:r w:rsidR="000E19EE" w:rsidRPr="00E24C3E">
        <w:rPr>
          <w:rFonts w:ascii="Arial" w:hAnsi="Arial" w:cs="Arial"/>
        </w:rPr>
        <w:t>mjesto održavanja</w:t>
      </w:r>
      <w:r w:rsidR="009A11E5" w:rsidRPr="00E24C3E">
        <w:rPr>
          <w:rFonts w:ascii="Arial" w:hAnsi="Arial" w:cs="Arial"/>
        </w:rPr>
        <w:t>, drug</w:t>
      </w:r>
      <w:r w:rsidR="000E19EE" w:rsidRPr="00E24C3E">
        <w:rPr>
          <w:rFonts w:ascii="Arial" w:hAnsi="Arial" w:cs="Arial"/>
        </w:rPr>
        <w:t>a</w:t>
      </w:r>
      <w:r w:rsidR="009A11E5" w:rsidRPr="00E24C3E">
        <w:rPr>
          <w:rFonts w:ascii="Arial" w:hAnsi="Arial" w:cs="Arial"/>
        </w:rPr>
        <w:t xml:space="preserve"> vrst</w:t>
      </w:r>
      <w:r w:rsidR="000E19EE" w:rsidRPr="00E24C3E">
        <w:rPr>
          <w:rFonts w:ascii="Arial" w:hAnsi="Arial" w:cs="Arial"/>
        </w:rPr>
        <w:t>a</w:t>
      </w:r>
      <w:r w:rsidR="009A11E5" w:rsidRPr="00E24C3E">
        <w:rPr>
          <w:rFonts w:ascii="Arial" w:hAnsi="Arial" w:cs="Arial"/>
        </w:rPr>
        <w:t xml:space="preserve"> troška</w:t>
      </w:r>
      <w:r w:rsidR="000E19EE" w:rsidRPr="00E24C3E">
        <w:rPr>
          <w:rFonts w:ascii="Arial" w:hAnsi="Arial" w:cs="Arial"/>
        </w:rPr>
        <w:t xml:space="preserve"> za provedbu odobrene manifestacije i</w:t>
      </w:r>
      <w:r w:rsidR="0047119D" w:rsidRPr="00E24C3E">
        <w:rPr>
          <w:rFonts w:ascii="Arial" w:hAnsi="Arial" w:cs="Arial"/>
        </w:rPr>
        <w:t>li</w:t>
      </w:r>
      <w:r w:rsidR="000E19EE" w:rsidRPr="00E24C3E">
        <w:rPr>
          <w:rFonts w:ascii="Arial" w:hAnsi="Arial" w:cs="Arial"/>
        </w:rPr>
        <w:t xml:space="preserve"> programa, drug</w:t>
      </w:r>
      <w:r w:rsidR="0047119D" w:rsidRPr="00E24C3E">
        <w:rPr>
          <w:rFonts w:ascii="Arial" w:hAnsi="Arial" w:cs="Arial"/>
        </w:rPr>
        <w:t>i</w:t>
      </w:r>
      <w:r w:rsidR="000E19EE" w:rsidRPr="00E24C3E">
        <w:rPr>
          <w:rFonts w:ascii="Arial" w:hAnsi="Arial" w:cs="Arial"/>
        </w:rPr>
        <w:t xml:space="preserve"> sudioni</w:t>
      </w:r>
      <w:r w:rsidR="0047119D" w:rsidRPr="00E24C3E">
        <w:rPr>
          <w:rFonts w:ascii="Arial" w:hAnsi="Arial" w:cs="Arial"/>
        </w:rPr>
        <w:t>ci</w:t>
      </w:r>
      <w:r w:rsidR="000E19EE" w:rsidRPr="00E24C3E">
        <w:rPr>
          <w:rFonts w:ascii="Arial" w:hAnsi="Arial" w:cs="Arial"/>
        </w:rPr>
        <w:t xml:space="preserve"> ili slično</w:t>
      </w:r>
      <w:r w:rsidR="009A11E5" w:rsidRPr="00E24C3E">
        <w:rPr>
          <w:rFonts w:ascii="Arial" w:hAnsi="Arial" w:cs="Arial"/>
        </w:rPr>
        <w:t xml:space="preserve">. Ukoliko je razlog opravdan, </w:t>
      </w:r>
      <w:r w:rsidR="000E19EE" w:rsidRPr="00E24C3E">
        <w:rPr>
          <w:rFonts w:ascii="Arial" w:hAnsi="Arial" w:cs="Arial"/>
        </w:rPr>
        <w:t>Primorsko-goranska županija</w:t>
      </w:r>
      <w:r w:rsidR="00336244" w:rsidRPr="00E24C3E">
        <w:rPr>
          <w:rFonts w:ascii="Arial" w:hAnsi="Arial" w:cs="Arial"/>
        </w:rPr>
        <w:t xml:space="preserve"> odnosno nadležni</w:t>
      </w:r>
      <w:r w:rsidR="009A11E5" w:rsidRPr="00E24C3E">
        <w:rPr>
          <w:rFonts w:ascii="Arial" w:hAnsi="Arial" w:cs="Arial"/>
        </w:rPr>
        <w:t xml:space="preserve"> </w:t>
      </w:r>
      <w:r w:rsidR="00336244" w:rsidRPr="00E24C3E">
        <w:rPr>
          <w:rFonts w:ascii="Arial" w:hAnsi="Arial" w:cs="Arial"/>
        </w:rPr>
        <w:t xml:space="preserve">Upravni odjel za kulturu, sport i tehničku kulturu </w:t>
      </w:r>
      <w:r w:rsidR="009A11E5" w:rsidRPr="00E24C3E">
        <w:rPr>
          <w:rFonts w:ascii="Arial" w:hAnsi="Arial" w:cs="Arial"/>
        </w:rPr>
        <w:t xml:space="preserve">može odobriti prenamjenu sredstava, o čemu se zaključuje aneks </w:t>
      </w:r>
      <w:r w:rsidR="0047119D" w:rsidRPr="00E24C3E">
        <w:rPr>
          <w:rFonts w:ascii="Arial" w:hAnsi="Arial" w:cs="Arial"/>
        </w:rPr>
        <w:t>U</w:t>
      </w:r>
      <w:r w:rsidR="009A11E5" w:rsidRPr="00E24C3E">
        <w:rPr>
          <w:rFonts w:ascii="Arial" w:hAnsi="Arial" w:cs="Arial"/>
        </w:rPr>
        <w:t>govora.</w:t>
      </w:r>
    </w:p>
    <w:p w14:paraId="6EE51AC7" w14:textId="77777777" w:rsidR="009A11E5" w:rsidRPr="00E24C3E" w:rsidRDefault="009A11E5" w:rsidP="00090537">
      <w:p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Prihvatljivi troškovi su troškovi koje planira Prijavitelj </w:t>
      </w:r>
      <w:r w:rsidR="008070F6" w:rsidRPr="00E24C3E">
        <w:rPr>
          <w:rFonts w:ascii="Arial" w:hAnsi="Arial" w:cs="Arial"/>
        </w:rPr>
        <w:t>u izravnoj vezi s</w:t>
      </w:r>
      <w:r w:rsidRPr="00E24C3E">
        <w:rPr>
          <w:rFonts w:ascii="Arial" w:hAnsi="Arial" w:cs="Arial"/>
        </w:rPr>
        <w:t xml:space="preserve"> rea</w:t>
      </w:r>
      <w:r w:rsidR="008070F6" w:rsidRPr="00E24C3E">
        <w:rPr>
          <w:rFonts w:ascii="Arial" w:hAnsi="Arial" w:cs="Arial"/>
        </w:rPr>
        <w:t>lizacijom</w:t>
      </w:r>
      <w:r w:rsidR="000E19EE" w:rsidRPr="00E24C3E">
        <w:rPr>
          <w:rFonts w:ascii="Arial" w:hAnsi="Arial" w:cs="Arial"/>
        </w:rPr>
        <w:t xml:space="preserve"> manifestacije</w:t>
      </w:r>
      <w:r w:rsidR="0047119D" w:rsidRPr="00E24C3E">
        <w:rPr>
          <w:rFonts w:ascii="Arial" w:hAnsi="Arial" w:cs="Arial"/>
        </w:rPr>
        <w:t xml:space="preserve"> ili </w:t>
      </w:r>
      <w:r w:rsidRPr="00E24C3E">
        <w:rPr>
          <w:rFonts w:ascii="Arial" w:hAnsi="Arial" w:cs="Arial"/>
        </w:rPr>
        <w:t xml:space="preserve">programa, a </w:t>
      </w:r>
      <w:r w:rsidR="008070F6" w:rsidRPr="00E24C3E">
        <w:rPr>
          <w:rFonts w:ascii="Arial" w:hAnsi="Arial" w:cs="Arial"/>
        </w:rPr>
        <w:t>moraju</w:t>
      </w:r>
      <w:r w:rsidRPr="00E24C3E">
        <w:rPr>
          <w:rFonts w:ascii="Arial" w:hAnsi="Arial" w:cs="Arial"/>
        </w:rPr>
        <w:t xml:space="preserve">: </w:t>
      </w:r>
    </w:p>
    <w:p w14:paraId="6641380E" w14:textId="77777777" w:rsidR="008070F6" w:rsidRPr="00E24C3E" w:rsidRDefault="008070F6" w:rsidP="0009053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nastati u vremenu i za potrebe</w:t>
      </w:r>
      <w:r w:rsidR="009A11E5" w:rsidRPr="00E24C3E">
        <w:rPr>
          <w:rFonts w:ascii="Arial" w:hAnsi="Arial" w:cs="Arial"/>
        </w:rPr>
        <w:t xml:space="preserve"> provedbe </w:t>
      </w:r>
      <w:r w:rsidR="000E19EE" w:rsidRPr="00E24C3E">
        <w:rPr>
          <w:rFonts w:ascii="Arial" w:hAnsi="Arial" w:cs="Arial"/>
        </w:rPr>
        <w:t>manifestacij</w:t>
      </w:r>
      <w:r w:rsidR="0047119D" w:rsidRPr="00E24C3E">
        <w:rPr>
          <w:rFonts w:ascii="Arial" w:hAnsi="Arial" w:cs="Arial"/>
        </w:rPr>
        <w:t>e il</w:t>
      </w:r>
      <w:r w:rsidR="000E19EE" w:rsidRPr="00E24C3E">
        <w:rPr>
          <w:rFonts w:ascii="Arial" w:hAnsi="Arial" w:cs="Arial"/>
        </w:rPr>
        <w:t xml:space="preserve">i programa </w:t>
      </w:r>
      <w:r w:rsidR="0047119D" w:rsidRPr="00E24C3E">
        <w:rPr>
          <w:rFonts w:ascii="Arial" w:hAnsi="Arial" w:cs="Arial"/>
        </w:rPr>
        <w:t>u skladu s Ugovorom</w:t>
      </w:r>
      <w:r w:rsidR="009A11E5" w:rsidRPr="00E24C3E">
        <w:rPr>
          <w:rFonts w:ascii="Arial" w:hAnsi="Arial" w:cs="Arial"/>
        </w:rPr>
        <w:t xml:space="preserve">, </w:t>
      </w:r>
    </w:p>
    <w:p w14:paraId="6F106359" w14:textId="77777777" w:rsidR="009A11E5" w:rsidRPr="00E24C3E" w:rsidRDefault="008070F6" w:rsidP="0009053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biti</w:t>
      </w:r>
      <w:r w:rsidR="009A11E5" w:rsidRPr="00E24C3E">
        <w:rPr>
          <w:rFonts w:ascii="Arial" w:hAnsi="Arial" w:cs="Arial"/>
        </w:rPr>
        <w:t xml:space="preserve"> plaćeni </w:t>
      </w:r>
      <w:r w:rsidRPr="00E24C3E">
        <w:rPr>
          <w:rFonts w:ascii="Arial" w:hAnsi="Arial" w:cs="Arial"/>
        </w:rPr>
        <w:t xml:space="preserve">od strane Prijavitelja </w:t>
      </w:r>
      <w:r w:rsidR="009A11E5" w:rsidRPr="00E24C3E">
        <w:rPr>
          <w:rFonts w:ascii="Arial" w:hAnsi="Arial" w:cs="Arial"/>
        </w:rPr>
        <w:t xml:space="preserve">do datuma odobravanja završnog izvještaja, </w:t>
      </w:r>
    </w:p>
    <w:p w14:paraId="62C04D9C" w14:textId="77777777" w:rsidR="009A11E5" w:rsidRPr="00E24C3E" w:rsidRDefault="009A11E5" w:rsidP="0009053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biti navedeni u ukupnom predviđenom proračunu </w:t>
      </w:r>
      <w:r w:rsidR="008070F6" w:rsidRPr="00E24C3E">
        <w:rPr>
          <w:rFonts w:ascii="Arial" w:hAnsi="Arial" w:cs="Arial"/>
        </w:rPr>
        <w:t>manifestacij</w:t>
      </w:r>
      <w:r w:rsidR="0047119D" w:rsidRPr="00E24C3E">
        <w:rPr>
          <w:rFonts w:ascii="Arial" w:hAnsi="Arial" w:cs="Arial"/>
        </w:rPr>
        <w:t>e</w:t>
      </w:r>
      <w:r w:rsidR="008070F6" w:rsidRPr="00E24C3E">
        <w:rPr>
          <w:rFonts w:ascii="Arial" w:hAnsi="Arial" w:cs="Arial"/>
        </w:rPr>
        <w:t xml:space="preserve"> i</w:t>
      </w:r>
      <w:r w:rsidR="0047119D" w:rsidRPr="00E24C3E">
        <w:rPr>
          <w:rFonts w:ascii="Arial" w:hAnsi="Arial" w:cs="Arial"/>
        </w:rPr>
        <w:t>li</w:t>
      </w:r>
      <w:r w:rsidR="008070F6" w:rsidRPr="00E24C3E">
        <w:rPr>
          <w:rFonts w:ascii="Arial" w:hAnsi="Arial" w:cs="Arial"/>
        </w:rPr>
        <w:t xml:space="preserve"> programa,</w:t>
      </w:r>
      <w:r w:rsidRPr="00E24C3E">
        <w:rPr>
          <w:rFonts w:ascii="Arial" w:hAnsi="Arial" w:cs="Arial"/>
        </w:rPr>
        <w:t xml:space="preserve"> </w:t>
      </w:r>
    </w:p>
    <w:p w14:paraId="066E3251" w14:textId="77777777" w:rsidR="009A11E5" w:rsidRPr="00E24C3E" w:rsidRDefault="008070F6" w:rsidP="0009053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biti </w:t>
      </w:r>
      <w:r w:rsidR="009A11E5" w:rsidRPr="00E24C3E">
        <w:rPr>
          <w:rFonts w:ascii="Arial" w:hAnsi="Arial" w:cs="Arial"/>
        </w:rPr>
        <w:t xml:space="preserve">nužni za provođenje </w:t>
      </w:r>
      <w:r w:rsidRPr="00E24C3E">
        <w:rPr>
          <w:rFonts w:ascii="Arial" w:hAnsi="Arial" w:cs="Arial"/>
        </w:rPr>
        <w:t>manifestacij</w:t>
      </w:r>
      <w:r w:rsidR="0047119D" w:rsidRPr="00E24C3E">
        <w:rPr>
          <w:rFonts w:ascii="Arial" w:hAnsi="Arial" w:cs="Arial"/>
        </w:rPr>
        <w:t>e</w:t>
      </w:r>
      <w:r w:rsidR="00AB3BB1" w:rsidRPr="00E24C3E">
        <w:rPr>
          <w:rFonts w:ascii="Arial" w:hAnsi="Arial" w:cs="Arial"/>
        </w:rPr>
        <w:t xml:space="preserve"> </w:t>
      </w:r>
      <w:r w:rsidR="0047119D" w:rsidRPr="00E24C3E">
        <w:rPr>
          <w:rFonts w:ascii="Arial" w:hAnsi="Arial" w:cs="Arial"/>
        </w:rPr>
        <w:t xml:space="preserve">ili </w:t>
      </w:r>
      <w:r w:rsidRPr="00E24C3E">
        <w:rPr>
          <w:rFonts w:ascii="Arial" w:hAnsi="Arial" w:cs="Arial"/>
        </w:rPr>
        <w:t xml:space="preserve">programa </w:t>
      </w:r>
      <w:r w:rsidR="009A11E5" w:rsidRPr="00E24C3E">
        <w:rPr>
          <w:rFonts w:ascii="Arial" w:hAnsi="Arial" w:cs="Arial"/>
        </w:rPr>
        <w:t xml:space="preserve">koji je predmetom dodjele financijskih sredstava, </w:t>
      </w:r>
    </w:p>
    <w:p w14:paraId="4C8CFC55" w14:textId="77777777" w:rsidR="009A11E5" w:rsidRPr="00E24C3E" w:rsidRDefault="009A11E5" w:rsidP="0009053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biti</w:t>
      </w:r>
      <w:r w:rsidR="0047119D" w:rsidRPr="00E24C3E">
        <w:rPr>
          <w:rFonts w:ascii="Arial" w:hAnsi="Arial" w:cs="Arial"/>
        </w:rPr>
        <w:t xml:space="preserve"> identificirani, </w:t>
      </w:r>
      <w:r w:rsidRPr="00E24C3E">
        <w:rPr>
          <w:rFonts w:ascii="Arial" w:hAnsi="Arial" w:cs="Arial"/>
        </w:rPr>
        <w:t xml:space="preserve">provjereni i evidentirani kod korisnika </w:t>
      </w:r>
      <w:r w:rsidR="0047119D" w:rsidRPr="00E24C3E">
        <w:rPr>
          <w:rFonts w:ascii="Arial" w:hAnsi="Arial" w:cs="Arial"/>
        </w:rPr>
        <w:t xml:space="preserve">sve </w:t>
      </w:r>
      <w:r w:rsidRPr="00E24C3E">
        <w:rPr>
          <w:rFonts w:ascii="Arial" w:hAnsi="Arial" w:cs="Arial"/>
        </w:rPr>
        <w:t xml:space="preserve">prema važećim propisima o računovodstvu, </w:t>
      </w:r>
    </w:p>
    <w:p w14:paraId="57B9177A" w14:textId="77777777" w:rsidR="009A11E5" w:rsidRPr="00E24C3E" w:rsidRDefault="009A11E5" w:rsidP="00090537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biti umjereni, opravdani i usuglašeni sa zahtjevima racionalnog </w:t>
      </w:r>
      <w:r w:rsidR="008070F6" w:rsidRPr="00E24C3E">
        <w:rPr>
          <w:rFonts w:ascii="Arial" w:hAnsi="Arial" w:cs="Arial"/>
        </w:rPr>
        <w:t xml:space="preserve">i odgovornog </w:t>
      </w:r>
      <w:r w:rsidRPr="00E24C3E">
        <w:rPr>
          <w:rFonts w:ascii="Arial" w:hAnsi="Arial" w:cs="Arial"/>
        </w:rPr>
        <w:t xml:space="preserve">financijskog upravljanja, osobito u odnosu na štedljivost i učinkovitost. </w:t>
      </w:r>
    </w:p>
    <w:p w14:paraId="72C691E9" w14:textId="77777777" w:rsidR="009A11E5" w:rsidRPr="00E24C3E" w:rsidRDefault="009A11E5" w:rsidP="00090537">
      <w:pPr>
        <w:jc w:val="both"/>
        <w:rPr>
          <w:rFonts w:ascii="Arial" w:hAnsi="Arial" w:cs="Arial"/>
        </w:rPr>
      </w:pPr>
      <w:r w:rsidRPr="00E24C3E">
        <w:rPr>
          <w:rFonts w:ascii="Arial" w:hAnsi="Arial" w:cs="Arial"/>
          <w:b/>
          <w:bCs/>
        </w:rPr>
        <w:t>Prihvatljivim troškovima</w:t>
      </w:r>
      <w:r w:rsidRPr="00E24C3E">
        <w:rPr>
          <w:rFonts w:ascii="Arial" w:hAnsi="Arial" w:cs="Arial"/>
        </w:rPr>
        <w:t xml:space="preserve"> smatraju se</w:t>
      </w:r>
      <w:r w:rsidR="00090537" w:rsidRPr="00E24C3E">
        <w:rPr>
          <w:rFonts w:ascii="Arial" w:hAnsi="Arial" w:cs="Arial"/>
        </w:rPr>
        <w:t>:</w:t>
      </w:r>
      <w:r w:rsidRPr="00E24C3E">
        <w:rPr>
          <w:rFonts w:ascii="Arial" w:hAnsi="Arial" w:cs="Arial"/>
        </w:rPr>
        <w:t xml:space="preserve"> </w:t>
      </w:r>
    </w:p>
    <w:p w14:paraId="46D89BBE" w14:textId="77777777" w:rsidR="009A11E5" w:rsidRPr="00E24C3E" w:rsidRDefault="00090537" w:rsidP="0009053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t</w:t>
      </w:r>
      <w:r w:rsidR="008070F6" w:rsidRPr="00E24C3E">
        <w:rPr>
          <w:rFonts w:ascii="Arial" w:hAnsi="Arial" w:cs="Arial"/>
        </w:rPr>
        <w:t>roškovi zaposlenih i/</w:t>
      </w:r>
      <w:r w:rsidR="009A11E5" w:rsidRPr="00E24C3E">
        <w:rPr>
          <w:rFonts w:ascii="Arial" w:hAnsi="Arial" w:cs="Arial"/>
        </w:rPr>
        <w:t>ili voditelja aktivnosti</w:t>
      </w:r>
      <w:r w:rsidRPr="00E24C3E">
        <w:rPr>
          <w:rFonts w:ascii="Arial" w:hAnsi="Arial" w:cs="Arial"/>
        </w:rPr>
        <w:t>,</w:t>
      </w:r>
      <w:r w:rsidR="009A11E5" w:rsidRPr="00E24C3E">
        <w:rPr>
          <w:rFonts w:ascii="Arial" w:hAnsi="Arial" w:cs="Arial"/>
        </w:rPr>
        <w:t xml:space="preserve"> </w:t>
      </w:r>
    </w:p>
    <w:p w14:paraId="7EDBAADA" w14:textId="77777777" w:rsidR="009A11E5" w:rsidRPr="00E24C3E" w:rsidRDefault="008070F6" w:rsidP="0009053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troškovi </w:t>
      </w:r>
      <w:r w:rsidR="00090537" w:rsidRPr="00E24C3E">
        <w:rPr>
          <w:rFonts w:ascii="Arial" w:hAnsi="Arial" w:cs="Arial"/>
        </w:rPr>
        <w:t>v</w:t>
      </w:r>
      <w:r w:rsidR="009A11E5" w:rsidRPr="00E24C3E">
        <w:rPr>
          <w:rFonts w:ascii="Arial" w:hAnsi="Arial" w:cs="Arial"/>
        </w:rPr>
        <w:t>anjsk</w:t>
      </w:r>
      <w:r w:rsidRPr="00E24C3E">
        <w:rPr>
          <w:rFonts w:ascii="Arial" w:hAnsi="Arial" w:cs="Arial"/>
        </w:rPr>
        <w:t>ih intelektualnih</w:t>
      </w:r>
      <w:r w:rsidR="009A11E5" w:rsidRPr="00E24C3E">
        <w:rPr>
          <w:rFonts w:ascii="Arial" w:hAnsi="Arial" w:cs="Arial"/>
        </w:rPr>
        <w:t xml:space="preserve"> i</w:t>
      </w:r>
      <w:r w:rsidRPr="00E24C3E">
        <w:rPr>
          <w:rFonts w:ascii="Arial" w:hAnsi="Arial" w:cs="Arial"/>
        </w:rPr>
        <w:t>li</w:t>
      </w:r>
      <w:r w:rsidR="009A11E5" w:rsidRPr="00E24C3E">
        <w:rPr>
          <w:rFonts w:ascii="Arial" w:hAnsi="Arial" w:cs="Arial"/>
        </w:rPr>
        <w:t xml:space="preserve"> osobn</w:t>
      </w:r>
      <w:r w:rsidRPr="00E24C3E">
        <w:rPr>
          <w:rFonts w:ascii="Arial" w:hAnsi="Arial" w:cs="Arial"/>
        </w:rPr>
        <w:t>ih</w:t>
      </w:r>
      <w:r w:rsidR="009A11E5" w:rsidRPr="00E24C3E">
        <w:rPr>
          <w:rFonts w:ascii="Arial" w:hAnsi="Arial" w:cs="Arial"/>
        </w:rPr>
        <w:t xml:space="preserve"> uslug</w:t>
      </w:r>
      <w:r w:rsidRPr="00E24C3E">
        <w:rPr>
          <w:rFonts w:ascii="Arial" w:hAnsi="Arial" w:cs="Arial"/>
        </w:rPr>
        <w:t>a</w:t>
      </w:r>
      <w:r w:rsidR="009A11E5" w:rsidRPr="00E24C3E">
        <w:rPr>
          <w:rFonts w:ascii="Arial" w:hAnsi="Arial" w:cs="Arial"/>
        </w:rPr>
        <w:t xml:space="preserve"> (honorari vanjskim </w:t>
      </w:r>
      <w:r w:rsidRPr="00E24C3E">
        <w:rPr>
          <w:rFonts w:ascii="Arial" w:hAnsi="Arial" w:cs="Arial"/>
        </w:rPr>
        <w:t>suradnicima</w:t>
      </w:r>
      <w:r w:rsidR="009A11E5" w:rsidRPr="00E24C3E">
        <w:rPr>
          <w:rFonts w:ascii="Arial" w:hAnsi="Arial" w:cs="Arial"/>
        </w:rPr>
        <w:t xml:space="preserve">, </w:t>
      </w:r>
      <w:r w:rsidRPr="00E24C3E">
        <w:rPr>
          <w:rFonts w:ascii="Arial" w:hAnsi="Arial" w:cs="Arial"/>
        </w:rPr>
        <w:t xml:space="preserve">troškovi za </w:t>
      </w:r>
      <w:r w:rsidR="009A11E5" w:rsidRPr="00E24C3E">
        <w:rPr>
          <w:rFonts w:ascii="Arial" w:hAnsi="Arial" w:cs="Arial"/>
        </w:rPr>
        <w:t>umjetničk</w:t>
      </w:r>
      <w:r w:rsidRPr="00E24C3E">
        <w:rPr>
          <w:rFonts w:ascii="Arial" w:hAnsi="Arial" w:cs="Arial"/>
        </w:rPr>
        <w:t>e</w:t>
      </w:r>
      <w:r w:rsidR="009A11E5" w:rsidRPr="00E24C3E">
        <w:rPr>
          <w:rFonts w:ascii="Arial" w:hAnsi="Arial" w:cs="Arial"/>
        </w:rPr>
        <w:t xml:space="preserve"> nastup</w:t>
      </w:r>
      <w:r w:rsidRPr="00E24C3E">
        <w:rPr>
          <w:rFonts w:ascii="Arial" w:hAnsi="Arial" w:cs="Arial"/>
        </w:rPr>
        <w:t>e</w:t>
      </w:r>
      <w:r w:rsidR="009A11E5" w:rsidRPr="00E24C3E">
        <w:rPr>
          <w:rFonts w:ascii="Arial" w:hAnsi="Arial" w:cs="Arial"/>
        </w:rPr>
        <w:t>, usluge oblikovanja tiskovina</w:t>
      </w:r>
      <w:r w:rsidRPr="00E24C3E">
        <w:rPr>
          <w:rFonts w:ascii="Arial" w:hAnsi="Arial" w:cs="Arial"/>
        </w:rPr>
        <w:t>, i sl.</w:t>
      </w:r>
      <w:r w:rsidR="009A11E5" w:rsidRPr="00E24C3E">
        <w:rPr>
          <w:rFonts w:ascii="Arial" w:hAnsi="Arial" w:cs="Arial"/>
        </w:rPr>
        <w:t>)</w:t>
      </w:r>
      <w:r w:rsidR="00090537" w:rsidRPr="00E24C3E">
        <w:rPr>
          <w:rFonts w:ascii="Arial" w:hAnsi="Arial" w:cs="Arial"/>
        </w:rPr>
        <w:t>,</w:t>
      </w:r>
      <w:r w:rsidR="009A11E5" w:rsidRPr="00E24C3E">
        <w:rPr>
          <w:rFonts w:ascii="Arial" w:hAnsi="Arial" w:cs="Arial"/>
        </w:rPr>
        <w:t xml:space="preserve"> </w:t>
      </w:r>
    </w:p>
    <w:p w14:paraId="4C365D70" w14:textId="77777777" w:rsidR="009A11E5" w:rsidRPr="00E24C3E" w:rsidRDefault="00090537" w:rsidP="0009053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lastRenderedPageBreak/>
        <w:t>m</w:t>
      </w:r>
      <w:r w:rsidR="009A11E5" w:rsidRPr="00E24C3E">
        <w:rPr>
          <w:rFonts w:ascii="Arial" w:hAnsi="Arial" w:cs="Arial"/>
        </w:rPr>
        <w:t>aterijalni troškovi (usluge tiskanja, prijevoza, promidžbe, najamnine, čuvanja prostora</w:t>
      </w:r>
      <w:r w:rsidR="008070F6" w:rsidRPr="00E24C3E">
        <w:rPr>
          <w:rFonts w:ascii="Arial" w:hAnsi="Arial" w:cs="Arial"/>
        </w:rPr>
        <w:t>, najma</w:t>
      </w:r>
      <w:r w:rsidR="009A11E5" w:rsidRPr="00E24C3E">
        <w:rPr>
          <w:rFonts w:ascii="Arial" w:hAnsi="Arial" w:cs="Arial"/>
        </w:rPr>
        <w:t xml:space="preserve"> opreme neophodn</w:t>
      </w:r>
      <w:r w:rsidR="008070F6" w:rsidRPr="00E24C3E">
        <w:rPr>
          <w:rFonts w:ascii="Arial" w:hAnsi="Arial" w:cs="Arial"/>
        </w:rPr>
        <w:t>e za provedbu aktivnosti, i sl.</w:t>
      </w:r>
      <w:r w:rsidR="009A11E5" w:rsidRPr="00E24C3E">
        <w:rPr>
          <w:rFonts w:ascii="Arial" w:hAnsi="Arial" w:cs="Arial"/>
        </w:rPr>
        <w:t>)</w:t>
      </w:r>
      <w:r w:rsidRPr="00E24C3E">
        <w:rPr>
          <w:rFonts w:ascii="Arial" w:hAnsi="Arial" w:cs="Arial"/>
        </w:rPr>
        <w:t>,</w:t>
      </w:r>
      <w:r w:rsidR="009A11E5" w:rsidRPr="00E24C3E">
        <w:rPr>
          <w:rFonts w:ascii="Arial" w:hAnsi="Arial" w:cs="Arial"/>
        </w:rPr>
        <w:t xml:space="preserve"> </w:t>
      </w:r>
    </w:p>
    <w:p w14:paraId="5CAB6F6C" w14:textId="77777777" w:rsidR="009A11E5" w:rsidRPr="00E24C3E" w:rsidRDefault="00090537" w:rsidP="0009053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t</w:t>
      </w:r>
      <w:r w:rsidR="009A11E5" w:rsidRPr="00E24C3E">
        <w:rPr>
          <w:rFonts w:ascii="Arial" w:hAnsi="Arial" w:cs="Arial"/>
        </w:rPr>
        <w:t>roškovi nabave opreme i materijala</w:t>
      </w:r>
      <w:r w:rsidRPr="00E24C3E">
        <w:rPr>
          <w:rFonts w:ascii="Arial" w:hAnsi="Arial" w:cs="Arial"/>
        </w:rPr>
        <w:t>,</w:t>
      </w:r>
      <w:r w:rsidR="009A11E5" w:rsidRPr="00E24C3E">
        <w:rPr>
          <w:rFonts w:ascii="Arial" w:hAnsi="Arial" w:cs="Arial"/>
        </w:rPr>
        <w:t xml:space="preserve"> </w:t>
      </w:r>
    </w:p>
    <w:p w14:paraId="37DE64FE" w14:textId="77777777" w:rsidR="009A11E5" w:rsidRPr="00E24C3E" w:rsidRDefault="00090537" w:rsidP="00090537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o</w:t>
      </w:r>
      <w:r w:rsidR="009A11E5" w:rsidRPr="00E24C3E">
        <w:rPr>
          <w:rFonts w:ascii="Arial" w:hAnsi="Arial" w:cs="Arial"/>
        </w:rPr>
        <w:t>pći materijalni troškovi najviše do 25% ukupnog financijskog plana aktivnosti (najamnina, energija, usluge telefona i pošte, čišćenje, usluge knjigovodstvenog servisa, naknade bankarskog poslovanja</w:t>
      </w:r>
      <w:r w:rsidR="00336244" w:rsidRPr="00E24C3E">
        <w:rPr>
          <w:rFonts w:ascii="Arial" w:hAnsi="Arial" w:cs="Arial"/>
        </w:rPr>
        <w:t>, i sl.).</w:t>
      </w:r>
    </w:p>
    <w:p w14:paraId="69D5272F" w14:textId="459A912F" w:rsidR="009A11E5" w:rsidRPr="00E24C3E" w:rsidRDefault="00336244" w:rsidP="0047119D">
      <w:p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Važna napomena: </w:t>
      </w:r>
      <w:r w:rsidR="00090537" w:rsidRPr="00E24C3E">
        <w:rPr>
          <w:rFonts w:ascii="Arial" w:hAnsi="Arial" w:cs="Arial"/>
        </w:rPr>
        <w:t>s</w:t>
      </w:r>
      <w:r w:rsidR="009A11E5" w:rsidRPr="00E24C3E">
        <w:rPr>
          <w:rFonts w:ascii="Arial" w:hAnsi="Arial" w:cs="Arial"/>
        </w:rPr>
        <w:t xml:space="preserve">vako odstupanje u trošenju sredstava </w:t>
      </w:r>
      <w:r w:rsidRPr="00E24C3E">
        <w:rPr>
          <w:rFonts w:ascii="Arial" w:hAnsi="Arial" w:cs="Arial"/>
        </w:rPr>
        <w:t>u odnosu na odobren</w:t>
      </w:r>
      <w:r w:rsidR="00BD04B2" w:rsidRPr="00E24C3E">
        <w:rPr>
          <w:rFonts w:ascii="Arial" w:hAnsi="Arial" w:cs="Arial"/>
        </w:rPr>
        <w:t>a sredstva za</w:t>
      </w:r>
      <w:r w:rsidRPr="00E24C3E">
        <w:rPr>
          <w:rFonts w:ascii="Arial" w:hAnsi="Arial" w:cs="Arial"/>
        </w:rPr>
        <w:t xml:space="preserve"> manifestaciju </w:t>
      </w:r>
      <w:r w:rsidR="0047119D" w:rsidRPr="00E24C3E">
        <w:rPr>
          <w:rFonts w:ascii="Arial" w:hAnsi="Arial" w:cs="Arial"/>
        </w:rPr>
        <w:t>il</w:t>
      </w:r>
      <w:r w:rsidRPr="00E24C3E">
        <w:rPr>
          <w:rFonts w:ascii="Arial" w:hAnsi="Arial" w:cs="Arial"/>
        </w:rPr>
        <w:t xml:space="preserve">i program te potpisani </w:t>
      </w:r>
      <w:r w:rsidR="0047119D" w:rsidRPr="00E24C3E">
        <w:rPr>
          <w:rFonts w:ascii="Arial" w:hAnsi="Arial" w:cs="Arial"/>
        </w:rPr>
        <w:t>U</w:t>
      </w:r>
      <w:r w:rsidRPr="00E24C3E">
        <w:rPr>
          <w:rFonts w:ascii="Arial" w:hAnsi="Arial" w:cs="Arial"/>
        </w:rPr>
        <w:t xml:space="preserve">govor, a </w:t>
      </w:r>
      <w:r w:rsidR="009A11E5" w:rsidRPr="00E24C3E">
        <w:rPr>
          <w:rFonts w:ascii="Arial" w:hAnsi="Arial" w:cs="Arial"/>
        </w:rPr>
        <w:t xml:space="preserve">bez odobrenja Upravnog odjela za kulturu, sport i tehničku kulturu, kao nadležnog tijela, smatrat će se nenamjenskim trošenjem sredstava. </w:t>
      </w:r>
    </w:p>
    <w:p w14:paraId="314D17C8" w14:textId="77777777" w:rsidR="009A11E5" w:rsidRPr="00E24C3E" w:rsidRDefault="009A11E5" w:rsidP="00090537">
      <w:pPr>
        <w:jc w:val="both"/>
        <w:rPr>
          <w:rFonts w:ascii="Arial" w:hAnsi="Arial" w:cs="Arial"/>
        </w:rPr>
      </w:pPr>
      <w:r w:rsidRPr="00E24C3E">
        <w:rPr>
          <w:rFonts w:ascii="Arial" w:hAnsi="Arial" w:cs="Arial"/>
          <w:b/>
          <w:bCs/>
        </w:rPr>
        <w:t>Neprihvatljivim troškovima</w:t>
      </w:r>
      <w:r w:rsidRPr="00E24C3E">
        <w:rPr>
          <w:rFonts w:ascii="Arial" w:hAnsi="Arial" w:cs="Arial"/>
        </w:rPr>
        <w:t xml:space="preserve"> smatraju</w:t>
      </w:r>
      <w:r w:rsidR="00090537" w:rsidRPr="00E24C3E">
        <w:rPr>
          <w:rFonts w:ascii="Arial" w:hAnsi="Arial" w:cs="Arial"/>
        </w:rPr>
        <w:t xml:space="preserve"> se</w:t>
      </w:r>
      <w:r w:rsidRPr="00E24C3E">
        <w:rPr>
          <w:rFonts w:ascii="Arial" w:hAnsi="Arial" w:cs="Arial"/>
        </w:rPr>
        <w:t xml:space="preserve">: </w:t>
      </w:r>
    </w:p>
    <w:p w14:paraId="75962819" w14:textId="77777777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dugovi i stavke za pokrivanje gubitaka ili dugova, </w:t>
      </w:r>
    </w:p>
    <w:p w14:paraId="1C8D3C1F" w14:textId="77777777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dospjele kamate, </w:t>
      </w:r>
    </w:p>
    <w:p w14:paraId="7148409C" w14:textId="77777777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stavke koje se već financiraju iz javnih izvora, </w:t>
      </w:r>
    </w:p>
    <w:p w14:paraId="7BE38838" w14:textId="67673CAD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kupovina zemljišta ili građevina, osim kada je to nužno za izravno provođenje programa/projekta, kada se vlasništvo mora prenijeti na korisnika i/ili partnere najkasnije po završetku </w:t>
      </w:r>
      <w:r w:rsidR="00942529" w:rsidRPr="00E24C3E">
        <w:rPr>
          <w:rFonts w:ascii="Arial" w:hAnsi="Arial" w:cs="Arial"/>
        </w:rPr>
        <w:t>manifestacije ili programa</w:t>
      </w:r>
      <w:r w:rsidRPr="00E24C3E">
        <w:rPr>
          <w:rFonts w:ascii="Arial" w:hAnsi="Arial" w:cs="Arial"/>
        </w:rPr>
        <w:t xml:space="preserve">, </w:t>
      </w:r>
    </w:p>
    <w:p w14:paraId="62EDCDBE" w14:textId="77777777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gubici na tečajnim razlikama, </w:t>
      </w:r>
    </w:p>
    <w:p w14:paraId="57FAE689" w14:textId="77777777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zajmovi trećim stranama, </w:t>
      </w:r>
    </w:p>
    <w:p w14:paraId="4F6B00EB" w14:textId="77777777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troškovi reprezentacije, hrane i alkoholnih pića (osim u iznimnim slučajevima kada se </w:t>
      </w:r>
      <w:r w:rsidR="00336244" w:rsidRPr="00E24C3E">
        <w:rPr>
          <w:rFonts w:ascii="Arial" w:hAnsi="Arial" w:cs="Arial"/>
        </w:rPr>
        <w:t xml:space="preserve">uz posebno pisano obrazloženje Prijavitelja i uz prihvaćanje navedenog troška kroz bodovanje nadležnog Upravnog odjela za kulturu, sport i tehničku kulturu </w:t>
      </w:r>
      <w:r w:rsidRPr="00E24C3E">
        <w:rPr>
          <w:rFonts w:ascii="Arial" w:hAnsi="Arial" w:cs="Arial"/>
        </w:rPr>
        <w:t xml:space="preserve">dio tih troškova može priznati kao prihvatljiv trošak), </w:t>
      </w:r>
    </w:p>
    <w:p w14:paraId="570F0778" w14:textId="58C44356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troškovi smještaja (osim u slučaju višednevnih </w:t>
      </w:r>
      <w:r w:rsidR="00336244" w:rsidRPr="00E24C3E">
        <w:rPr>
          <w:rFonts w:ascii="Arial" w:hAnsi="Arial" w:cs="Arial"/>
        </w:rPr>
        <w:t>manifestacij</w:t>
      </w:r>
      <w:r w:rsidR="00BD04B2" w:rsidRPr="00E24C3E">
        <w:rPr>
          <w:rFonts w:ascii="Arial" w:hAnsi="Arial" w:cs="Arial"/>
        </w:rPr>
        <w:t>a</w:t>
      </w:r>
      <w:r w:rsidR="00336244" w:rsidRPr="00E24C3E">
        <w:rPr>
          <w:rFonts w:ascii="Arial" w:hAnsi="Arial" w:cs="Arial"/>
        </w:rPr>
        <w:t xml:space="preserve"> i</w:t>
      </w:r>
      <w:r w:rsidR="0047119D" w:rsidRPr="00E24C3E">
        <w:rPr>
          <w:rFonts w:ascii="Arial" w:hAnsi="Arial" w:cs="Arial"/>
        </w:rPr>
        <w:t>li</w:t>
      </w:r>
      <w:r w:rsidR="00336244" w:rsidRPr="00E24C3E">
        <w:rPr>
          <w:rFonts w:ascii="Arial" w:hAnsi="Arial" w:cs="Arial"/>
        </w:rPr>
        <w:t xml:space="preserve"> programa  </w:t>
      </w:r>
      <w:r w:rsidR="00BD04B2" w:rsidRPr="00E24C3E">
        <w:rPr>
          <w:rFonts w:ascii="Arial" w:hAnsi="Arial" w:cs="Arial"/>
        </w:rPr>
        <w:t xml:space="preserve">i </w:t>
      </w:r>
      <w:r w:rsidR="00336244" w:rsidRPr="00E24C3E">
        <w:rPr>
          <w:rFonts w:ascii="Arial" w:hAnsi="Arial" w:cs="Arial"/>
        </w:rPr>
        <w:t>manifestacija i</w:t>
      </w:r>
      <w:r w:rsidR="0047119D" w:rsidRPr="00E24C3E">
        <w:rPr>
          <w:rFonts w:ascii="Arial" w:hAnsi="Arial" w:cs="Arial"/>
        </w:rPr>
        <w:t>li</w:t>
      </w:r>
      <w:r w:rsidR="00336244" w:rsidRPr="00E24C3E">
        <w:rPr>
          <w:rFonts w:ascii="Arial" w:hAnsi="Arial" w:cs="Arial"/>
        </w:rPr>
        <w:t xml:space="preserve"> </w:t>
      </w:r>
      <w:r w:rsidRPr="00E24C3E">
        <w:rPr>
          <w:rFonts w:ascii="Arial" w:hAnsi="Arial" w:cs="Arial"/>
        </w:rPr>
        <w:t>programa</w:t>
      </w:r>
      <w:r w:rsidR="00336244" w:rsidRPr="00E24C3E">
        <w:rPr>
          <w:rFonts w:ascii="Arial" w:hAnsi="Arial" w:cs="Arial"/>
        </w:rPr>
        <w:t xml:space="preserve"> u kojima sudjeluju međunarodni izvođači)</w:t>
      </w:r>
      <w:r w:rsidR="0047119D" w:rsidRPr="00E24C3E">
        <w:rPr>
          <w:rFonts w:ascii="Arial" w:hAnsi="Arial" w:cs="Arial"/>
        </w:rPr>
        <w:t>,</w:t>
      </w:r>
    </w:p>
    <w:p w14:paraId="769E6719" w14:textId="77777777" w:rsidR="009A11E5" w:rsidRPr="00E24C3E" w:rsidRDefault="009A11E5" w:rsidP="00CA295F">
      <w:pPr>
        <w:pStyle w:val="ListParagraph"/>
        <w:numPr>
          <w:ilvl w:val="0"/>
          <w:numId w:val="12"/>
        </w:numPr>
        <w:ind w:left="709" w:hanging="425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troškovi nastali uz prijavu/provođenje EU projekata. </w:t>
      </w:r>
    </w:p>
    <w:p w14:paraId="35E6287D" w14:textId="77777777" w:rsidR="009A11E5" w:rsidRPr="00E24C3E" w:rsidRDefault="009A11E5" w:rsidP="00B4450C">
      <w:pPr>
        <w:pStyle w:val="TOCHeading"/>
        <w:numPr>
          <w:ilvl w:val="0"/>
          <w:numId w:val="19"/>
        </w:numPr>
        <w:ind w:left="720"/>
        <w:jc w:val="both"/>
        <w:rPr>
          <w:color w:val="auto"/>
        </w:rPr>
      </w:pPr>
      <w:bookmarkStart w:id="8" w:name="_Toc189504570"/>
      <w:r w:rsidRPr="00E24C3E">
        <w:rPr>
          <w:color w:val="auto"/>
        </w:rPr>
        <w:t>FORMALNI UVJETI JAVNOG POZIVA</w:t>
      </w:r>
      <w:bookmarkEnd w:id="8"/>
    </w:p>
    <w:p w14:paraId="59AC075E" w14:textId="77777777" w:rsidR="009A11E5" w:rsidRPr="00E24C3E" w:rsidRDefault="00090537" w:rsidP="00090537">
      <w:pPr>
        <w:jc w:val="both"/>
        <w:rPr>
          <w:rFonts w:ascii="Arial" w:hAnsi="Arial" w:cs="Arial"/>
        </w:rPr>
      </w:pPr>
      <w:r w:rsidRPr="00C97734">
        <w:rPr>
          <w:rFonts w:ascii="Arial" w:hAnsi="Arial" w:cs="Arial"/>
          <w:color w:val="FF0000"/>
        </w:rPr>
        <w:br/>
      </w:r>
      <w:r w:rsidR="009A11E5" w:rsidRPr="00E24C3E">
        <w:rPr>
          <w:rFonts w:ascii="Arial" w:hAnsi="Arial" w:cs="Arial"/>
        </w:rPr>
        <w:t xml:space="preserve">Prijavu </w:t>
      </w:r>
      <w:r w:rsidR="00AC0C5D" w:rsidRPr="00E24C3E">
        <w:rPr>
          <w:rFonts w:ascii="Arial" w:hAnsi="Arial" w:cs="Arial"/>
        </w:rPr>
        <w:t>za sufinanciranje manifestacij</w:t>
      </w:r>
      <w:r w:rsidR="0047119D" w:rsidRPr="00E24C3E">
        <w:rPr>
          <w:rFonts w:ascii="Arial" w:hAnsi="Arial" w:cs="Arial"/>
        </w:rPr>
        <w:t>e</w:t>
      </w:r>
      <w:r w:rsidR="00AC0C5D" w:rsidRPr="00E24C3E">
        <w:rPr>
          <w:rFonts w:ascii="Arial" w:hAnsi="Arial" w:cs="Arial"/>
        </w:rPr>
        <w:t xml:space="preserve"> i</w:t>
      </w:r>
      <w:r w:rsidR="0047119D" w:rsidRPr="00E24C3E">
        <w:rPr>
          <w:rFonts w:ascii="Arial" w:hAnsi="Arial" w:cs="Arial"/>
        </w:rPr>
        <w:t>li</w:t>
      </w:r>
      <w:r w:rsidR="00AC0C5D" w:rsidRPr="00E24C3E">
        <w:rPr>
          <w:rFonts w:ascii="Arial" w:hAnsi="Arial" w:cs="Arial"/>
        </w:rPr>
        <w:t xml:space="preserve"> </w:t>
      </w:r>
      <w:r w:rsidR="009A11E5" w:rsidRPr="00E24C3E">
        <w:rPr>
          <w:rFonts w:ascii="Arial" w:hAnsi="Arial" w:cs="Arial"/>
        </w:rPr>
        <w:t>programa mogu podnijeti udruge</w:t>
      </w:r>
      <w:r w:rsidR="00AC0C5D" w:rsidRPr="00E24C3E">
        <w:rPr>
          <w:rFonts w:ascii="Arial" w:hAnsi="Arial" w:cs="Arial"/>
        </w:rPr>
        <w:t xml:space="preserve"> </w:t>
      </w:r>
      <w:r w:rsidR="009A11E5" w:rsidRPr="00E24C3E">
        <w:rPr>
          <w:rFonts w:ascii="Arial" w:hAnsi="Arial" w:cs="Arial"/>
        </w:rPr>
        <w:t>koje</w:t>
      </w:r>
      <w:r w:rsidR="008D5DBB" w:rsidRPr="00E24C3E">
        <w:rPr>
          <w:rFonts w:ascii="Arial" w:hAnsi="Arial" w:cs="Arial"/>
        </w:rPr>
        <w:t xml:space="preserve"> su</w:t>
      </w:r>
      <w:r w:rsidR="009A11E5" w:rsidRPr="00E24C3E">
        <w:rPr>
          <w:rFonts w:ascii="Arial" w:hAnsi="Arial" w:cs="Arial"/>
        </w:rPr>
        <w:t>:</w:t>
      </w:r>
    </w:p>
    <w:p w14:paraId="37A397B0" w14:textId="77777777" w:rsidR="009A11E5" w:rsidRPr="00E24C3E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upisane </w:t>
      </w:r>
      <w:r w:rsidR="00AC0C5D" w:rsidRPr="00E24C3E">
        <w:rPr>
          <w:rFonts w:ascii="Arial" w:hAnsi="Arial" w:cs="Arial"/>
        </w:rPr>
        <w:t>u Registar udruga Republike Hrvatske u području djelovanja kulture i umjetnosti</w:t>
      </w:r>
      <w:r w:rsidRPr="00E24C3E">
        <w:rPr>
          <w:rFonts w:ascii="Arial" w:hAnsi="Arial" w:cs="Arial"/>
        </w:rPr>
        <w:t>;</w:t>
      </w:r>
    </w:p>
    <w:p w14:paraId="19FEFC0E" w14:textId="77777777" w:rsidR="009A11E5" w:rsidRPr="00E24C3E" w:rsidRDefault="009A11E5" w:rsidP="00E96073">
      <w:pPr>
        <w:pStyle w:val="ListParagraph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(</w:t>
      </w:r>
      <w:r w:rsidRPr="00E24C3E">
        <w:rPr>
          <w:rFonts w:ascii="Arial" w:hAnsi="Arial" w:cs="Arial"/>
          <w:i/>
          <w:iCs/>
        </w:rPr>
        <w:t xml:space="preserve">dokazuje se izvatkom iz Registra udruga </w:t>
      </w:r>
      <w:r w:rsidR="0047119D" w:rsidRPr="00E24C3E">
        <w:rPr>
          <w:rFonts w:ascii="Arial" w:hAnsi="Arial" w:cs="Arial"/>
          <w:i/>
          <w:iCs/>
        </w:rPr>
        <w:t>Republike Hrvatske</w:t>
      </w:r>
      <w:r w:rsidRPr="00E24C3E">
        <w:rPr>
          <w:rFonts w:ascii="Arial" w:hAnsi="Arial" w:cs="Arial"/>
          <w:i/>
          <w:iCs/>
        </w:rPr>
        <w:t xml:space="preserve"> iz kojeg je vidljivo da je udruga registrirana</w:t>
      </w:r>
      <w:r w:rsidR="00AC0C5D" w:rsidRPr="00E24C3E">
        <w:rPr>
          <w:rFonts w:ascii="Arial" w:hAnsi="Arial" w:cs="Arial"/>
          <w:i/>
          <w:iCs/>
        </w:rPr>
        <w:t xml:space="preserve"> u području djelovanja kultura i umjetnost</w:t>
      </w:r>
      <w:r w:rsidRPr="00E24C3E">
        <w:rPr>
          <w:rFonts w:ascii="Arial" w:hAnsi="Arial" w:cs="Arial"/>
        </w:rPr>
        <w:t>)</w:t>
      </w:r>
    </w:p>
    <w:p w14:paraId="661852A4" w14:textId="634EA8FD" w:rsidR="009A11E5" w:rsidRPr="00E24C3E" w:rsidRDefault="00BD04B2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se </w:t>
      </w:r>
      <w:r w:rsidR="009A11E5" w:rsidRPr="00E24C3E">
        <w:rPr>
          <w:rFonts w:ascii="Arial" w:hAnsi="Arial" w:cs="Arial"/>
        </w:rPr>
        <w:t xml:space="preserve">svojim statutom opredijelile za obavljanje djelatnosti i aktivnosti koje su predmet prijavljenog područja </w:t>
      </w:r>
      <w:r w:rsidR="00D45D22" w:rsidRPr="00E24C3E">
        <w:rPr>
          <w:rFonts w:ascii="Arial" w:hAnsi="Arial" w:cs="Arial"/>
        </w:rPr>
        <w:t>su</w:t>
      </w:r>
      <w:r w:rsidR="009A11E5" w:rsidRPr="00E24C3E">
        <w:rPr>
          <w:rFonts w:ascii="Arial" w:hAnsi="Arial" w:cs="Arial"/>
        </w:rPr>
        <w:t>financiranja (programski usmjerene na rad u kulturi</w:t>
      </w:r>
      <w:r w:rsidR="00AC0C5D" w:rsidRPr="00E24C3E">
        <w:rPr>
          <w:rFonts w:ascii="Arial" w:hAnsi="Arial" w:cs="Arial"/>
        </w:rPr>
        <w:t xml:space="preserve"> i umjetnosti</w:t>
      </w:r>
      <w:r w:rsidR="009A11E5" w:rsidRPr="00E24C3E">
        <w:rPr>
          <w:rFonts w:ascii="Arial" w:hAnsi="Arial" w:cs="Arial"/>
        </w:rPr>
        <w:t>) i kojima promiču uvjerenja i ciljeve koji nisu u suprotnosti s Ustavom i zakonom;</w:t>
      </w:r>
    </w:p>
    <w:p w14:paraId="4E274833" w14:textId="77777777" w:rsidR="009A11E5" w:rsidRPr="00E24C3E" w:rsidRDefault="009A11E5" w:rsidP="00E96073">
      <w:pPr>
        <w:pStyle w:val="ListParagraph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(</w:t>
      </w:r>
      <w:r w:rsidRPr="00E24C3E">
        <w:rPr>
          <w:rFonts w:ascii="Arial" w:hAnsi="Arial" w:cs="Arial"/>
          <w:i/>
          <w:iCs/>
        </w:rPr>
        <w:t>dokazuje se ovjerenim važećim Statutom</w:t>
      </w:r>
      <w:r w:rsidRPr="00E24C3E">
        <w:rPr>
          <w:rFonts w:ascii="Arial" w:hAnsi="Arial" w:cs="Arial"/>
        </w:rPr>
        <w:t>)</w:t>
      </w:r>
    </w:p>
    <w:p w14:paraId="5409B893" w14:textId="39A64FA0" w:rsidR="009A11E5" w:rsidRPr="00E24C3E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 xml:space="preserve">uredno </w:t>
      </w:r>
      <w:r w:rsidR="000032FF" w:rsidRPr="00E24C3E">
        <w:rPr>
          <w:rFonts w:ascii="Arial" w:hAnsi="Arial" w:cs="Arial"/>
        </w:rPr>
        <w:t>ispunile</w:t>
      </w:r>
      <w:r w:rsidRPr="00E24C3E">
        <w:rPr>
          <w:rFonts w:ascii="Arial" w:hAnsi="Arial" w:cs="Arial"/>
        </w:rPr>
        <w:t xml:space="preserve"> obveze plaćanja doprinosa za mirovinsko i zdravstveno osiguranje i plaćanja poreza te drugih davanja prema državnom proračunu, proračunima jedinica lokalne samouprave i Proračunu </w:t>
      </w:r>
      <w:r w:rsidR="00AC0C5D" w:rsidRPr="00E24C3E">
        <w:rPr>
          <w:rFonts w:ascii="Arial" w:hAnsi="Arial" w:cs="Arial"/>
        </w:rPr>
        <w:t>Primorsko-goranske županije</w:t>
      </w:r>
      <w:r w:rsidRPr="00E24C3E">
        <w:rPr>
          <w:rFonts w:ascii="Arial" w:hAnsi="Arial" w:cs="Arial"/>
        </w:rPr>
        <w:t>;</w:t>
      </w:r>
    </w:p>
    <w:p w14:paraId="13FAB666" w14:textId="4B07BBDE" w:rsidR="009A11E5" w:rsidRPr="00E24C3E" w:rsidRDefault="009A11E5" w:rsidP="00E96073">
      <w:pPr>
        <w:pStyle w:val="ListParagraph"/>
        <w:jc w:val="both"/>
        <w:rPr>
          <w:rFonts w:ascii="Arial" w:hAnsi="Arial" w:cs="Arial"/>
        </w:rPr>
      </w:pPr>
      <w:r w:rsidRPr="00E24C3E">
        <w:rPr>
          <w:rFonts w:ascii="Arial" w:hAnsi="Arial" w:cs="Arial"/>
        </w:rPr>
        <w:t>(</w:t>
      </w:r>
      <w:r w:rsidRPr="00E24C3E">
        <w:rPr>
          <w:rFonts w:ascii="Arial" w:hAnsi="Arial" w:cs="Arial"/>
          <w:i/>
          <w:iCs/>
        </w:rPr>
        <w:t>dokazuje se potvrdom Porezne uprave o urednom ispunjavanju obveze plaćanja doprinosa za mirovinsko i zdravstveno osiguranje i plaćanje poreza te drugih davanja prema državnom proračunu, proračunima lokalne odnosno regionalne samouprave, ne starijom od 30 dana od dana objave javnog poziva</w:t>
      </w:r>
      <w:r w:rsidRPr="00E24C3E">
        <w:rPr>
          <w:rFonts w:ascii="Arial" w:hAnsi="Arial" w:cs="Arial"/>
        </w:rPr>
        <w:t>)</w:t>
      </w:r>
      <w:r w:rsidR="00280BB3">
        <w:rPr>
          <w:rFonts w:ascii="Arial" w:hAnsi="Arial" w:cs="Arial"/>
        </w:rPr>
        <w:t>;</w:t>
      </w:r>
    </w:p>
    <w:p w14:paraId="1434161D" w14:textId="77777777" w:rsidR="009A11E5" w:rsidRPr="00280BB3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80BB3">
        <w:rPr>
          <w:rFonts w:ascii="Arial" w:hAnsi="Arial" w:cs="Arial"/>
        </w:rPr>
        <w:t xml:space="preserve">uredno ispunile obvezu iz svih prethodno sklopljenih ugovora o </w:t>
      </w:r>
      <w:r w:rsidR="00D45D22" w:rsidRPr="00280BB3">
        <w:rPr>
          <w:rFonts w:ascii="Arial" w:hAnsi="Arial" w:cs="Arial"/>
        </w:rPr>
        <w:t>(su)</w:t>
      </w:r>
      <w:r w:rsidRPr="00280BB3">
        <w:rPr>
          <w:rFonts w:ascii="Arial" w:hAnsi="Arial" w:cs="Arial"/>
        </w:rPr>
        <w:t xml:space="preserve">financiranju iz Proračuna </w:t>
      </w:r>
      <w:r w:rsidR="00AC0C5D" w:rsidRPr="00280BB3">
        <w:rPr>
          <w:rFonts w:ascii="Arial" w:hAnsi="Arial" w:cs="Arial"/>
        </w:rPr>
        <w:t>Primorsko-goranske županije</w:t>
      </w:r>
      <w:r w:rsidRPr="00280BB3">
        <w:rPr>
          <w:rFonts w:ascii="Arial" w:hAnsi="Arial" w:cs="Arial"/>
        </w:rPr>
        <w:t xml:space="preserve"> i drugih javnih izvora;</w:t>
      </w:r>
    </w:p>
    <w:p w14:paraId="2D410CB6" w14:textId="77777777" w:rsidR="009A11E5" w:rsidRPr="00280BB3" w:rsidRDefault="009A11E5" w:rsidP="00E96073">
      <w:pPr>
        <w:pStyle w:val="ListParagraph"/>
        <w:jc w:val="both"/>
        <w:rPr>
          <w:rFonts w:ascii="Arial" w:hAnsi="Arial" w:cs="Arial"/>
        </w:rPr>
      </w:pPr>
      <w:r w:rsidRPr="00280BB3">
        <w:rPr>
          <w:rFonts w:ascii="Arial" w:hAnsi="Arial" w:cs="Arial"/>
        </w:rPr>
        <w:t>(</w:t>
      </w:r>
      <w:r w:rsidRPr="00280BB3">
        <w:rPr>
          <w:rFonts w:ascii="Arial" w:hAnsi="Arial" w:cs="Arial"/>
          <w:i/>
          <w:iCs/>
        </w:rPr>
        <w:t>dokazuje se ovjerenom izjavom ovlaštene osobe Prijavitelja</w:t>
      </w:r>
      <w:r w:rsidRPr="00280BB3">
        <w:rPr>
          <w:rFonts w:ascii="Arial" w:hAnsi="Arial" w:cs="Arial"/>
        </w:rPr>
        <w:t>)</w:t>
      </w:r>
    </w:p>
    <w:p w14:paraId="3391621B" w14:textId="77777777" w:rsidR="009A11E5" w:rsidRPr="00280BB3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80BB3">
        <w:rPr>
          <w:rFonts w:ascii="Arial" w:hAnsi="Arial" w:cs="Arial"/>
        </w:rPr>
        <w:lastRenderedPageBreak/>
        <w:t>općim aktom imaju uspostavljen model dobrog financijskog upravljanja i kontrola te način sprječavanja sukoba interesa pri raspolaganju javnim sredstvima;</w:t>
      </w:r>
    </w:p>
    <w:p w14:paraId="6B6D844A" w14:textId="77777777" w:rsidR="009A11E5" w:rsidRPr="00280BB3" w:rsidRDefault="009A11E5" w:rsidP="00E96073">
      <w:pPr>
        <w:pStyle w:val="ListParagraph"/>
        <w:jc w:val="both"/>
        <w:rPr>
          <w:rFonts w:ascii="Arial" w:hAnsi="Arial" w:cs="Arial"/>
        </w:rPr>
      </w:pPr>
      <w:r w:rsidRPr="00280BB3">
        <w:rPr>
          <w:rFonts w:ascii="Arial" w:hAnsi="Arial" w:cs="Arial"/>
        </w:rPr>
        <w:t>(</w:t>
      </w:r>
      <w:r w:rsidRPr="00280BB3">
        <w:rPr>
          <w:rFonts w:ascii="Arial" w:hAnsi="Arial" w:cs="Arial"/>
          <w:i/>
          <w:iCs/>
        </w:rPr>
        <w:t>dokazuje se ovjerenom izjavom ovlaštene osobe Prijavitelja</w:t>
      </w:r>
      <w:r w:rsidRPr="00280BB3">
        <w:rPr>
          <w:rFonts w:ascii="Arial" w:hAnsi="Arial" w:cs="Arial"/>
        </w:rPr>
        <w:t>)</w:t>
      </w:r>
    </w:p>
    <w:p w14:paraId="63790CF5" w14:textId="77777777" w:rsidR="009A11E5" w:rsidRPr="00245117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imaju prikladan način javnog objavljivanja programskog i financijskog izvješća o radu za proteklu godinu;</w:t>
      </w:r>
    </w:p>
    <w:p w14:paraId="35F2F96F" w14:textId="77777777" w:rsidR="009A11E5" w:rsidRPr="00245117" w:rsidRDefault="009A11E5" w:rsidP="00E96073">
      <w:pPr>
        <w:pStyle w:val="ListParagraph"/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(</w:t>
      </w:r>
      <w:r w:rsidRPr="00245117">
        <w:rPr>
          <w:rFonts w:ascii="Arial" w:hAnsi="Arial" w:cs="Arial"/>
          <w:i/>
          <w:iCs/>
        </w:rPr>
        <w:t>dokazuje se ovjerenom izjavom ovlaštene osobe Prijavitelja</w:t>
      </w:r>
      <w:r w:rsidRPr="00245117">
        <w:rPr>
          <w:rFonts w:ascii="Arial" w:hAnsi="Arial" w:cs="Arial"/>
        </w:rPr>
        <w:t>)</w:t>
      </w:r>
    </w:p>
    <w:p w14:paraId="4557D66A" w14:textId="6ED33953" w:rsidR="009A11E5" w:rsidRPr="00245117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imaju odgovarajuće organizacijske kapacitete i ljudske re</w:t>
      </w:r>
      <w:r w:rsidR="00E1632D" w:rsidRPr="00245117">
        <w:rPr>
          <w:rFonts w:ascii="Arial" w:hAnsi="Arial" w:cs="Arial"/>
        </w:rPr>
        <w:t xml:space="preserve">surse za provedbu </w:t>
      </w:r>
      <w:r w:rsidR="00BD04B2" w:rsidRPr="00245117">
        <w:rPr>
          <w:rFonts w:ascii="Arial" w:hAnsi="Arial" w:cs="Arial"/>
        </w:rPr>
        <w:t xml:space="preserve">prijavljene </w:t>
      </w:r>
      <w:r w:rsidR="00E1632D" w:rsidRPr="00245117">
        <w:rPr>
          <w:rFonts w:ascii="Arial" w:hAnsi="Arial" w:cs="Arial"/>
        </w:rPr>
        <w:t xml:space="preserve">manifestacije ili </w:t>
      </w:r>
      <w:r w:rsidRPr="00245117">
        <w:rPr>
          <w:rFonts w:ascii="Arial" w:hAnsi="Arial" w:cs="Arial"/>
        </w:rPr>
        <w:t>programa;</w:t>
      </w:r>
    </w:p>
    <w:p w14:paraId="55C97819" w14:textId="77777777" w:rsidR="009A11E5" w:rsidRPr="00245117" w:rsidRDefault="009A11E5" w:rsidP="00E96073">
      <w:pPr>
        <w:pStyle w:val="ListParagraph"/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(</w:t>
      </w:r>
      <w:r w:rsidRPr="00245117">
        <w:rPr>
          <w:rFonts w:ascii="Arial" w:hAnsi="Arial" w:cs="Arial"/>
          <w:i/>
          <w:iCs/>
        </w:rPr>
        <w:t>dokazuje se ovjerenom izjavom ovlaštene osobe Prijavitelja</w:t>
      </w:r>
      <w:r w:rsidRPr="00245117">
        <w:rPr>
          <w:rFonts w:ascii="Arial" w:hAnsi="Arial" w:cs="Arial"/>
        </w:rPr>
        <w:t>)</w:t>
      </w:r>
    </w:p>
    <w:p w14:paraId="2D113DE3" w14:textId="7671EB36" w:rsidR="009A11E5" w:rsidRPr="00245117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nemaju zapreke iz članka 48. stavka 2. točke d) Uredbe o kriterijima, mjerilima i postupcima financiranja i ugovaranja programa i projekata od interesa za opće dobro koje provode udruge („Narodne novine“ broj 26/15 i 37/21) tj. da osoba ovlaštena za zastupanje pravne</w:t>
      </w:r>
      <w:r w:rsidR="00105C2F" w:rsidRPr="00245117">
        <w:rPr>
          <w:rFonts w:ascii="Arial" w:hAnsi="Arial" w:cs="Arial"/>
        </w:rPr>
        <w:t xml:space="preserve"> osobe i voditelj manifestacije ili </w:t>
      </w:r>
      <w:r w:rsidRPr="00245117">
        <w:rPr>
          <w:rFonts w:ascii="Arial" w:hAnsi="Arial" w:cs="Arial"/>
        </w:rPr>
        <w:t>programa nisu pravomoćno osuđeni za kazneno djelo niti se protiv njih vodi kazneni postupak za isto djelo;</w:t>
      </w:r>
    </w:p>
    <w:p w14:paraId="097FE909" w14:textId="1963D220" w:rsidR="009A11E5" w:rsidRPr="00245117" w:rsidRDefault="009A11E5" w:rsidP="00E96073">
      <w:pPr>
        <w:pStyle w:val="ListParagraph"/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(</w:t>
      </w:r>
      <w:r w:rsidRPr="00245117">
        <w:rPr>
          <w:rFonts w:ascii="Arial" w:hAnsi="Arial" w:cs="Arial"/>
          <w:i/>
          <w:iCs/>
        </w:rPr>
        <w:t xml:space="preserve">dokazuje se uvjerenjem/potvrdom nadležnog suda da se ne vodi postupak protiv osobe ovlaštene za zastupanje Prijavitelja koja je </w:t>
      </w:r>
      <w:r w:rsidR="00105C2F" w:rsidRPr="00245117">
        <w:rPr>
          <w:rFonts w:ascii="Arial" w:hAnsi="Arial" w:cs="Arial"/>
          <w:i/>
          <w:iCs/>
        </w:rPr>
        <w:t xml:space="preserve">potpisala prijavu manifestacije ili </w:t>
      </w:r>
      <w:r w:rsidRPr="00245117">
        <w:rPr>
          <w:rFonts w:ascii="Arial" w:hAnsi="Arial" w:cs="Arial"/>
          <w:i/>
          <w:iCs/>
        </w:rPr>
        <w:t>prog</w:t>
      </w:r>
      <w:r w:rsidR="00105C2F" w:rsidRPr="00245117">
        <w:rPr>
          <w:rFonts w:ascii="Arial" w:hAnsi="Arial" w:cs="Arial"/>
          <w:i/>
          <w:iCs/>
        </w:rPr>
        <w:t xml:space="preserve">rama te voditelja manifestacije ili </w:t>
      </w:r>
      <w:r w:rsidRPr="00245117">
        <w:rPr>
          <w:rFonts w:ascii="Arial" w:hAnsi="Arial" w:cs="Arial"/>
          <w:i/>
          <w:iCs/>
        </w:rPr>
        <w:t>programa, ne starijom od 6 mjeseci od dana objave javnog poziva</w:t>
      </w:r>
      <w:r w:rsidRPr="00245117">
        <w:rPr>
          <w:rFonts w:ascii="Arial" w:hAnsi="Arial" w:cs="Arial"/>
        </w:rPr>
        <w:t>);</w:t>
      </w:r>
    </w:p>
    <w:p w14:paraId="0B1BC142" w14:textId="7FDDB87C" w:rsidR="009A11E5" w:rsidRPr="00245117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imaju sjedište</w:t>
      </w:r>
      <w:r w:rsidR="00280BB3" w:rsidRPr="00245117">
        <w:rPr>
          <w:rFonts w:ascii="Arial" w:hAnsi="Arial" w:cs="Arial"/>
        </w:rPr>
        <w:t xml:space="preserve"> ili drugi ustrojstveni oblik</w:t>
      </w:r>
      <w:r w:rsidR="00280BB3" w:rsidRPr="00245117">
        <w:rPr>
          <w:rFonts w:ascii="Arial" w:hAnsi="Arial" w:cs="Arial"/>
          <w:sz w:val="24"/>
          <w:szCs w:val="24"/>
        </w:rPr>
        <w:t xml:space="preserve"> </w:t>
      </w:r>
      <w:r w:rsidRPr="00245117">
        <w:rPr>
          <w:rFonts w:ascii="Arial" w:hAnsi="Arial" w:cs="Arial"/>
        </w:rPr>
        <w:t xml:space="preserve"> na području </w:t>
      </w:r>
      <w:r w:rsidR="00AC0C5D" w:rsidRPr="00245117">
        <w:rPr>
          <w:rFonts w:ascii="Arial" w:hAnsi="Arial" w:cs="Arial"/>
        </w:rPr>
        <w:t>Primorsko-goranske županije</w:t>
      </w:r>
      <w:r w:rsidRPr="00245117">
        <w:rPr>
          <w:rFonts w:ascii="Arial" w:hAnsi="Arial" w:cs="Arial"/>
        </w:rPr>
        <w:t>;</w:t>
      </w:r>
    </w:p>
    <w:p w14:paraId="42D1C34A" w14:textId="77777777" w:rsidR="009A11E5" w:rsidRPr="00245117" w:rsidRDefault="009A11E5" w:rsidP="00E96073">
      <w:pPr>
        <w:pStyle w:val="ListParagraph"/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(</w:t>
      </w:r>
      <w:r w:rsidRPr="00245117">
        <w:rPr>
          <w:rFonts w:ascii="Arial" w:hAnsi="Arial" w:cs="Arial"/>
          <w:i/>
          <w:iCs/>
        </w:rPr>
        <w:t>dokazuje se izvatkom iz registra/ovjerenim važećim Statutom Prijavitelja</w:t>
      </w:r>
      <w:r w:rsidRPr="00245117">
        <w:rPr>
          <w:rFonts w:ascii="Arial" w:hAnsi="Arial" w:cs="Arial"/>
        </w:rPr>
        <w:t>)</w:t>
      </w:r>
    </w:p>
    <w:p w14:paraId="043DBE36" w14:textId="77777777" w:rsidR="009A11E5" w:rsidRPr="00245117" w:rsidRDefault="008A1C7A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da</w:t>
      </w:r>
      <w:r w:rsidR="009A11E5" w:rsidRPr="00245117">
        <w:rPr>
          <w:rFonts w:ascii="Arial" w:hAnsi="Arial" w:cs="Arial"/>
        </w:rPr>
        <w:t xml:space="preserve"> manifestacij</w:t>
      </w:r>
      <w:r w:rsidR="00AC0C5D" w:rsidRPr="00245117">
        <w:rPr>
          <w:rFonts w:ascii="Arial" w:hAnsi="Arial" w:cs="Arial"/>
        </w:rPr>
        <w:t>i i</w:t>
      </w:r>
      <w:r w:rsidR="00E1632D" w:rsidRPr="00245117">
        <w:rPr>
          <w:rFonts w:ascii="Arial" w:hAnsi="Arial" w:cs="Arial"/>
        </w:rPr>
        <w:t>li</w:t>
      </w:r>
      <w:r w:rsidR="00AC0C5D" w:rsidRPr="00245117">
        <w:rPr>
          <w:rFonts w:ascii="Arial" w:hAnsi="Arial" w:cs="Arial"/>
        </w:rPr>
        <w:t xml:space="preserve"> </w:t>
      </w:r>
      <w:r w:rsidR="00990DEA" w:rsidRPr="00245117">
        <w:rPr>
          <w:rFonts w:ascii="Arial" w:hAnsi="Arial" w:cs="Arial"/>
        </w:rPr>
        <w:t>programu</w:t>
      </w:r>
      <w:r w:rsidR="009A11E5" w:rsidRPr="00245117">
        <w:rPr>
          <w:rFonts w:ascii="Arial" w:hAnsi="Arial" w:cs="Arial"/>
        </w:rPr>
        <w:t xml:space="preserve"> </w:t>
      </w:r>
      <w:r w:rsidR="00AC0C5D" w:rsidRPr="00245117">
        <w:rPr>
          <w:rFonts w:ascii="Arial" w:hAnsi="Arial" w:cs="Arial"/>
        </w:rPr>
        <w:t xml:space="preserve">koji se prijavljuje na Javni poziv </w:t>
      </w:r>
      <w:r w:rsidR="009A11E5" w:rsidRPr="00245117">
        <w:rPr>
          <w:rFonts w:ascii="Arial" w:hAnsi="Arial" w:cs="Arial"/>
        </w:rPr>
        <w:t>ni</w:t>
      </w:r>
      <w:r w:rsidR="00990DEA" w:rsidRPr="00245117">
        <w:rPr>
          <w:rFonts w:ascii="Arial" w:hAnsi="Arial" w:cs="Arial"/>
        </w:rPr>
        <w:t>su</w:t>
      </w:r>
      <w:r w:rsidR="009A11E5" w:rsidRPr="00245117">
        <w:rPr>
          <w:rFonts w:ascii="Arial" w:hAnsi="Arial" w:cs="Arial"/>
        </w:rPr>
        <w:t xml:space="preserve"> u cijelosti već odobrena sredstva iz drugih javnih izvora u tekućoj godini</w:t>
      </w:r>
      <w:r w:rsidR="00AC0C5D" w:rsidRPr="00245117">
        <w:rPr>
          <w:rFonts w:ascii="Arial" w:hAnsi="Arial" w:cs="Arial"/>
        </w:rPr>
        <w:t xml:space="preserve"> za koju se manifestacija i</w:t>
      </w:r>
      <w:r w:rsidR="00E1632D" w:rsidRPr="00245117">
        <w:rPr>
          <w:rFonts w:ascii="Arial" w:hAnsi="Arial" w:cs="Arial"/>
        </w:rPr>
        <w:t>li</w:t>
      </w:r>
      <w:r w:rsidR="00AC0C5D" w:rsidRPr="00245117">
        <w:rPr>
          <w:rFonts w:ascii="Arial" w:hAnsi="Arial" w:cs="Arial"/>
        </w:rPr>
        <w:t xml:space="preserve"> program prijavljuju</w:t>
      </w:r>
      <w:r w:rsidR="009A11E5" w:rsidRPr="00245117">
        <w:rPr>
          <w:rFonts w:ascii="Arial" w:hAnsi="Arial" w:cs="Arial"/>
        </w:rPr>
        <w:t xml:space="preserve">; </w:t>
      </w:r>
    </w:p>
    <w:p w14:paraId="33AE0427" w14:textId="77777777" w:rsidR="00221D0A" w:rsidRPr="00245117" w:rsidRDefault="009A11E5" w:rsidP="00221D0A">
      <w:pPr>
        <w:pStyle w:val="ListParagraph"/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(</w:t>
      </w:r>
      <w:r w:rsidRPr="00245117">
        <w:rPr>
          <w:rFonts w:ascii="Arial" w:hAnsi="Arial" w:cs="Arial"/>
          <w:i/>
          <w:iCs/>
        </w:rPr>
        <w:t>dokazuje se odgovarajućom izjavom potpisanom od strane osobe ovlaštene za zastupanje Prijavitelja</w:t>
      </w:r>
      <w:r w:rsidRPr="00245117">
        <w:rPr>
          <w:rFonts w:ascii="Arial" w:hAnsi="Arial" w:cs="Arial"/>
        </w:rPr>
        <w:t>)</w:t>
      </w:r>
      <w:r w:rsidR="00221D0A" w:rsidRPr="00245117">
        <w:rPr>
          <w:rFonts w:ascii="Arial" w:hAnsi="Arial" w:cs="Arial"/>
        </w:rPr>
        <w:t>;</w:t>
      </w:r>
    </w:p>
    <w:p w14:paraId="2C31F04C" w14:textId="283BE9B8" w:rsidR="00221D0A" w:rsidRPr="00245117" w:rsidRDefault="00221D0A" w:rsidP="006E2F48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su prijavljene manifestacije ili programi  nisu komercijalnog karaktera ili se organiziraju sa ciljem smanjenja sezonalnosti i povećanja turističke potražnje tijekom cijele godine; (</w:t>
      </w:r>
      <w:r w:rsidRPr="00245117">
        <w:rPr>
          <w:rFonts w:ascii="Arial" w:hAnsi="Arial" w:cs="Arial"/>
          <w:i/>
          <w:iCs/>
        </w:rPr>
        <w:t>dokazuje se odgovarajućom izjavom potpisanom od strane osobe ovlaštene za zastupanje Prijavitelja-Obrazac</w:t>
      </w:r>
      <w:r w:rsidR="006E2F48" w:rsidRPr="00245117">
        <w:t xml:space="preserve"> </w:t>
      </w:r>
      <w:r w:rsidR="006E2F48" w:rsidRPr="00245117">
        <w:rPr>
          <w:rFonts w:ascii="Arial" w:hAnsi="Arial" w:cs="Arial"/>
          <w:i/>
          <w:iCs/>
        </w:rPr>
        <w:t xml:space="preserve">PGZ-PZK/6 </w:t>
      </w:r>
      <w:r w:rsidRPr="00245117">
        <w:rPr>
          <w:rFonts w:ascii="Arial" w:hAnsi="Arial" w:cs="Arial"/>
        </w:rPr>
        <w:t xml:space="preserve">) </w:t>
      </w:r>
    </w:p>
    <w:p w14:paraId="53F4F3DF" w14:textId="681EF4E4" w:rsidR="009A11E5" w:rsidRPr="00245117" w:rsidRDefault="009A11E5" w:rsidP="00E9607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predložen</w:t>
      </w:r>
      <w:r w:rsidR="00804245" w:rsidRPr="00245117">
        <w:rPr>
          <w:rFonts w:ascii="Arial" w:hAnsi="Arial" w:cs="Arial"/>
        </w:rPr>
        <w:t>i</w:t>
      </w:r>
      <w:r w:rsidRPr="00245117">
        <w:rPr>
          <w:rFonts w:ascii="Arial" w:hAnsi="Arial" w:cs="Arial"/>
        </w:rPr>
        <w:t xml:space="preserve"> </w:t>
      </w:r>
      <w:r w:rsidR="00804245" w:rsidRPr="00245117">
        <w:rPr>
          <w:rFonts w:ascii="Arial" w:hAnsi="Arial" w:cs="Arial"/>
        </w:rPr>
        <w:t xml:space="preserve">program/projekt </w:t>
      </w:r>
      <w:r w:rsidR="00A30AB8" w:rsidRPr="00245117">
        <w:rPr>
          <w:rFonts w:ascii="Arial" w:hAnsi="Arial" w:cs="Arial"/>
        </w:rPr>
        <w:t>odgovara opisu</w:t>
      </w:r>
      <w:r w:rsidRPr="00245117">
        <w:rPr>
          <w:rFonts w:ascii="Arial" w:hAnsi="Arial" w:cs="Arial"/>
        </w:rPr>
        <w:t xml:space="preserve"> iz točke III. stavka 1. Javnog poziva (</w:t>
      </w:r>
      <w:r w:rsidRPr="00245117">
        <w:rPr>
          <w:rFonts w:ascii="Arial" w:hAnsi="Arial" w:cs="Arial"/>
          <w:i/>
          <w:iCs/>
        </w:rPr>
        <w:t xml:space="preserve">utvrđuje se uvidom i provjerom </w:t>
      </w:r>
      <w:r w:rsidR="004347E7" w:rsidRPr="00245117">
        <w:rPr>
          <w:rFonts w:ascii="Arial" w:hAnsi="Arial" w:cs="Arial"/>
          <w:i/>
          <w:iCs/>
        </w:rPr>
        <w:t>Obrasca opisa</w:t>
      </w:r>
      <w:r w:rsidR="00ED669E" w:rsidRPr="00245117">
        <w:rPr>
          <w:rFonts w:ascii="Arial" w:hAnsi="Arial" w:cs="Arial"/>
          <w:i/>
          <w:iCs/>
        </w:rPr>
        <w:t xml:space="preserve"> </w:t>
      </w:r>
      <w:r w:rsidR="00ED669E" w:rsidRPr="00245117">
        <w:rPr>
          <w:i/>
        </w:rPr>
        <w:t>PGZ-PZK/1</w:t>
      </w:r>
      <w:r w:rsidRPr="00245117">
        <w:rPr>
          <w:rFonts w:ascii="Arial" w:hAnsi="Arial" w:cs="Arial"/>
        </w:rPr>
        <w:t xml:space="preserve">). </w:t>
      </w:r>
    </w:p>
    <w:p w14:paraId="773C8627" w14:textId="77777777" w:rsidR="009A11E5" w:rsidRPr="00245117" w:rsidRDefault="009A11E5" w:rsidP="00090537">
      <w:p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 xml:space="preserve">Svi uvjeti prihvatljivosti Prijavitelja po navedenim točkama moraju biti </w:t>
      </w:r>
      <w:r w:rsidR="00DE195A" w:rsidRPr="00245117">
        <w:rPr>
          <w:rFonts w:ascii="Arial" w:hAnsi="Arial" w:cs="Arial"/>
        </w:rPr>
        <w:t xml:space="preserve">u potpunosti </w:t>
      </w:r>
      <w:r w:rsidRPr="00245117">
        <w:rPr>
          <w:rFonts w:ascii="Arial" w:hAnsi="Arial" w:cs="Arial"/>
        </w:rPr>
        <w:t>ispunjeni.</w:t>
      </w:r>
    </w:p>
    <w:p w14:paraId="67F385B2" w14:textId="458666A1" w:rsidR="009A11E5" w:rsidRPr="00245117" w:rsidRDefault="009A11E5" w:rsidP="00090537">
      <w:pPr>
        <w:jc w:val="both"/>
        <w:rPr>
          <w:rFonts w:ascii="Arial" w:hAnsi="Arial" w:cs="Arial"/>
          <w:iCs/>
        </w:rPr>
      </w:pPr>
      <w:r w:rsidRPr="00245117">
        <w:rPr>
          <w:rFonts w:ascii="Arial" w:hAnsi="Arial" w:cs="Arial"/>
          <w:b/>
          <w:bCs/>
          <w:i/>
          <w:iCs/>
        </w:rPr>
        <w:t>Napomena</w:t>
      </w:r>
      <w:r w:rsidRPr="00245117">
        <w:rPr>
          <w:rFonts w:ascii="Arial" w:hAnsi="Arial" w:cs="Arial"/>
          <w:iCs/>
        </w:rPr>
        <w:t>: Prijavitelj nije u obvezi dostaviti dokumente pod točkom 1. ako se radi o dokumentima koji su dostupni za dohvat putem odgovarajućih javnih portala - mrežnih stranica (izvadak iz Registra udruga dostupnog na mrežnim stranicama Ministarstva pravosuđa i uprave).</w:t>
      </w:r>
    </w:p>
    <w:p w14:paraId="045CDD80" w14:textId="77777777" w:rsidR="009A11E5" w:rsidRPr="00245117" w:rsidRDefault="009A11E5" w:rsidP="00090537">
      <w:pPr>
        <w:jc w:val="both"/>
        <w:rPr>
          <w:rFonts w:ascii="Arial" w:hAnsi="Arial" w:cs="Arial"/>
          <w:i/>
          <w:iCs/>
        </w:rPr>
      </w:pPr>
      <w:r w:rsidRPr="00245117">
        <w:rPr>
          <w:rFonts w:ascii="Arial" w:hAnsi="Arial" w:cs="Arial"/>
          <w:i/>
          <w:iCs/>
        </w:rPr>
        <w:t xml:space="preserve">Ukoliko Prijavitelj koji koristi mogućnost fizičkog nedostavljanja dokumenata </w:t>
      </w:r>
      <w:r w:rsidR="00A30AB8" w:rsidRPr="00245117">
        <w:rPr>
          <w:rFonts w:ascii="Arial" w:hAnsi="Arial" w:cs="Arial"/>
          <w:i/>
          <w:iCs/>
        </w:rPr>
        <w:t xml:space="preserve">i </w:t>
      </w:r>
      <w:r w:rsidRPr="00245117">
        <w:rPr>
          <w:rFonts w:ascii="Arial" w:hAnsi="Arial" w:cs="Arial"/>
          <w:i/>
          <w:iCs/>
        </w:rPr>
        <w:t xml:space="preserve">nije naveo ili je netočno naveo svoj OIB </w:t>
      </w:r>
      <w:r w:rsidR="00E1632D" w:rsidRPr="00245117">
        <w:rPr>
          <w:rFonts w:ascii="Arial" w:hAnsi="Arial" w:cs="Arial"/>
          <w:i/>
          <w:iCs/>
        </w:rPr>
        <w:t>biti će</w:t>
      </w:r>
      <w:r w:rsidRPr="00245117">
        <w:rPr>
          <w:rFonts w:ascii="Arial" w:hAnsi="Arial" w:cs="Arial"/>
          <w:i/>
          <w:iCs/>
        </w:rPr>
        <w:t xml:space="preserve"> isključen iz ocjenjivanja jer neće biti moguće izvršiti uvid u podatke u odgovarajuć</w:t>
      </w:r>
      <w:r w:rsidR="00A30AB8" w:rsidRPr="00245117">
        <w:rPr>
          <w:rFonts w:ascii="Arial" w:hAnsi="Arial" w:cs="Arial"/>
          <w:i/>
          <w:iCs/>
        </w:rPr>
        <w:t>e</w:t>
      </w:r>
      <w:r w:rsidRPr="00245117">
        <w:rPr>
          <w:rFonts w:ascii="Arial" w:hAnsi="Arial" w:cs="Arial"/>
          <w:i/>
          <w:iCs/>
        </w:rPr>
        <w:t>m registr</w:t>
      </w:r>
      <w:r w:rsidR="00A30AB8" w:rsidRPr="00245117">
        <w:rPr>
          <w:rFonts w:ascii="Arial" w:hAnsi="Arial" w:cs="Arial"/>
          <w:i/>
          <w:iCs/>
        </w:rPr>
        <w:t>u</w:t>
      </w:r>
      <w:r w:rsidRPr="00245117">
        <w:rPr>
          <w:rFonts w:ascii="Arial" w:hAnsi="Arial" w:cs="Arial"/>
          <w:i/>
          <w:iCs/>
        </w:rPr>
        <w:t xml:space="preserve">. Prijavitelj koji koristi mogućnost fizičkog nedostavljanja dokumenata snosi odgovornost </w:t>
      </w:r>
      <w:r w:rsidR="00A30AB8" w:rsidRPr="00245117">
        <w:rPr>
          <w:rFonts w:ascii="Arial" w:hAnsi="Arial" w:cs="Arial"/>
          <w:i/>
          <w:iCs/>
        </w:rPr>
        <w:t xml:space="preserve">ukoliko </w:t>
      </w:r>
      <w:r w:rsidRPr="00245117">
        <w:rPr>
          <w:rFonts w:ascii="Arial" w:hAnsi="Arial" w:cs="Arial"/>
          <w:i/>
          <w:iCs/>
        </w:rPr>
        <w:t xml:space="preserve">neki od </w:t>
      </w:r>
      <w:r w:rsidR="0058193B" w:rsidRPr="00245117">
        <w:rPr>
          <w:rFonts w:ascii="Arial" w:hAnsi="Arial" w:cs="Arial"/>
          <w:i/>
          <w:iCs/>
        </w:rPr>
        <w:t>navedenih</w:t>
      </w:r>
      <w:r w:rsidRPr="00245117">
        <w:rPr>
          <w:rFonts w:ascii="Arial" w:hAnsi="Arial" w:cs="Arial"/>
          <w:i/>
          <w:iCs/>
        </w:rPr>
        <w:t xml:space="preserve"> dokumenata nije dostupan za uvid prilikom provjere propisanih uvjeta natječaja.</w:t>
      </w:r>
    </w:p>
    <w:p w14:paraId="79AA3730" w14:textId="77777777" w:rsidR="009A11E5" w:rsidRPr="00245117" w:rsidRDefault="009A11E5" w:rsidP="00B4450C">
      <w:pPr>
        <w:pStyle w:val="TOCHeading"/>
        <w:numPr>
          <w:ilvl w:val="0"/>
          <w:numId w:val="19"/>
        </w:numPr>
        <w:ind w:left="720"/>
        <w:jc w:val="both"/>
        <w:rPr>
          <w:color w:val="auto"/>
        </w:rPr>
      </w:pPr>
      <w:bookmarkStart w:id="9" w:name="_Toc189504571"/>
      <w:r w:rsidRPr="00245117">
        <w:rPr>
          <w:color w:val="auto"/>
        </w:rPr>
        <w:t>DOKUMENTACIJA ZA PRIJAVU</w:t>
      </w:r>
      <w:bookmarkEnd w:id="9"/>
      <w:r w:rsidRPr="00245117">
        <w:rPr>
          <w:color w:val="auto"/>
        </w:rPr>
        <w:t xml:space="preserve"> </w:t>
      </w:r>
    </w:p>
    <w:p w14:paraId="1214156A" w14:textId="693FC829" w:rsidR="009A11E5" w:rsidRPr="00245117" w:rsidRDefault="00E96073" w:rsidP="00090537">
      <w:pPr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br/>
      </w:r>
      <w:r w:rsidR="009A11E5" w:rsidRPr="00245117">
        <w:rPr>
          <w:rFonts w:ascii="Arial" w:hAnsi="Arial" w:cs="Arial"/>
        </w:rPr>
        <w:t xml:space="preserve">Prijava se smatra potpunom ako sadrži sve prijavne obrasce i obvezne priloge, </w:t>
      </w:r>
      <w:r w:rsidR="006D71A4">
        <w:rPr>
          <w:rFonts w:ascii="Arial" w:hAnsi="Arial" w:cs="Arial"/>
        </w:rPr>
        <w:t xml:space="preserve">ispunjene, </w:t>
      </w:r>
      <w:r w:rsidR="009A11E5" w:rsidRPr="00245117">
        <w:rPr>
          <w:rFonts w:ascii="Arial" w:hAnsi="Arial" w:cs="Arial"/>
        </w:rPr>
        <w:t xml:space="preserve">potpisane i ovjerene, kako je zahtijevano u </w:t>
      </w:r>
      <w:r w:rsidR="00DE195A" w:rsidRPr="00245117">
        <w:rPr>
          <w:rFonts w:ascii="Arial" w:hAnsi="Arial" w:cs="Arial"/>
        </w:rPr>
        <w:t>Uputama za prijavitelje i Javnom pozivu</w:t>
      </w:r>
      <w:r w:rsidR="006D71A4">
        <w:rPr>
          <w:rFonts w:ascii="Arial" w:hAnsi="Arial" w:cs="Arial"/>
        </w:rPr>
        <w:t>.</w:t>
      </w:r>
    </w:p>
    <w:p w14:paraId="2E348BFA" w14:textId="77777777" w:rsidR="00ED669E" w:rsidRPr="00245117" w:rsidRDefault="00ED669E" w:rsidP="00ED669E">
      <w:r w:rsidRPr="00245117">
        <w:t xml:space="preserve">Prijava manifestacije ili programa mora sadržavati sljedeću obveznu dokumentaciju: </w:t>
      </w:r>
    </w:p>
    <w:p w14:paraId="30EAB224" w14:textId="4D2DCFD4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 xml:space="preserve">ispunjenu i ovjerenu prijavu manifestacije ili programa na propisanom obrascu (PGZ-PZK/1), </w:t>
      </w:r>
    </w:p>
    <w:p w14:paraId="36C0CB06" w14:textId="055C9A23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lastRenderedPageBreak/>
        <w:t xml:space="preserve">izvadak iz Registra udruga Republike Hrvatske (ispis s mrežne stranice), </w:t>
      </w:r>
    </w:p>
    <w:p w14:paraId="77A95F48" w14:textId="09842B30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 xml:space="preserve">važeći ovjereni Statut, </w:t>
      </w:r>
    </w:p>
    <w:p w14:paraId="37B95753" w14:textId="1E77E1BB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>ovjerena izjava o davanju suglasnosti za korištenje osobnih podataka</w:t>
      </w:r>
      <w:r w:rsidR="00994976" w:rsidRPr="00245117">
        <w:t xml:space="preserve"> (PGZ-PZK/4)</w:t>
      </w:r>
      <w:r w:rsidRPr="00245117">
        <w:t xml:space="preserve">, </w:t>
      </w:r>
    </w:p>
    <w:p w14:paraId="5C57E2E4" w14:textId="1CF83ED5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 xml:space="preserve">ovjerenu izjavu o nepostojanju dvostrukog financiranja (PGZ-PZK/2), </w:t>
      </w:r>
    </w:p>
    <w:p w14:paraId="1660E5BC" w14:textId="747AE4B1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 xml:space="preserve">ovjerenu izjavu o urednom ispunjenju obveza te o organizacijskim kapacitetima, </w:t>
      </w:r>
      <w:r w:rsidR="000032FF" w:rsidRPr="00245117">
        <w:t xml:space="preserve">ljudskim </w:t>
      </w:r>
      <w:r w:rsidRPr="00245117">
        <w:t xml:space="preserve">resursima i uspostavljenim modelima financijskog upravljanja, kontrole i sprječavanja sukoba interesa te javnog objavljivanja financijskih i programskih izvješća (PGZ-PZK/3), </w:t>
      </w:r>
    </w:p>
    <w:p w14:paraId="0427C0BB" w14:textId="083E3A52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 xml:space="preserve">potvrdu Porezne uprave o urednom ispunjavanju obveza, ne stariju od 30 dana od dana objave Javnog poziva, </w:t>
      </w:r>
    </w:p>
    <w:p w14:paraId="5DD77872" w14:textId="70CAE05D" w:rsidR="00ED669E" w:rsidRPr="00245117" w:rsidRDefault="00ED669E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>uvjerenje/potvrdu nadležnog suda o nekažnjavanju za ovlaštenu osobu Prijavitelja, ne stariju od 6 mjese</w:t>
      </w:r>
      <w:r w:rsidR="00543518" w:rsidRPr="00245117">
        <w:t>ci od dana objave Javnog poziva,</w:t>
      </w:r>
    </w:p>
    <w:p w14:paraId="320E38FC" w14:textId="22362830" w:rsidR="00543518" w:rsidRPr="00BF4C19" w:rsidRDefault="00543518" w:rsidP="000032FF">
      <w:pPr>
        <w:pStyle w:val="ListParagraph"/>
        <w:numPr>
          <w:ilvl w:val="0"/>
          <w:numId w:val="38"/>
        </w:numPr>
        <w:spacing w:after="0" w:line="276" w:lineRule="auto"/>
      </w:pPr>
      <w:r w:rsidRPr="00245117">
        <w:t xml:space="preserve">ovjerena izjava o </w:t>
      </w:r>
      <w:r w:rsidR="00245117" w:rsidRPr="00245117">
        <w:t xml:space="preserve">komercijalnom karakteru manifestacije ili programa </w:t>
      </w:r>
      <w:r w:rsidR="00245117" w:rsidRPr="00BF4C19">
        <w:t>(</w:t>
      </w:r>
      <w:r w:rsidR="00245117" w:rsidRPr="00BF4C19">
        <w:rPr>
          <w:rFonts w:ascii="Arial" w:hAnsi="Arial" w:cs="Arial"/>
          <w:iCs/>
        </w:rPr>
        <w:t>Obrazac</w:t>
      </w:r>
      <w:r w:rsidR="00245117" w:rsidRPr="00BF4C19">
        <w:t xml:space="preserve"> </w:t>
      </w:r>
      <w:r w:rsidR="00245117" w:rsidRPr="00BF4C19">
        <w:rPr>
          <w:rFonts w:ascii="Arial" w:hAnsi="Arial" w:cs="Arial"/>
          <w:iCs/>
        </w:rPr>
        <w:t>PGZ-PZK/6</w:t>
      </w:r>
      <w:r w:rsidR="00245117" w:rsidRPr="00BF4C19">
        <w:t xml:space="preserve">). </w:t>
      </w:r>
    </w:p>
    <w:p w14:paraId="12BBAB0C" w14:textId="77777777" w:rsidR="009A11E5" w:rsidRPr="00807AB9" w:rsidRDefault="009A11E5" w:rsidP="00B4450C">
      <w:pPr>
        <w:pStyle w:val="TOCHeading"/>
        <w:numPr>
          <w:ilvl w:val="0"/>
          <w:numId w:val="19"/>
        </w:numPr>
        <w:ind w:left="720"/>
        <w:jc w:val="both"/>
        <w:rPr>
          <w:color w:val="auto"/>
        </w:rPr>
      </w:pPr>
      <w:bookmarkStart w:id="10" w:name="_Toc189504572"/>
      <w:r w:rsidRPr="00807AB9">
        <w:rPr>
          <w:color w:val="auto"/>
        </w:rPr>
        <w:t xml:space="preserve">OBVEZA POSTUPANJA SUKLADNO UPUTAMA </w:t>
      </w:r>
      <w:r w:rsidR="0058193B" w:rsidRPr="00807AB9">
        <w:rPr>
          <w:color w:val="auto"/>
        </w:rPr>
        <w:t xml:space="preserve">ZA PRIJAVITELJE </w:t>
      </w:r>
      <w:r w:rsidRPr="00807AB9">
        <w:rPr>
          <w:color w:val="auto"/>
        </w:rPr>
        <w:t xml:space="preserve">I TEKSTU </w:t>
      </w:r>
      <w:bookmarkEnd w:id="10"/>
      <w:r w:rsidR="0058193B" w:rsidRPr="00807AB9">
        <w:rPr>
          <w:color w:val="auto"/>
        </w:rPr>
        <w:t>JAVNOG POZIVA</w:t>
      </w:r>
    </w:p>
    <w:p w14:paraId="449DB4B7" w14:textId="59B9AEE5" w:rsidR="009A11E5" w:rsidRPr="00807AB9" w:rsidRDefault="00E96073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  <w:sz w:val="24"/>
          <w:szCs w:val="24"/>
        </w:rPr>
        <w:br/>
      </w:r>
      <w:r w:rsidR="009A11E5" w:rsidRPr="00807AB9">
        <w:rPr>
          <w:rFonts w:ascii="Arial" w:hAnsi="Arial" w:cs="Arial"/>
        </w:rPr>
        <w:t xml:space="preserve">Prijavitelji su obvezni prijavu </w:t>
      </w:r>
      <w:r w:rsidR="0058193B" w:rsidRPr="00807AB9">
        <w:rPr>
          <w:rFonts w:ascii="Arial" w:hAnsi="Arial" w:cs="Arial"/>
        </w:rPr>
        <w:t>manifestacij</w:t>
      </w:r>
      <w:r w:rsidR="00E1632D" w:rsidRPr="00807AB9">
        <w:rPr>
          <w:rFonts w:ascii="Arial" w:hAnsi="Arial" w:cs="Arial"/>
        </w:rPr>
        <w:t>e</w:t>
      </w:r>
      <w:r w:rsidR="0058193B" w:rsidRPr="00807AB9">
        <w:rPr>
          <w:rFonts w:ascii="Arial" w:hAnsi="Arial" w:cs="Arial"/>
        </w:rPr>
        <w:t xml:space="preserve"> i</w:t>
      </w:r>
      <w:r w:rsidR="00E1632D" w:rsidRPr="00807AB9">
        <w:rPr>
          <w:rFonts w:ascii="Arial" w:hAnsi="Arial" w:cs="Arial"/>
        </w:rPr>
        <w:t>li</w:t>
      </w:r>
      <w:r w:rsidR="0058193B" w:rsidRPr="00807AB9">
        <w:rPr>
          <w:rFonts w:ascii="Arial" w:hAnsi="Arial" w:cs="Arial"/>
        </w:rPr>
        <w:t xml:space="preserve"> programa </w:t>
      </w:r>
      <w:r w:rsidR="009A11E5" w:rsidRPr="00807AB9">
        <w:rPr>
          <w:rFonts w:ascii="Arial" w:hAnsi="Arial" w:cs="Arial"/>
        </w:rPr>
        <w:t xml:space="preserve">izraditi sukladno ovim </w:t>
      </w:r>
      <w:r w:rsidR="0058193B" w:rsidRPr="00807AB9">
        <w:rPr>
          <w:rFonts w:ascii="Arial" w:hAnsi="Arial" w:cs="Arial"/>
        </w:rPr>
        <w:t>U</w:t>
      </w:r>
      <w:r w:rsidR="009A11E5" w:rsidRPr="00807AB9">
        <w:rPr>
          <w:rFonts w:ascii="Arial" w:hAnsi="Arial" w:cs="Arial"/>
        </w:rPr>
        <w:t xml:space="preserve">putama, tekstu Javnog poziva i ostalim odredbama </w:t>
      </w:r>
      <w:r w:rsidR="00E1632D" w:rsidRPr="00807AB9">
        <w:rPr>
          <w:rFonts w:ascii="Arial" w:hAnsi="Arial" w:cs="Arial"/>
        </w:rPr>
        <w:t>n</w:t>
      </w:r>
      <w:r w:rsidR="009A11E5" w:rsidRPr="00807AB9">
        <w:rPr>
          <w:rFonts w:ascii="Arial" w:hAnsi="Arial" w:cs="Arial"/>
        </w:rPr>
        <w:t>atječajne dokumentacije koja je dostupna</w:t>
      </w:r>
      <w:r w:rsidR="0058193B" w:rsidRPr="00807AB9">
        <w:rPr>
          <w:rFonts w:ascii="Arial" w:hAnsi="Arial" w:cs="Arial"/>
        </w:rPr>
        <w:t xml:space="preserve"> na mrežnoj s</w:t>
      </w:r>
      <w:r w:rsidR="00C56D31" w:rsidRPr="00807AB9">
        <w:rPr>
          <w:rFonts w:ascii="Arial" w:hAnsi="Arial" w:cs="Arial"/>
        </w:rPr>
        <w:t>tranici Primorsko-goranske ž</w:t>
      </w:r>
      <w:r w:rsidR="0058193B" w:rsidRPr="00807AB9">
        <w:rPr>
          <w:rFonts w:ascii="Arial" w:hAnsi="Arial" w:cs="Arial"/>
        </w:rPr>
        <w:t>upanije (</w:t>
      </w:r>
      <w:r w:rsidR="009A11E5" w:rsidRPr="00807AB9">
        <w:rPr>
          <w:rFonts w:ascii="Arial" w:hAnsi="Arial" w:cs="Arial"/>
        </w:rPr>
        <w:t>www.pgz.hr</w:t>
      </w:r>
      <w:r w:rsidR="0058193B" w:rsidRPr="00807AB9">
        <w:rPr>
          <w:rFonts w:ascii="Arial" w:hAnsi="Arial" w:cs="Arial"/>
        </w:rPr>
        <w:t>)</w:t>
      </w:r>
      <w:r w:rsidR="009A11E5" w:rsidRPr="00807AB9">
        <w:rPr>
          <w:rFonts w:ascii="Arial" w:hAnsi="Arial" w:cs="Arial"/>
        </w:rPr>
        <w:t xml:space="preserve">. </w:t>
      </w:r>
    </w:p>
    <w:p w14:paraId="712AA3A6" w14:textId="77777777" w:rsidR="0058193B" w:rsidRPr="00807AB9" w:rsidRDefault="0058193B" w:rsidP="0058193B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Prijava za koju obrasci  nisu ispunjeni u skladu s Uputama za prijavitelje ili u kojima nedostaju traženi podaci smatrat će se neprihvatljivom </w:t>
      </w:r>
      <w:r w:rsidR="00AB3BB1" w:rsidRPr="00807AB9">
        <w:rPr>
          <w:rFonts w:ascii="Arial" w:hAnsi="Arial" w:cs="Arial"/>
        </w:rPr>
        <w:t xml:space="preserve">prijavom </w:t>
      </w:r>
      <w:r w:rsidRPr="00807AB9">
        <w:rPr>
          <w:rFonts w:ascii="Arial" w:hAnsi="Arial" w:cs="Arial"/>
        </w:rPr>
        <w:t xml:space="preserve">i kao takva će se odbiti zbog ne udovoljavanja formalnim uvjetima Javnog poziva. </w:t>
      </w:r>
    </w:p>
    <w:p w14:paraId="0BD508F9" w14:textId="77777777" w:rsidR="009A11E5" w:rsidRPr="00807AB9" w:rsidRDefault="009A11E5" w:rsidP="009D7DB3">
      <w:pPr>
        <w:pStyle w:val="TOCHeading"/>
        <w:numPr>
          <w:ilvl w:val="0"/>
          <w:numId w:val="19"/>
        </w:numPr>
        <w:ind w:left="720"/>
        <w:rPr>
          <w:color w:val="auto"/>
        </w:rPr>
      </w:pPr>
      <w:bookmarkStart w:id="11" w:name="_Toc189504573"/>
      <w:r w:rsidRPr="00807AB9">
        <w:rPr>
          <w:color w:val="auto"/>
        </w:rPr>
        <w:t>PROVJERA ISPUNJAVANJA FORMALNIH UVJETA JAVNOG POZIVA</w:t>
      </w:r>
      <w:bookmarkEnd w:id="11"/>
    </w:p>
    <w:p w14:paraId="06C60111" w14:textId="426604F3" w:rsidR="009A11E5" w:rsidRPr="00807AB9" w:rsidRDefault="00E96073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br/>
      </w:r>
      <w:r w:rsidR="009A11E5" w:rsidRPr="00807AB9">
        <w:rPr>
          <w:rFonts w:ascii="Arial" w:hAnsi="Arial" w:cs="Arial"/>
        </w:rPr>
        <w:t xml:space="preserve">Otvaranje prijava pristiglih na Javni poziv i provjeru ispunjavanja formalnih uvjeta provodi Povjerenstvo za otvaranje prijavljenih </w:t>
      </w:r>
      <w:r w:rsidR="00AB3BB1" w:rsidRPr="00807AB9">
        <w:rPr>
          <w:rFonts w:ascii="Arial" w:hAnsi="Arial" w:cs="Arial"/>
        </w:rPr>
        <w:t>manifestacija</w:t>
      </w:r>
      <w:r w:rsidR="00E1632D" w:rsidRPr="00807AB9">
        <w:rPr>
          <w:rFonts w:ascii="Arial" w:hAnsi="Arial" w:cs="Arial"/>
        </w:rPr>
        <w:t xml:space="preserve"> ili </w:t>
      </w:r>
      <w:r w:rsidR="00AB3BB1" w:rsidRPr="00807AB9">
        <w:rPr>
          <w:rFonts w:ascii="Arial" w:hAnsi="Arial" w:cs="Arial"/>
        </w:rPr>
        <w:t xml:space="preserve">programa </w:t>
      </w:r>
      <w:r w:rsidR="009A11E5" w:rsidRPr="00807AB9">
        <w:rPr>
          <w:rFonts w:ascii="Arial" w:hAnsi="Arial" w:cs="Arial"/>
        </w:rPr>
        <w:t xml:space="preserve">i provjeru propisanih uvjeta </w:t>
      </w:r>
      <w:r w:rsidR="00C44C3C" w:rsidRPr="00807AB9">
        <w:rPr>
          <w:rFonts w:ascii="Arial" w:hAnsi="Arial" w:cs="Arial"/>
        </w:rPr>
        <w:t>za dodjelu sredstava putem</w:t>
      </w:r>
      <w:r w:rsidR="009A11E5" w:rsidRPr="00807AB9">
        <w:rPr>
          <w:rFonts w:ascii="Arial" w:hAnsi="Arial" w:cs="Arial"/>
        </w:rPr>
        <w:t xml:space="preserve"> </w:t>
      </w:r>
      <w:r w:rsidR="00C44C3C" w:rsidRPr="00807AB9">
        <w:rPr>
          <w:rFonts w:ascii="Arial" w:hAnsi="Arial" w:cs="Arial"/>
        </w:rPr>
        <w:t>Javnog poziv</w:t>
      </w:r>
      <w:r w:rsidR="00BD04B2" w:rsidRPr="00807AB9">
        <w:rPr>
          <w:rFonts w:ascii="Arial" w:hAnsi="Arial" w:cs="Arial"/>
        </w:rPr>
        <w:t>a</w:t>
      </w:r>
      <w:r w:rsidR="00C44C3C" w:rsidRPr="00807AB9">
        <w:rPr>
          <w:rFonts w:ascii="Arial" w:hAnsi="Arial" w:cs="Arial"/>
        </w:rPr>
        <w:t xml:space="preserve"> </w:t>
      </w:r>
      <w:r w:rsidR="009A11E5" w:rsidRPr="00807AB9">
        <w:rPr>
          <w:rFonts w:ascii="Arial" w:hAnsi="Arial" w:cs="Arial"/>
        </w:rPr>
        <w:t>(u daljnjem tekstu: Povjerenstvo za provjeru) koje ima tri člana. Članove Povjerenstva za provjeru imenuje Župan na prijedlog pročelnice Upravnog odjela za kulturu, sport i tehničku kulturu.</w:t>
      </w:r>
    </w:p>
    <w:p w14:paraId="75239D06" w14:textId="77777777" w:rsidR="009A11E5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Članovi Povjerenstva za provjeru, s</w:t>
      </w:r>
      <w:r w:rsidR="00AB3BB1" w:rsidRPr="00807AB9">
        <w:rPr>
          <w:rFonts w:ascii="Arial" w:hAnsi="Arial" w:cs="Arial"/>
        </w:rPr>
        <w:t>a</w:t>
      </w:r>
      <w:r w:rsidRPr="00807AB9">
        <w:rPr>
          <w:rFonts w:ascii="Arial" w:hAnsi="Arial" w:cs="Arial"/>
        </w:rPr>
        <w:t xml:space="preserve"> ciljem nepristranosti u radu i izbjegavanja mogućeg sukoba interesa, prije početka otvaranja i pregleda prijava, a nakon što su upoznati s popisom Prijavitelja koji su podnijeli prijave, daju izjavu prema kojoj oni, kao i članovi njihovih obitelji nisu u sukobu interesa, nemaju osobnih interesa kojim mogu utjecati na nepristranost rada, te da će u obavljanju dužnosti na koju su imenovani postupati časno, pošteno, savjesno odgovorno i nepristrano, čuvajući povjerljivost podataka i informacija i vlastitu vjerodostojnost i dostojanstvo.</w:t>
      </w:r>
    </w:p>
    <w:p w14:paraId="724BE3B1" w14:textId="77777777" w:rsidR="009A11E5" w:rsidRPr="00807AB9" w:rsidRDefault="00AB3BB1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Provjeru ispunjavanja formalnih uvjeta natječaja provodi Povjerenstvo za provjeru odnosno njihova je zadaća</w:t>
      </w:r>
      <w:r w:rsidR="009A11E5" w:rsidRPr="00807AB9">
        <w:rPr>
          <w:rFonts w:ascii="Arial" w:hAnsi="Arial" w:cs="Arial"/>
        </w:rPr>
        <w:t xml:space="preserve"> otvoriti i evidentirati sve zaprimljene </w:t>
      </w:r>
      <w:r w:rsidRPr="00807AB9">
        <w:rPr>
          <w:rFonts w:ascii="Arial" w:hAnsi="Arial" w:cs="Arial"/>
        </w:rPr>
        <w:t>prijave za manifestacij</w:t>
      </w:r>
      <w:r w:rsidR="00E1632D" w:rsidRPr="00807AB9">
        <w:rPr>
          <w:rFonts w:ascii="Arial" w:hAnsi="Arial" w:cs="Arial"/>
        </w:rPr>
        <w:t>e</w:t>
      </w:r>
      <w:r w:rsidRPr="00807AB9">
        <w:rPr>
          <w:rFonts w:ascii="Arial" w:hAnsi="Arial" w:cs="Arial"/>
        </w:rPr>
        <w:t xml:space="preserve"> i</w:t>
      </w:r>
      <w:r w:rsidR="00E1632D" w:rsidRPr="00807AB9">
        <w:rPr>
          <w:rFonts w:ascii="Arial" w:hAnsi="Arial" w:cs="Arial"/>
        </w:rPr>
        <w:t>li</w:t>
      </w:r>
      <w:r w:rsidRPr="00807AB9">
        <w:rPr>
          <w:rFonts w:ascii="Arial" w:hAnsi="Arial" w:cs="Arial"/>
        </w:rPr>
        <w:t xml:space="preserve"> programe, </w:t>
      </w:r>
      <w:r w:rsidR="009A11E5" w:rsidRPr="00807AB9">
        <w:rPr>
          <w:rFonts w:ascii="Arial" w:hAnsi="Arial" w:cs="Arial"/>
        </w:rPr>
        <w:t xml:space="preserve"> provjeriti ispunjavaju li isti pr</w:t>
      </w:r>
      <w:r w:rsidRPr="00807AB9">
        <w:rPr>
          <w:rFonts w:ascii="Arial" w:hAnsi="Arial" w:cs="Arial"/>
        </w:rPr>
        <w:t>opisane uvjete iz Javnog poziva</w:t>
      </w:r>
      <w:r w:rsidR="009A11E5" w:rsidRPr="00807AB9">
        <w:rPr>
          <w:rFonts w:ascii="Arial" w:hAnsi="Arial" w:cs="Arial"/>
        </w:rPr>
        <w:t xml:space="preserve"> te </w:t>
      </w:r>
      <w:r w:rsidRPr="00807AB9">
        <w:rPr>
          <w:rFonts w:ascii="Arial" w:hAnsi="Arial" w:cs="Arial"/>
        </w:rPr>
        <w:t xml:space="preserve">u konačnici </w:t>
      </w:r>
      <w:r w:rsidR="00A57E46" w:rsidRPr="00807AB9">
        <w:rPr>
          <w:rFonts w:ascii="Arial" w:hAnsi="Arial" w:cs="Arial"/>
        </w:rPr>
        <w:t>manifestacije</w:t>
      </w:r>
      <w:r w:rsidRPr="00807AB9">
        <w:rPr>
          <w:rFonts w:ascii="Arial" w:hAnsi="Arial" w:cs="Arial"/>
        </w:rPr>
        <w:t xml:space="preserve"> i</w:t>
      </w:r>
      <w:r w:rsidR="00E1632D" w:rsidRPr="00807AB9">
        <w:rPr>
          <w:rFonts w:ascii="Arial" w:hAnsi="Arial" w:cs="Arial"/>
        </w:rPr>
        <w:t>li</w:t>
      </w:r>
      <w:r w:rsidR="00A57E46" w:rsidRPr="00807AB9">
        <w:rPr>
          <w:rFonts w:ascii="Arial" w:hAnsi="Arial" w:cs="Arial"/>
        </w:rPr>
        <w:t xml:space="preserve"> programe</w:t>
      </w:r>
      <w:r w:rsidR="009A11E5" w:rsidRPr="00807AB9">
        <w:rPr>
          <w:rFonts w:ascii="Arial" w:hAnsi="Arial" w:cs="Arial"/>
        </w:rPr>
        <w:t xml:space="preserve"> koji ispunjavaju propisane </w:t>
      </w:r>
      <w:r w:rsidRPr="00807AB9">
        <w:rPr>
          <w:rFonts w:ascii="Arial" w:hAnsi="Arial" w:cs="Arial"/>
        </w:rPr>
        <w:t xml:space="preserve">formalne </w:t>
      </w:r>
      <w:r w:rsidR="009A11E5" w:rsidRPr="00807AB9">
        <w:rPr>
          <w:rFonts w:ascii="Arial" w:hAnsi="Arial" w:cs="Arial"/>
        </w:rPr>
        <w:t>uvjete uputiti u daljnju proceduru ocjenjivanja.</w:t>
      </w:r>
    </w:p>
    <w:p w14:paraId="646AE885" w14:textId="77777777" w:rsidR="00E96073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U postupku provjere ispunjavanja formalnih uvjeta vrši se administrativna provjera te provjera prihvatljivosti prijavitelja. </w:t>
      </w:r>
    </w:p>
    <w:p w14:paraId="746733D2" w14:textId="77777777" w:rsidR="009A11E5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lastRenderedPageBreak/>
        <w:t xml:space="preserve">Posebno se provjerava: </w:t>
      </w:r>
    </w:p>
    <w:p w14:paraId="363BE2A5" w14:textId="201CC9A8" w:rsidR="009A11E5" w:rsidRPr="00807AB9" w:rsidRDefault="009A11E5" w:rsidP="00E9607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je li prijava dostavljena na odgovarajući javni poziv i u zadanom roku</w:t>
      </w:r>
      <w:r w:rsidR="00432AF0" w:rsidRPr="00807AB9">
        <w:rPr>
          <w:rFonts w:ascii="Arial" w:hAnsi="Arial" w:cs="Arial"/>
        </w:rPr>
        <w:t>,</w:t>
      </w:r>
      <w:r w:rsidRPr="00807AB9">
        <w:rPr>
          <w:rFonts w:ascii="Arial" w:hAnsi="Arial" w:cs="Arial"/>
        </w:rPr>
        <w:t xml:space="preserve"> </w:t>
      </w:r>
    </w:p>
    <w:p w14:paraId="3272A863" w14:textId="32268EAA" w:rsidR="009A11E5" w:rsidRPr="00807AB9" w:rsidRDefault="009A11E5" w:rsidP="00E9607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je li Prijavitelj upisan u Registar udruga</w:t>
      </w:r>
      <w:r w:rsidR="00FE6546" w:rsidRPr="00807AB9">
        <w:rPr>
          <w:rFonts w:ascii="Arial" w:hAnsi="Arial" w:cs="Arial"/>
        </w:rPr>
        <w:t xml:space="preserve"> u području djelovanja kulture i umjetnosti</w:t>
      </w:r>
      <w:r w:rsidR="00E36AFE" w:rsidRPr="00807AB9">
        <w:rPr>
          <w:rFonts w:ascii="Arial" w:hAnsi="Arial" w:cs="Arial"/>
        </w:rPr>
        <w:t>,</w:t>
      </w:r>
    </w:p>
    <w:p w14:paraId="2895DEC7" w14:textId="326E6755" w:rsidR="009A11E5" w:rsidRPr="00807AB9" w:rsidRDefault="00BD04B2" w:rsidP="00E9607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ima</w:t>
      </w:r>
      <w:r w:rsidR="009A11E5" w:rsidRPr="00807AB9">
        <w:rPr>
          <w:rFonts w:ascii="Arial" w:hAnsi="Arial" w:cs="Arial"/>
        </w:rPr>
        <w:t xml:space="preserve"> li Prijavitelj </w:t>
      </w:r>
      <w:r w:rsidR="004663BD" w:rsidRPr="00807AB9">
        <w:rPr>
          <w:rFonts w:ascii="Arial" w:hAnsi="Arial" w:cs="Arial"/>
        </w:rPr>
        <w:t>S</w:t>
      </w:r>
      <w:r w:rsidR="009A11E5" w:rsidRPr="00807AB9">
        <w:rPr>
          <w:rFonts w:ascii="Arial" w:hAnsi="Arial" w:cs="Arial"/>
        </w:rPr>
        <w:t>tatut usklađen sa Zakonom o udrugama („Narodne novine“ broj 74/14, 70/17, 98/19, 151/22)</w:t>
      </w:r>
      <w:r w:rsidR="00E36AFE" w:rsidRPr="00807AB9">
        <w:rPr>
          <w:rFonts w:ascii="Arial" w:hAnsi="Arial" w:cs="Arial"/>
        </w:rPr>
        <w:t>,</w:t>
      </w:r>
      <w:r w:rsidR="004F7105" w:rsidRPr="00807AB9">
        <w:rPr>
          <w:rFonts w:ascii="Arial" w:hAnsi="Arial" w:cs="Arial"/>
        </w:rPr>
        <w:t xml:space="preserve"> </w:t>
      </w:r>
      <w:r w:rsidR="009A11E5" w:rsidRPr="00807AB9">
        <w:rPr>
          <w:rFonts w:ascii="Arial" w:hAnsi="Arial" w:cs="Arial"/>
        </w:rPr>
        <w:t xml:space="preserve"> </w:t>
      </w:r>
    </w:p>
    <w:p w14:paraId="189051FC" w14:textId="7DBE09C4" w:rsidR="009A11E5" w:rsidRPr="00807AB9" w:rsidRDefault="009A11E5" w:rsidP="00E9607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je li odgovornoj osobi za zastupanje Prijavitelja istekao mandat</w:t>
      </w:r>
      <w:r w:rsidR="00432AF0" w:rsidRPr="00807AB9">
        <w:rPr>
          <w:rFonts w:ascii="Arial" w:hAnsi="Arial" w:cs="Arial"/>
        </w:rPr>
        <w:t>,</w:t>
      </w:r>
      <w:r w:rsidRPr="00807AB9">
        <w:rPr>
          <w:rFonts w:ascii="Arial" w:hAnsi="Arial" w:cs="Arial"/>
        </w:rPr>
        <w:t xml:space="preserve"> </w:t>
      </w:r>
    </w:p>
    <w:p w14:paraId="4513EBDD" w14:textId="68CC2A37" w:rsidR="00432AF0" w:rsidRPr="00807AB9" w:rsidRDefault="009A11E5" w:rsidP="00E9607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je li zatraženi iznos sredstava unutar financijskih pragova postavljenih u </w:t>
      </w:r>
      <w:r w:rsidR="00FE6546" w:rsidRPr="00807AB9">
        <w:rPr>
          <w:rFonts w:ascii="Arial" w:hAnsi="Arial" w:cs="Arial"/>
        </w:rPr>
        <w:t>J</w:t>
      </w:r>
      <w:r w:rsidRPr="00807AB9">
        <w:rPr>
          <w:rFonts w:ascii="Arial" w:hAnsi="Arial" w:cs="Arial"/>
        </w:rPr>
        <w:t>avnom pozivu</w:t>
      </w:r>
      <w:r w:rsidR="00432AF0" w:rsidRPr="00807AB9">
        <w:rPr>
          <w:rFonts w:ascii="Arial" w:hAnsi="Arial" w:cs="Arial"/>
        </w:rPr>
        <w:t>,</w:t>
      </w:r>
    </w:p>
    <w:p w14:paraId="40994FCA" w14:textId="540AFB73" w:rsidR="009A11E5" w:rsidRPr="00807AB9" w:rsidRDefault="009A11E5" w:rsidP="00E9607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jesu li dostavljeni, potpisani i ovjereni svi odgovarajući obvezni obrasci i prilozi</w:t>
      </w:r>
      <w:r w:rsidR="00432AF0" w:rsidRPr="00807AB9">
        <w:rPr>
          <w:rFonts w:ascii="Arial" w:hAnsi="Arial" w:cs="Arial"/>
        </w:rPr>
        <w:t>,</w:t>
      </w:r>
      <w:r w:rsidRPr="00807AB9">
        <w:rPr>
          <w:rFonts w:ascii="Arial" w:hAnsi="Arial" w:cs="Arial"/>
        </w:rPr>
        <w:t xml:space="preserve"> </w:t>
      </w:r>
    </w:p>
    <w:p w14:paraId="0A0607CD" w14:textId="77777777" w:rsidR="00432AF0" w:rsidRPr="00807AB9" w:rsidRDefault="009A11E5" w:rsidP="00432AF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jesu li ispunjeni drugi formalni uvjeti Javnog poziva</w:t>
      </w:r>
      <w:r w:rsidR="00E96073" w:rsidRPr="00807AB9">
        <w:rPr>
          <w:rFonts w:ascii="Arial" w:hAnsi="Arial" w:cs="Arial"/>
        </w:rPr>
        <w:t>.</w:t>
      </w:r>
      <w:r w:rsidRPr="00807AB9">
        <w:rPr>
          <w:rFonts w:ascii="Arial" w:hAnsi="Arial" w:cs="Arial"/>
        </w:rPr>
        <w:t xml:space="preserve"> </w:t>
      </w:r>
      <w:r w:rsidR="00432AF0" w:rsidRPr="00807AB9">
        <w:rPr>
          <w:rFonts w:ascii="Arial" w:hAnsi="Arial" w:cs="Arial"/>
        </w:rPr>
        <w:t xml:space="preserve"> </w:t>
      </w:r>
    </w:p>
    <w:p w14:paraId="37343B97" w14:textId="252A6F11" w:rsidR="009A11E5" w:rsidRPr="00807AB9" w:rsidRDefault="009A11E5" w:rsidP="00290F53">
      <w:pPr>
        <w:pStyle w:val="Default"/>
        <w:jc w:val="both"/>
        <w:rPr>
          <w:color w:val="auto"/>
          <w:sz w:val="22"/>
          <w:szCs w:val="22"/>
        </w:rPr>
      </w:pPr>
      <w:r w:rsidRPr="00807AB9">
        <w:rPr>
          <w:color w:val="auto"/>
          <w:sz w:val="22"/>
          <w:szCs w:val="22"/>
        </w:rPr>
        <w:t xml:space="preserve">Davatelj sredstava ima pravo zatražiti od Prijavitelja dodatna objašnjenja ili informacije uz dostavljenu prijavu, a Prijavitelju će se osigurati </w:t>
      </w:r>
      <w:r w:rsidR="00FE6546" w:rsidRPr="00807AB9">
        <w:rPr>
          <w:color w:val="auto"/>
          <w:sz w:val="22"/>
          <w:szCs w:val="22"/>
        </w:rPr>
        <w:t>primjeren</w:t>
      </w:r>
      <w:r w:rsidRPr="00807AB9">
        <w:rPr>
          <w:color w:val="auto"/>
          <w:sz w:val="22"/>
          <w:szCs w:val="22"/>
        </w:rPr>
        <w:t xml:space="preserve"> rok za dostavu zatraženog</w:t>
      </w:r>
      <w:r w:rsidR="004663BD" w:rsidRPr="00807AB9">
        <w:rPr>
          <w:color w:val="auto"/>
          <w:sz w:val="22"/>
          <w:szCs w:val="22"/>
        </w:rPr>
        <w:t xml:space="preserve"> objašnjenja ili informacije</w:t>
      </w:r>
      <w:r w:rsidRPr="00807AB9">
        <w:rPr>
          <w:color w:val="auto"/>
          <w:sz w:val="22"/>
          <w:szCs w:val="22"/>
        </w:rPr>
        <w:t>. Ukoliko Prijavitelj ne dostavi traženo u zadanom roku, prijava će se odbaciti.</w:t>
      </w:r>
    </w:p>
    <w:p w14:paraId="69DEDA8F" w14:textId="6C808332" w:rsidR="009A11E5" w:rsidRPr="00807AB9" w:rsidRDefault="009A11E5" w:rsidP="00290F53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Odluka o tome koje se od pristiglih prijava </w:t>
      </w:r>
      <w:r w:rsidR="00FE6546" w:rsidRPr="00807AB9">
        <w:rPr>
          <w:rFonts w:ascii="Arial" w:hAnsi="Arial" w:cs="Arial"/>
        </w:rPr>
        <w:t xml:space="preserve">za manifestaciju </w:t>
      </w:r>
      <w:r w:rsidR="004663BD" w:rsidRPr="00807AB9">
        <w:rPr>
          <w:rFonts w:ascii="Arial" w:hAnsi="Arial" w:cs="Arial"/>
        </w:rPr>
        <w:t>il</w:t>
      </w:r>
      <w:r w:rsidR="00FE6546" w:rsidRPr="00807AB9">
        <w:rPr>
          <w:rFonts w:ascii="Arial" w:hAnsi="Arial" w:cs="Arial"/>
        </w:rPr>
        <w:t xml:space="preserve">i program </w:t>
      </w:r>
      <w:r w:rsidRPr="00807AB9">
        <w:rPr>
          <w:rFonts w:ascii="Arial" w:hAnsi="Arial" w:cs="Arial"/>
        </w:rPr>
        <w:t xml:space="preserve">upućuju u daljnju proceduru i stručno ocjenjivanje, a koje se odbijaju iz razloga neispunjavanja propisanih uvjeta </w:t>
      </w:r>
      <w:r w:rsidR="00FE6546" w:rsidRPr="00807AB9">
        <w:rPr>
          <w:rFonts w:ascii="Arial" w:hAnsi="Arial" w:cs="Arial"/>
        </w:rPr>
        <w:t>Javnog poziva</w:t>
      </w:r>
      <w:r w:rsidRPr="00807AB9">
        <w:rPr>
          <w:rFonts w:ascii="Arial" w:hAnsi="Arial" w:cs="Arial"/>
        </w:rPr>
        <w:t xml:space="preserve">, mora se donijeti u roku od </w:t>
      </w:r>
      <w:r w:rsidR="003A7533">
        <w:rPr>
          <w:rFonts w:ascii="Arial" w:hAnsi="Arial" w:cs="Arial"/>
        </w:rPr>
        <w:t>osam</w:t>
      </w:r>
      <w:r w:rsidRPr="00807AB9">
        <w:rPr>
          <w:rFonts w:ascii="Arial" w:hAnsi="Arial" w:cs="Arial"/>
        </w:rPr>
        <w:t xml:space="preserve"> (</w:t>
      </w:r>
      <w:r w:rsidR="003A7533">
        <w:rPr>
          <w:rFonts w:ascii="Arial" w:hAnsi="Arial" w:cs="Arial"/>
        </w:rPr>
        <w:t>8</w:t>
      </w:r>
      <w:r w:rsidRPr="00807AB9">
        <w:rPr>
          <w:rFonts w:ascii="Arial" w:hAnsi="Arial" w:cs="Arial"/>
        </w:rPr>
        <w:t>) radnih dana od dana isteka r</w:t>
      </w:r>
      <w:r w:rsidR="00FE6546" w:rsidRPr="00807AB9">
        <w:rPr>
          <w:rFonts w:ascii="Arial" w:hAnsi="Arial" w:cs="Arial"/>
        </w:rPr>
        <w:t xml:space="preserve">oka za podnošenje </w:t>
      </w:r>
      <w:r w:rsidR="004663BD" w:rsidRPr="00807AB9">
        <w:rPr>
          <w:rFonts w:ascii="Arial" w:hAnsi="Arial" w:cs="Arial"/>
        </w:rPr>
        <w:t xml:space="preserve">prijava za </w:t>
      </w:r>
      <w:r w:rsidR="00FE6546" w:rsidRPr="00807AB9">
        <w:rPr>
          <w:rFonts w:ascii="Arial" w:hAnsi="Arial" w:cs="Arial"/>
        </w:rPr>
        <w:t>manifestacij</w:t>
      </w:r>
      <w:r w:rsidR="004663BD" w:rsidRPr="00807AB9">
        <w:rPr>
          <w:rFonts w:ascii="Arial" w:hAnsi="Arial" w:cs="Arial"/>
        </w:rPr>
        <w:t>u</w:t>
      </w:r>
      <w:r w:rsidR="00FE6546" w:rsidRPr="00807AB9">
        <w:rPr>
          <w:rFonts w:ascii="Arial" w:hAnsi="Arial" w:cs="Arial"/>
        </w:rPr>
        <w:t xml:space="preserve"> i</w:t>
      </w:r>
      <w:r w:rsidR="004663BD" w:rsidRPr="00807AB9">
        <w:rPr>
          <w:rFonts w:ascii="Arial" w:hAnsi="Arial" w:cs="Arial"/>
        </w:rPr>
        <w:t>li</w:t>
      </w:r>
      <w:r w:rsidR="00FE6546" w:rsidRPr="00807AB9">
        <w:rPr>
          <w:rFonts w:ascii="Arial" w:hAnsi="Arial" w:cs="Arial"/>
        </w:rPr>
        <w:t xml:space="preserve"> </w:t>
      </w:r>
      <w:r w:rsidR="004663BD" w:rsidRPr="00807AB9">
        <w:rPr>
          <w:rFonts w:ascii="Arial" w:hAnsi="Arial" w:cs="Arial"/>
        </w:rPr>
        <w:t>program</w:t>
      </w:r>
      <w:r w:rsidRPr="00807AB9">
        <w:rPr>
          <w:rFonts w:ascii="Arial" w:hAnsi="Arial" w:cs="Arial"/>
        </w:rPr>
        <w:t xml:space="preserve"> na Javni poziv. Prijavitelji čij</w:t>
      </w:r>
      <w:r w:rsidR="00FE6546" w:rsidRPr="00807AB9">
        <w:rPr>
          <w:rFonts w:ascii="Arial" w:hAnsi="Arial" w:cs="Arial"/>
        </w:rPr>
        <w:t>a</w:t>
      </w:r>
      <w:r w:rsidRPr="00807AB9">
        <w:rPr>
          <w:rFonts w:ascii="Arial" w:hAnsi="Arial" w:cs="Arial"/>
        </w:rPr>
        <w:t xml:space="preserve"> manifestacij</w:t>
      </w:r>
      <w:r w:rsidR="00FE6546" w:rsidRPr="00807AB9">
        <w:rPr>
          <w:rFonts w:ascii="Arial" w:hAnsi="Arial" w:cs="Arial"/>
        </w:rPr>
        <w:t xml:space="preserve">a </w:t>
      </w:r>
      <w:r w:rsidR="004663BD" w:rsidRPr="00807AB9">
        <w:rPr>
          <w:rFonts w:ascii="Arial" w:hAnsi="Arial" w:cs="Arial"/>
        </w:rPr>
        <w:t>il</w:t>
      </w:r>
      <w:r w:rsidR="00FE6546" w:rsidRPr="00807AB9">
        <w:rPr>
          <w:rFonts w:ascii="Arial" w:hAnsi="Arial" w:cs="Arial"/>
        </w:rPr>
        <w:t xml:space="preserve">i </w:t>
      </w:r>
      <w:r w:rsidRPr="00807AB9">
        <w:rPr>
          <w:rFonts w:ascii="Arial" w:hAnsi="Arial" w:cs="Arial"/>
        </w:rPr>
        <w:t>program bud</w:t>
      </w:r>
      <w:r w:rsidR="00FE6546" w:rsidRPr="00807AB9">
        <w:rPr>
          <w:rFonts w:ascii="Arial" w:hAnsi="Arial" w:cs="Arial"/>
        </w:rPr>
        <w:t>e</w:t>
      </w:r>
      <w:r w:rsidRPr="00807AB9">
        <w:rPr>
          <w:rFonts w:ascii="Arial" w:hAnsi="Arial" w:cs="Arial"/>
        </w:rPr>
        <w:t xml:space="preserve"> odbijen iz razloga neispunjavanja propisanih </w:t>
      </w:r>
      <w:r w:rsidR="00FE6546" w:rsidRPr="00807AB9">
        <w:rPr>
          <w:rFonts w:ascii="Arial" w:hAnsi="Arial" w:cs="Arial"/>
        </w:rPr>
        <w:t xml:space="preserve">formalnih </w:t>
      </w:r>
      <w:r w:rsidRPr="00807AB9">
        <w:rPr>
          <w:rFonts w:ascii="Arial" w:hAnsi="Arial" w:cs="Arial"/>
        </w:rPr>
        <w:t xml:space="preserve">uvjeta Javnog poziva, o toj činjenici mora biti obaviješten </w:t>
      </w:r>
      <w:r w:rsidR="00BD04B2" w:rsidRPr="00807AB9">
        <w:rPr>
          <w:rFonts w:ascii="Arial" w:hAnsi="Arial" w:cs="Arial"/>
        </w:rPr>
        <w:t xml:space="preserve">klasičnim </w:t>
      </w:r>
      <w:r w:rsidRPr="00807AB9">
        <w:rPr>
          <w:rFonts w:ascii="Arial" w:hAnsi="Arial" w:cs="Arial"/>
        </w:rPr>
        <w:t xml:space="preserve">pisanim putem ili elektronskom poštom u roku od najviše </w:t>
      </w:r>
      <w:r w:rsidR="003A7533">
        <w:rPr>
          <w:rFonts w:ascii="Arial" w:hAnsi="Arial" w:cs="Arial"/>
        </w:rPr>
        <w:t>osam</w:t>
      </w:r>
      <w:r w:rsidRPr="00807AB9">
        <w:rPr>
          <w:rFonts w:ascii="Arial" w:hAnsi="Arial" w:cs="Arial"/>
        </w:rPr>
        <w:t xml:space="preserve"> (</w:t>
      </w:r>
      <w:r w:rsidR="003A7533">
        <w:rPr>
          <w:rFonts w:ascii="Arial" w:hAnsi="Arial" w:cs="Arial"/>
        </w:rPr>
        <w:t>8</w:t>
      </w:r>
      <w:r w:rsidRPr="00807AB9">
        <w:rPr>
          <w:rFonts w:ascii="Arial" w:hAnsi="Arial" w:cs="Arial"/>
        </w:rPr>
        <w:t xml:space="preserve">) radnih dana od dana donošenja odluke o upućivanju </w:t>
      </w:r>
      <w:r w:rsidR="00FE6546" w:rsidRPr="00807AB9">
        <w:rPr>
          <w:rFonts w:ascii="Arial" w:hAnsi="Arial" w:cs="Arial"/>
        </w:rPr>
        <w:t>manifestacije i</w:t>
      </w:r>
      <w:r w:rsidR="004663BD" w:rsidRPr="00807AB9">
        <w:rPr>
          <w:rFonts w:ascii="Arial" w:hAnsi="Arial" w:cs="Arial"/>
        </w:rPr>
        <w:t>li</w:t>
      </w:r>
      <w:r w:rsidR="00FE6546" w:rsidRPr="00807AB9">
        <w:rPr>
          <w:rFonts w:ascii="Arial" w:hAnsi="Arial" w:cs="Arial"/>
        </w:rPr>
        <w:t xml:space="preserve"> programa</w:t>
      </w:r>
      <w:r w:rsidRPr="00807AB9">
        <w:rPr>
          <w:rFonts w:ascii="Arial" w:hAnsi="Arial" w:cs="Arial"/>
        </w:rPr>
        <w:t xml:space="preserve"> na stručno ocjenjivanje, nakon čega imaju pravo u narednih </w:t>
      </w:r>
      <w:r w:rsidR="003A7533">
        <w:rPr>
          <w:rFonts w:ascii="Arial" w:hAnsi="Arial" w:cs="Arial"/>
        </w:rPr>
        <w:t xml:space="preserve">osam </w:t>
      </w:r>
      <w:r w:rsidRPr="00807AB9">
        <w:rPr>
          <w:rFonts w:ascii="Arial" w:hAnsi="Arial" w:cs="Arial"/>
        </w:rPr>
        <w:t>(</w:t>
      </w:r>
      <w:r w:rsidR="003A7533">
        <w:rPr>
          <w:rFonts w:ascii="Arial" w:hAnsi="Arial" w:cs="Arial"/>
        </w:rPr>
        <w:t>8</w:t>
      </w:r>
      <w:r w:rsidRPr="00807AB9">
        <w:rPr>
          <w:rFonts w:ascii="Arial" w:hAnsi="Arial" w:cs="Arial"/>
        </w:rPr>
        <w:t xml:space="preserve">) </w:t>
      </w:r>
      <w:r w:rsidR="00432AF0" w:rsidRPr="00807AB9">
        <w:rPr>
          <w:rFonts w:ascii="Arial" w:hAnsi="Arial" w:cs="Arial"/>
        </w:rPr>
        <w:t xml:space="preserve">radnih </w:t>
      </w:r>
      <w:r w:rsidRPr="00807AB9">
        <w:rPr>
          <w:rFonts w:ascii="Arial" w:hAnsi="Arial" w:cs="Arial"/>
        </w:rPr>
        <w:t xml:space="preserve">dana od dana primitka obavijesti, podnijeti prigovor pročelnici Upravnog odjela za kulturu, sport i tehničku kulturu, koja će u roku od </w:t>
      </w:r>
      <w:r w:rsidR="003A7533">
        <w:rPr>
          <w:rFonts w:ascii="Arial" w:hAnsi="Arial" w:cs="Arial"/>
        </w:rPr>
        <w:t>pet</w:t>
      </w:r>
      <w:r w:rsidRPr="00807AB9">
        <w:rPr>
          <w:rFonts w:ascii="Arial" w:hAnsi="Arial" w:cs="Arial"/>
        </w:rPr>
        <w:t xml:space="preserve"> (</w:t>
      </w:r>
      <w:r w:rsidR="003A7533">
        <w:rPr>
          <w:rFonts w:ascii="Arial" w:hAnsi="Arial" w:cs="Arial"/>
        </w:rPr>
        <w:t>5</w:t>
      </w:r>
      <w:r w:rsidRPr="00807AB9">
        <w:rPr>
          <w:rFonts w:ascii="Arial" w:hAnsi="Arial" w:cs="Arial"/>
        </w:rPr>
        <w:t xml:space="preserve">) </w:t>
      </w:r>
      <w:r w:rsidR="00432AF0" w:rsidRPr="00807AB9">
        <w:rPr>
          <w:rFonts w:ascii="Arial" w:hAnsi="Arial" w:cs="Arial"/>
        </w:rPr>
        <w:t xml:space="preserve">radnih </w:t>
      </w:r>
      <w:r w:rsidRPr="00807AB9">
        <w:rPr>
          <w:rFonts w:ascii="Arial" w:hAnsi="Arial" w:cs="Arial"/>
        </w:rPr>
        <w:t>dana od primitka prigovora odlučiti o istome, odnosno prigovor prihvatiti ili odbiti.</w:t>
      </w:r>
    </w:p>
    <w:p w14:paraId="25737D76" w14:textId="78DB5080" w:rsidR="00333656" w:rsidRPr="00807AB9" w:rsidRDefault="009A11E5" w:rsidP="00333656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U slučaju prihvaćanja prigovora, m</w:t>
      </w:r>
      <w:r w:rsidR="004663BD" w:rsidRPr="00807AB9">
        <w:rPr>
          <w:rFonts w:ascii="Arial" w:hAnsi="Arial" w:cs="Arial"/>
        </w:rPr>
        <w:t xml:space="preserve">anifestacija ili </w:t>
      </w:r>
      <w:r w:rsidRPr="00807AB9">
        <w:rPr>
          <w:rFonts w:ascii="Arial" w:hAnsi="Arial" w:cs="Arial"/>
        </w:rPr>
        <w:t xml:space="preserve">program </w:t>
      </w:r>
      <w:r w:rsidR="00815CB1" w:rsidRPr="00807AB9">
        <w:rPr>
          <w:rFonts w:ascii="Arial" w:hAnsi="Arial" w:cs="Arial"/>
        </w:rPr>
        <w:t>bit će</w:t>
      </w:r>
      <w:r w:rsidRPr="00807AB9">
        <w:rPr>
          <w:rFonts w:ascii="Arial" w:hAnsi="Arial" w:cs="Arial"/>
        </w:rPr>
        <w:t xml:space="preserve"> upućen</w:t>
      </w:r>
      <w:r w:rsidR="00815CB1" w:rsidRPr="00807AB9">
        <w:rPr>
          <w:rFonts w:ascii="Arial" w:hAnsi="Arial" w:cs="Arial"/>
        </w:rPr>
        <w:t>i</w:t>
      </w:r>
      <w:r w:rsidRPr="00807AB9">
        <w:rPr>
          <w:rFonts w:ascii="Arial" w:hAnsi="Arial" w:cs="Arial"/>
        </w:rPr>
        <w:t xml:space="preserve"> u daljnju proceduru.</w:t>
      </w:r>
      <w:bookmarkStart w:id="12" w:name="_Toc189504574"/>
    </w:p>
    <w:p w14:paraId="5AA0E5B7" w14:textId="77777777" w:rsidR="009A11E5" w:rsidRPr="00807AB9" w:rsidRDefault="009A11E5" w:rsidP="00B4450C">
      <w:pPr>
        <w:pStyle w:val="TOCHeading"/>
        <w:numPr>
          <w:ilvl w:val="0"/>
          <w:numId w:val="19"/>
        </w:numPr>
        <w:ind w:left="720"/>
        <w:jc w:val="both"/>
        <w:rPr>
          <w:color w:val="auto"/>
        </w:rPr>
      </w:pPr>
      <w:r w:rsidRPr="00807AB9">
        <w:rPr>
          <w:color w:val="auto"/>
        </w:rPr>
        <w:t>OCJENJIVANJE PRIJAVA KOJE SU ISPUNILE FORMALNE UVJETE JAVNOG POZIVA</w:t>
      </w:r>
      <w:bookmarkEnd w:id="12"/>
    </w:p>
    <w:p w14:paraId="3B1BC341" w14:textId="32BB4696" w:rsidR="00BE07EB" w:rsidRPr="00807AB9" w:rsidRDefault="00E96073" w:rsidP="00BE07EB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  <w:sz w:val="24"/>
          <w:szCs w:val="24"/>
        </w:rPr>
        <w:br/>
      </w:r>
      <w:r w:rsidR="009A11E5" w:rsidRPr="00807AB9">
        <w:rPr>
          <w:rFonts w:ascii="Arial" w:hAnsi="Arial" w:cs="Arial"/>
        </w:rPr>
        <w:t>Ocjenjivanje prijava koje su ispunile formalne uvjete Javnog poziva provodi Povjerenstvo za ocjenjivanje pristiglih prijava na Javni poziv</w:t>
      </w:r>
      <w:r w:rsidR="008A1374" w:rsidRPr="00807AB9">
        <w:rPr>
          <w:rFonts w:ascii="Arial" w:hAnsi="Arial" w:cs="Arial"/>
        </w:rPr>
        <w:t xml:space="preserve"> (u daljnjem tekstu: Povjerenstvo za ocjenjivanje)</w:t>
      </w:r>
      <w:r w:rsidR="009A11E5" w:rsidRPr="00807AB9">
        <w:rPr>
          <w:rFonts w:ascii="Arial" w:hAnsi="Arial" w:cs="Arial"/>
        </w:rPr>
        <w:t>.</w:t>
      </w:r>
      <w:r w:rsidR="00BE07EB" w:rsidRPr="00807AB9">
        <w:rPr>
          <w:rFonts w:ascii="Arial" w:hAnsi="Arial" w:cs="Arial"/>
        </w:rPr>
        <w:t xml:space="preserve"> </w:t>
      </w:r>
      <w:r w:rsidR="00BE07EB" w:rsidRPr="00807AB9">
        <w:t xml:space="preserve">Povjerenstvo za ocjenjivanje imenuje Župan na prijedlog pročelnice Upravnog odjela za kulturu, sport i tehničku kulturu. </w:t>
      </w:r>
    </w:p>
    <w:p w14:paraId="43ADC67B" w14:textId="77777777" w:rsidR="00112669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Zadaća Povjerenstva </w:t>
      </w:r>
      <w:r w:rsidR="008A1374" w:rsidRPr="00807AB9">
        <w:rPr>
          <w:rFonts w:ascii="Arial" w:hAnsi="Arial" w:cs="Arial"/>
        </w:rPr>
        <w:t xml:space="preserve">za ocjenjivanje </w:t>
      </w:r>
      <w:r w:rsidRPr="00807AB9">
        <w:rPr>
          <w:rFonts w:ascii="Arial" w:hAnsi="Arial" w:cs="Arial"/>
        </w:rPr>
        <w:t>je razmotriti i ocijeniti prijave koje su ispunile formalne uvjete sukladno kriterijima k</w:t>
      </w:r>
      <w:r w:rsidR="008A1374" w:rsidRPr="00807AB9">
        <w:rPr>
          <w:rFonts w:ascii="Arial" w:hAnsi="Arial" w:cs="Arial"/>
        </w:rPr>
        <w:t>oji su propisani Javnim pozivom</w:t>
      </w:r>
      <w:r w:rsidR="00112669" w:rsidRPr="00807AB9">
        <w:rPr>
          <w:rFonts w:ascii="Arial" w:hAnsi="Arial" w:cs="Arial"/>
        </w:rPr>
        <w:t>.</w:t>
      </w:r>
    </w:p>
    <w:p w14:paraId="7CA43BB0" w14:textId="0BDAFC67" w:rsidR="009A11E5" w:rsidRPr="00807AB9" w:rsidRDefault="009A11E5" w:rsidP="00090537">
      <w:pPr>
        <w:jc w:val="both"/>
        <w:rPr>
          <w:rFonts w:ascii="Arial" w:hAnsi="Arial" w:cs="Arial"/>
          <w:b/>
          <w:bCs/>
        </w:rPr>
      </w:pPr>
      <w:r w:rsidRPr="00807AB9">
        <w:rPr>
          <w:rFonts w:ascii="Arial" w:hAnsi="Arial" w:cs="Arial"/>
        </w:rPr>
        <w:t xml:space="preserve">Povjerenstvo </w:t>
      </w:r>
      <w:r w:rsidR="008A1374" w:rsidRPr="00807AB9">
        <w:rPr>
          <w:rFonts w:ascii="Arial" w:hAnsi="Arial" w:cs="Arial"/>
        </w:rPr>
        <w:t xml:space="preserve">za ocjenjivanje </w:t>
      </w:r>
      <w:r w:rsidRPr="00807AB9">
        <w:rPr>
          <w:rFonts w:ascii="Arial" w:hAnsi="Arial" w:cs="Arial"/>
        </w:rPr>
        <w:t xml:space="preserve">ocjenjuje svaku prijavu dodjelom bodova prema utvrđenim kriterijima za ocjenjivanje. Prosjekom dodijeljenih bodova svakoga člana Povjerenstva </w:t>
      </w:r>
      <w:r w:rsidR="008A1374" w:rsidRPr="00807AB9">
        <w:rPr>
          <w:rFonts w:ascii="Arial" w:hAnsi="Arial" w:cs="Arial"/>
        </w:rPr>
        <w:t xml:space="preserve">za ocjenjivanje </w:t>
      </w:r>
      <w:r w:rsidRPr="00807AB9">
        <w:rPr>
          <w:rFonts w:ascii="Arial" w:hAnsi="Arial" w:cs="Arial"/>
        </w:rPr>
        <w:t>utvrđuje se konačna ocjena manifestacij</w:t>
      </w:r>
      <w:r w:rsidR="008A1374" w:rsidRPr="00807AB9">
        <w:rPr>
          <w:rFonts w:ascii="Arial" w:hAnsi="Arial" w:cs="Arial"/>
        </w:rPr>
        <w:t>e i</w:t>
      </w:r>
      <w:r w:rsidR="004663BD" w:rsidRPr="00807AB9">
        <w:rPr>
          <w:rFonts w:ascii="Arial" w:hAnsi="Arial" w:cs="Arial"/>
        </w:rPr>
        <w:t>li</w:t>
      </w:r>
      <w:r w:rsidR="008A1374" w:rsidRPr="00807AB9">
        <w:rPr>
          <w:rFonts w:ascii="Arial" w:hAnsi="Arial" w:cs="Arial"/>
        </w:rPr>
        <w:t xml:space="preserve"> </w:t>
      </w:r>
      <w:r w:rsidRPr="00807AB9">
        <w:rPr>
          <w:rFonts w:ascii="Arial" w:hAnsi="Arial" w:cs="Arial"/>
        </w:rPr>
        <w:t xml:space="preserve">programa. </w:t>
      </w:r>
      <w:r w:rsidR="00D45D22" w:rsidRPr="00807AB9">
        <w:rPr>
          <w:rFonts w:ascii="Arial" w:hAnsi="Arial" w:cs="Arial"/>
        </w:rPr>
        <w:t>Suf</w:t>
      </w:r>
      <w:r w:rsidRPr="00807AB9">
        <w:rPr>
          <w:rFonts w:ascii="Arial" w:hAnsi="Arial" w:cs="Arial"/>
        </w:rPr>
        <w:t xml:space="preserve">inanciranje se neće predložiti za one </w:t>
      </w:r>
      <w:r w:rsidR="008A1374" w:rsidRPr="00807AB9">
        <w:rPr>
          <w:rFonts w:ascii="Arial" w:hAnsi="Arial" w:cs="Arial"/>
        </w:rPr>
        <w:t>manifestacije i</w:t>
      </w:r>
      <w:r w:rsidR="004663BD" w:rsidRPr="00807AB9">
        <w:rPr>
          <w:rFonts w:ascii="Arial" w:hAnsi="Arial" w:cs="Arial"/>
        </w:rPr>
        <w:t xml:space="preserve">li </w:t>
      </w:r>
      <w:r w:rsidR="008A1374" w:rsidRPr="00807AB9">
        <w:rPr>
          <w:rFonts w:ascii="Arial" w:hAnsi="Arial" w:cs="Arial"/>
        </w:rPr>
        <w:t xml:space="preserve">programe </w:t>
      </w:r>
      <w:r w:rsidRPr="00807AB9">
        <w:rPr>
          <w:rFonts w:ascii="Arial" w:hAnsi="Arial" w:cs="Arial"/>
        </w:rPr>
        <w:t>koj</w:t>
      </w:r>
      <w:r w:rsidR="008A1374" w:rsidRPr="00807AB9">
        <w:rPr>
          <w:rFonts w:ascii="Arial" w:hAnsi="Arial" w:cs="Arial"/>
        </w:rPr>
        <w:t>i</w:t>
      </w:r>
      <w:r w:rsidRPr="00807AB9">
        <w:rPr>
          <w:rFonts w:ascii="Arial" w:hAnsi="Arial" w:cs="Arial"/>
        </w:rPr>
        <w:t xml:space="preserve"> ne ostvare </w:t>
      </w:r>
      <w:r w:rsidR="008A1374" w:rsidRPr="00807AB9">
        <w:rPr>
          <w:rFonts w:ascii="Arial" w:hAnsi="Arial" w:cs="Arial"/>
          <w:b/>
          <w:bCs/>
        </w:rPr>
        <w:t>najmanje</w:t>
      </w:r>
      <w:r w:rsidRPr="00807AB9">
        <w:rPr>
          <w:rFonts w:ascii="Arial" w:hAnsi="Arial" w:cs="Arial"/>
          <w:b/>
          <w:bCs/>
        </w:rPr>
        <w:t xml:space="preserve"> </w:t>
      </w:r>
      <w:r w:rsidR="00754DEC" w:rsidRPr="00807AB9">
        <w:rPr>
          <w:rFonts w:ascii="Arial" w:hAnsi="Arial" w:cs="Arial"/>
          <w:b/>
          <w:bCs/>
        </w:rPr>
        <w:t>50</w:t>
      </w:r>
      <w:r w:rsidRPr="00807AB9">
        <w:rPr>
          <w:rFonts w:ascii="Arial" w:hAnsi="Arial" w:cs="Arial"/>
          <w:b/>
          <w:bCs/>
        </w:rPr>
        <w:t xml:space="preserve"> bodova.</w:t>
      </w:r>
      <w:r w:rsidR="008A1374" w:rsidRPr="00807AB9">
        <w:rPr>
          <w:rFonts w:ascii="Arial" w:hAnsi="Arial" w:cs="Arial"/>
          <w:bCs/>
        </w:rPr>
        <w:t xml:space="preserve"> </w:t>
      </w:r>
      <w:r w:rsidR="004663BD" w:rsidRPr="00807AB9">
        <w:rPr>
          <w:rFonts w:ascii="Arial" w:hAnsi="Arial" w:cs="Arial"/>
          <w:bCs/>
        </w:rPr>
        <w:t>U postupku bodovanja m</w:t>
      </w:r>
      <w:r w:rsidR="008A1374" w:rsidRPr="00807AB9">
        <w:rPr>
          <w:rFonts w:ascii="Arial" w:hAnsi="Arial" w:cs="Arial"/>
          <w:bCs/>
        </w:rPr>
        <w:t>anifestacija i</w:t>
      </w:r>
      <w:r w:rsidR="004663BD" w:rsidRPr="00807AB9">
        <w:rPr>
          <w:rFonts w:ascii="Arial" w:hAnsi="Arial" w:cs="Arial"/>
          <w:bCs/>
        </w:rPr>
        <w:t>li</w:t>
      </w:r>
      <w:r w:rsidR="008A1374" w:rsidRPr="00807AB9">
        <w:rPr>
          <w:rFonts w:ascii="Arial" w:hAnsi="Arial" w:cs="Arial"/>
          <w:bCs/>
        </w:rPr>
        <w:t xml:space="preserve"> program mogu ostvariti najviše </w:t>
      </w:r>
      <w:r w:rsidR="00754DEC" w:rsidRPr="00807AB9">
        <w:rPr>
          <w:rFonts w:ascii="Arial" w:hAnsi="Arial" w:cs="Arial"/>
          <w:bCs/>
        </w:rPr>
        <w:t>100</w:t>
      </w:r>
      <w:r w:rsidR="00A663E9" w:rsidRPr="00807AB9">
        <w:rPr>
          <w:rFonts w:ascii="Arial" w:hAnsi="Arial" w:cs="Arial"/>
          <w:bCs/>
        </w:rPr>
        <w:t xml:space="preserve"> bodova</w:t>
      </w:r>
      <w:r w:rsidR="00290F53" w:rsidRPr="00807AB9">
        <w:rPr>
          <w:rFonts w:ascii="Arial" w:hAnsi="Arial" w:cs="Arial"/>
          <w:bCs/>
        </w:rPr>
        <w:t>.</w:t>
      </w:r>
    </w:p>
    <w:p w14:paraId="4392DB6E" w14:textId="77777777" w:rsidR="00112669" w:rsidRPr="00807AB9" w:rsidRDefault="00112669" w:rsidP="00112669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Temeljem provedenog vrednovanja Povjerenstvo za ocjenjivanje će sastaviti zapisnik s prijedlogom za odobravanjem sredstava</w:t>
      </w:r>
      <w:r w:rsidR="004663BD" w:rsidRPr="00807AB9">
        <w:rPr>
          <w:rFonts w:ascii="Arial" w:hAnsi="Arial" w:cs="Arial"/>
        </w:rPr>
        <w:t xml:space="preserve"> </w:t>
      </w:r>
      <w:r w:rsidRPr="00807AB9">
        <w:rPr>
          <w:rFonts w:ascii="Arial" w:hAnsi="Arial" w:cs="Arial"/>
        </w:rPr>
        <w:t>koji će putem nadležnog Upravnog odjela za kulturu, sport i tehničku kulturu dostaviti Županu.</w:t>
      </w:r>
    </w:p>
    <w:p w14:paraId="73F8D49D" w14:textId="5DD8FAB4" w:rsidR="00112669" w:rsidRPr="00807AB9" w:rsidRDefault="00112669" w:rsidP="00112669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U zapisniku će biti navedene manifestacije </w:t>
      </w:r>
      <w:r w:rsidR="004663BD" w:rsidRPr="00807AB9">
        <w:rPr>
          <w:rFonts w:ascii="Arial" w:hAnsi="Arial" w:cs="Arial"/>
        </w:rPr>
        <w:t>li</w:t>
      </w:r>
      <w:r w:rsidRPr="00807AB9">
        <w:rPr>
          <w:rFonts w:ascii="Arial" w:hAnsi="Arial" w:cs="Arial"/>
        </w:rPr>
        <w:t xml:space="preserve">i programi čiji odobreni iznos ne premašuje ukupni planirani iznos Javnog poziva, kao i preporuke za </w:t>
      </w:r>
      <w:r w:rsidR="00D45D22" w:rsidRPr="00807AB9">
        <w:rPr>
          <w:rFonts w:ascii="Arial" w:hAnsi="Arial" w:cs="Arial"/>
        </w:rPr>
        <w:t>su</w:t>
      </w:r>
      <w:r w:rsidRPr="00807AB9">
        <w:rPr>
          <w:rFonts w:ascii="Arial" w:hAnsi="Arial" w:cs="Arial"/>
        </w:rPr>
        <w:t>financiranje u slučaju dodatn</w:t>
      </w:r>
      <w:r w:rsidR="003B010C" w:rsidRPr="00807AB9">
        <w:rPr>
          <w:rFonts w:ascii="Arial" w:hAnsi="Arial" w:cs="Arial"/>
        </w:rPr>
        <w:t>o</w:t>
      </w:r>
      <w:r w:rsidRPr="00807AB9">
        <w:rPr>
          <w:rFonts w:ascii="Arial" w:hAnsi="Arial" w:cs="Arial"/>
        </w:rPr>
        <w:t xml:space="preserve"> raspoloživih sredstava ili u slučaju manje raspoloživih sredstava.</w:t>
      </w:r>
    </w:p>
    <w:p w14:paraId="2C017A15" w14:textId="77777777" w:rsidR="00112669" w:rsidRPr="00807AB9" w:rsidRDefault="00112669" w:rsidP="00112669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lastRenderedPageBreak/>
        <w:t>Na temelju zapisnika s prijedlogom za odobravanje sredstava Župan donosi Odluku o dodjeli financijskih sredstava. Odluka o dodjeli financijskih sredstava sadržavat će podatke o prijaviteljima, manifestacijama i</w:t>
      </w:r>
      <w:r w:rsidR="004663BD" w:rsidRPr="00807AB9">
        <w:rPr>
          <w:rFonts w:ascii="Arial" w:hAnsi="Arial" w:cs="Arial"/>
        </w:rPr>
        <w:t>li</w:t>
      </w:r>
      <w:r w:rsidRPr="00807AB9">
        <w:rPr>
          <w:rFonts w:ascii="Arial" w:hAnsi="Arial" w:cs="Arial"/>
        </w:rPr>
        <w:t xml:space="preserve"> programima kojima su odobrena sredstva te iznose odobrenih sredsta</w:t>
      </w:r>
      <w:r w:rsidR="004663BD" w:rsidRPr="00807AB9">
        <w:rPr>
          <w:rFonts w:ascii="Arial" w:hAnsi="Arial" w:cs="Arial"/>
        </w:rPr>
        <w:t xml:space="preserve">va po pojedinoj manifestaciji ili </w:t>
      </w:r>
      <w:r w:rsidRPr="00807AB9">
        <w:rPr>
          <w:rFonts w:ascii="Arial" w:hAnsi="Arial" w:cs="Arial"/>
        </w:rPr>
        <w:t>programu.</w:t>
      </w:r>
    </w:p>
    <w:p w14:paraId="734B90C0" w14:textId="323DF713" w:rsidR="00E861C5" w:rsidRPr="00807AB9" w:rsidRDefault="0034646B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U roku od </w:t>
      </w:r>
      <w:r w:rsidR="003A7533">
        <w:rPr>
          <w:rFonts w:ascii="Arial" w:hAnsi="Arial" w:cs="Arial"/>
        </w:rPr>
        <w:t>pet</w:t>
      </w:r>
      <w:r w:rsidRPr="00807AB9">
        <w:rPr>
          <w:rFonts w:ascii="Arial" w:hAnsi="Arial" w:cs="Arial"/>
        </w:rPr>
        <w:t xml:space="preserve"> (</w:t>
      </w:r>
      <w:r w:rsidR="003A7533">
        <w:rPr>
          <w:rFonts w:ascii="Arial" w:hAnsi="Arial" w:cs="Arial"/>
        </w:rPr>
        <w:t>5</w:t>
      </w:r>
      <w:r w:rsidRPr="00807AB9">
        <w:rPr>
          <w:rFonts w:ascii="Arial" w:hAnsi="Arial" w:cs="Arial"/>
        </w:rPr>
        <w:t xml:space="preserve">) </w:t>
      </w:r>
      <w:r w:rsidR="00432AF0" w:rsidRPr="00807AB9">
        <w:rPr>
          <w:rFonts w:ascii="Arial" w:hAnsi="Arial" w:cs="Arial"/>
        </w:rPr>
        <w:t xml:space="preserve">radnih </w:t>
      </w:r>
      <w:r w:rsidRPr="00807AB9">
        <w:rPr>
          <w:rFonts w:ascii="Arial" w:hAnsi="Arial" w:cs="Arial"/>
        </w:rPr>
        <w:t>dana n</w:t>
      </w:r>
      <w:r w:rsidR="009A11E5" w:rsidRPr="00807AB9">
        <w:rPr>
          <w:rFonts w:ascii="Arial" w:hAnsi="Arial" w:cs="Arial"/>
        </w:rPr>
        <w:t xml:space="preserve">akon donošenja </w:t>
      </w:r>
      <w:r w:rsidR="00AE59DB" w:rsidRPr="00807AB9">
        <w:rPr>
          <w:rFonts w:ascii="Arial" w:hAnsi="Arial" w:cs="Arial"/>
        </w:rPr>
        <w:t>O</w:t>
      </w:r>
      <w:r w:rsidR="009A11E5" w:rsidRPr="00807AB9">
        <w:rPr>
          <w:rFonts w:ascii="Arial" w:hAnsi="Arial" w:cs="Arial"/>
        </w:rPr>
        <w:t xml:space="preserve">dluke </w:t>
      </w:r>
      <w:r w:rsidRPr="00807AB9">
        <w:rPr>
          <w:rFonts w:ascii="Arial" w:hAnsi="Arial" w:cs="Arial"/>
        </w:rPr>
        <w:t>o dodjeli financijskih sredstava</w:t>
      </w:r>
      <w:r w:rsidR="009A11E5" w:rsidRPr="00807AB9">
        <w:rPr>
          <w:rFonts w:ascii="Arial" w:hAnsi="Arial" w:cs="Arial"/>
        </w:rPr>
        <w:t xml:space="preserve">, Upravni odjel za kulturu, sport i tehničku kulturu </w:t>
      </w:r>
      <w:r w:rsidRPr="00807AB9">
        <w:rPr>
          <w:rFonts w:ascii="Arial" w:hAnsi="Arial" w:cs="Arial"/>
        </w:rPr>
        <w:t xml:space="preserve">istu </w:t>
      </w:r>
      <w:r w:rsidR="00B4450C" w:rsidRPr="00807AB9">
        <w:rPr>
          <w:rFonts w:ascii="Arial" w:hAnsi="Arial" w:cs="Arial"/>
        </w:rPr>
        <w:t xml:space="preserve">će </w:t>
      </w:r>
      <w:r w:rsidRPr="00807AB9">
        <w:rPr>
          <w:rFonts w:ascii="Arial" w:hAnsi="Arial" w:cs="Arial"/>
        </w:rPr>
        <w:t xml:space="preserve">objaviti </w:t>
      </w:r>
      <w:r w:rsidR="009A11E5" w:rsidRPr="00807AB9">
        <w:rPr>
          <w:rFonts w:ascii="Arial" w:hAnsi="Arial" w:cs="Arial"/>
        </w:rPr>
        <w:t>na mrežnim stranicama</w:t>
      </w:r>
      <w:r w:rsidR="00B4450C" w:rsidRPr="00807AB9">
        <w:rPr>
          <w:rFonts w:ascii="Arial" w:hAnsi="Arial" w:cs="Arial"/>
        </w:rPr>
        <w:t xml:space="preserve"> Primorsko-goranske županije</w:t>
      </w:r>
      <w:r w:rsidR="004663BD" w:rsidRPr="00807AB9">
        <w:rPr>
          <w:rFonts w:ascii="Arial" w:hAnsi="Arial" w:cs="Arial"/>
        </w:rPr>
        <w:t xml:space="preserve"> (www.pgz.hr)</w:t>
      </w:r>
      <w:r w:rsidRPr="00807AB9">
        <w:rPr>
          <w:rFonts w:ascii="Arial" w:hAnsi="Arial" w:cs="Arial"/>
        </w:rPr>
        <w:t xml:space="preserve">. </w:t>
      </w:r>
    </w:p>
    <w:p w14:paraId="7562EF8B" w14:textId="356B9B82" w:rsidR="009A11E5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Upravni odjel za kulturu, sport i tehničku kulturu će u roku od </w:t>
      </w:r>
      <w:r w:rsidR="003A7533">
        <w:rPr>
          <w:rFonts w:ascii="Arial" w:hAnsi="Arial" w:cs="Arial"/>
        </w:rPr>
        <w:t>osam</w:t>
      </w:r>
      <w:r w:rsidR="0034646B" w:rsidRPr="00807AB9">
        <w:rPr>
          <w:rFonts w:ascii="Arial" w:hAnsi="Arial" w:cs="Arial"/>
        </w:rPr>
        <w:t xml:space="preserve"> (</w:t>
      </w:r>
      <w:r w:rsidR="003A7533">
        <w:rPr>
          <w:rFonts w:ascii="Arial" w:hAnsi="Arial" w:cs="Arial"/>
        </w:rPr>
        <w:t>8</w:t>
      </w:r>
      <w:r w:rsidR="0034646B" w:rsidRPr="00807AB9">
        <w:rPr>
          <w:rFonts w:ascii="Arial" w:hAnsi="Arial" w:cs="Arial"/>
        </w:rPr>
        <w:t>)</w:t>
      </w:r>
      <w:r w:rsidRPr="00807AB9">
        <w:rPr>
          <w:rFonts w:ascii="Arial" w:hAnsi="Arial" w:cs="Arial"/>
        </w:rPr>
        <w:t xml:space="preserve"> radnih dana od donošenja Odluke o dodjeli financijskih sredstava </w:t>
      </w:r>
      <w:r w:rsidR="00B4450C" w:rsidRPr="00807AB9">
        <w:rPr>
          <w:rFonts w:ascii="Arial" w:hAnsi="Arial" w:cs="Arial"/>
        </w:rPr>
        <w:t xml:space="preserve">putem </w:t>
      </w:r>
      <w:r w:rsidR="00287A82" w:rsidRPr="00807AB9">
        <w:rPr>
          <w:rFonts w:ascii="Arial" w:hAnsi="Arial" w:cs="Arial"/>
        </w:rPr>
        <w:t>elektroničke pošte</w:t>
      </w:r>
      <w:r w:rsidR="00B4450C" w:rsidRPr="00807AB9">
        <w:rPr>
          <w:rFonts w:ascii="Arial" w:hAnsi="Arial" w:cs="Arial"/>
        </w:rPr>
        <w:t xml:space="preserve"> </w:t>
      </w:r>
      <w:r w:rsidRPr="00807AB9">
        <w:rPr>
          <w:rFonts w:ascii="Arial" w:hAnsi="Arial" w:cs="Arial"/>
        </w:rPr>
        <w:t>obavijestiti Prijavitelje čije prijave nisu prihvaćene za financiranje o razlozima nefinanciranja uz navođenje ostvarenog broja bodova po pojedinim kategorijama ocjenjivanja.</w:t>
      </w:r>
    </w:p>
    <w:p w14:paraId="6F8CB123" w14:textId="6F88C101" w:rsidR="009A11E5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Prijaviteljima kojima nisu odobrena financijska sredstva može se na njihov zahtjev u roku od </w:t>
      </w:r>
      <w:r w:rsidR="00BF03EF">
        <w:rPr>
          <w:rFonts w:ascii="Arial" w:hAnsi="Arial" w:cs="Arial"/>
        </w:rPr>
        <w:t>osam</w:t>
      </w:r>
      <w:r w:rsidRPr="00807AB9">
        <w:rPr>
          <w:rFonts w:ascii="Arial" w:hAnsi="Arial" w:cs="Arial"/>
        </w:rPr>
        <w:t xml:space="preserve"> </w:t>
      </w:r>
      <w:r w:rsidR="0034646B" w:rsidRPr="00807AB9">
        <w:rPr>
          <w:rFonts w:ascii="Arial" w:hAnsi="Arial" w:cs="Arial"/>
        </w:rPr>
        <w:t>(</w:t>
      </w:r>
      <w:r w:rsidR="00BF03EF">
        <w:rPr>
          <w:rFonts w:ascii="Arial" w:hAnsi="Arial" w:cs="Arial"/>
        </w:rPr>
        <w:t>8</w:t>
      </w:r>
      <w:r w:rsidR="0034646B" w:rsidRPr="00807AB9">
        <w:rPr>
          <w:rFonts w:ascii="Arial" w:hAnsi="Arial" w:cs="Arial"/>
        </w:rPr>
        <w:t xml:space="preserve">) </w:t>
      </w:r>
      <w:r w:rsidRPr="00807AB9">
        <w:rPr>
          <w:rFonts w:ascii="Arial" w:hAnsi="Arial" w:cs="Arial"/>
        </w:rPr>
        <w:t>dana od dana primitka pisane</w:t>
      </w:r>
      <w:r w:rsidR="004663BD" w:rsidRPr="00807AB9">
        <w:rPr>
          <w:rFonts w:ascii="Arial" w:hAnsi="Arial" w:cs="Arial"/>
        </w:rPr>
        <w:t xml:space="preserve"> obavijesti</w:t>
      </w:r>
      <w:r w:rsidRPr="00807AB9">
        <w:rPr>
          <w:rFonts w:ascii="Arial" w:hAnsi="Arial" w:cs="Arial"/>
        </w:rPr>
        <w:t xml:space="preserve">, omogućiti uvid u zbirnu ocjenu njihove prijave uz pravo </w:t>
      </w:r>
      <w:r w:rsidR="00B4450C" w:rsidRPr="00807AB9">
        <w:rPr>
          <w:rFonts w:ascii="Arial" w:hAnsi="Arial" w:cs="Arial"/>
        </w:rPr>
        <w:t xml:space="preserve">Upravnog odjela za kulturu, sport i tehničku kulturu </w:t>
      </w:r>
      <w:r w:rsidRPr="00807AB9">
        <w:rPr>
          <w:rFonts w:ascii="Arial" w:hAnsi="Arial" w:cs="Arial"/>
        </w:rPr>
        <w:t>da zaštiti tajnost podataka o osobama koje su ocjenjivale prijavu.</w:t>
      </w:r>
    </w:p>
    <w:p w14:paraId="03747F7C" w14:textId="09B54728" w:rsidR="00B4450C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Prijaviteljima koji su nezadovoljni odlukom o dodjeli financijskih sredstava omogućit će se pravo na prigovor. Prigovor se podnosi Upravn</w:t>
      </w:r>
      <w:r w:rsidR="0034646B" w:rsidRPr="00807AB9">
        <w:rPr>
          <w:rFonts w:ascii="Arial" w:hAnsi="Arial" w:cs="Arial"/>
        </w:rPr>
        <w:t>om</w:t>
      </w:r>
      <w:r w:rsidRPr="00807AB9">
        <w:rPr>
          <w:rFonts w:ascii="Arial" w:hAnsi="Arial" w:cs="Arial"/>
        </w:rPr>
        <w:t xml:space="preserve"> odjel</w:t>
      </w:r>
      <w:r w:rsidR="0034646B" w:rsidRPr="00807AB9">
        <w:rPr>
          <w:rFonts w:ascii="Arial" w:hAnsi="Arial" w:cs="Arial"/>
        </w:rPr>
        <w:t>u</w:t>
      </w:r>
      <w:r w:rsidRPr="00807AB9">
        <w:rPr>
          <w:rFonts w:ascii="Arial" w:hAnsi="Arial" w:cs="Arial"/>
        </w:rPr>
        <w:t xml:space="preserve"> za kulturu, sport i tehničku kulturu</w:t>
      </w:r>
      <w:r w:rsidR="0034646B" w:rsidRPr="00807AB9">
        <w:rPr>
          <w:rFonts w:ascii="Arial" w:hAnsi="Arial" w:cs="Arial"/>
        </w:rPr>
        <w:t xml:space="preserve"> (na adresu Primorsko-goranska županija, Upravni odjel za kulturu, sport i tehničku kulturu</w:t>
      </w:r>
      <w:r w:rsidR="00B4450C" w:rsidRPr="00807AB9">
        <w:rPr>
          <w:rFonts w:ascii="Arial" w:hAnsi="Arial" w:cs="Arial"/>
        </w:rPr>
        <w:t>, Riva 10, 51000 Rijeka</w:t>
      </w:r>
      <w:r w:rsidR="0034646B" w:rsidRPr="00807AB9">
        <w:rPr>
          <w:rFonts w:ascii="Arial" w:hAnsi="Arial" w:cs="Arial"/>
        </w:rPr>
        <w:t>)</w:t>
      </w:r>
      <w:r w:rsidRPr="00807AB9">
        <w:rPr>
          <w:rFonts w:ascii="Arial" w:hAnsi="Arial" w:cs="Arial"/>
        </w:rPr>
        <w:t xml:space="preserve">, u roku od </w:t>
      </w:r>
      <w:r w:rsidR="00BF03EF">
        <w:rPr>
          <w:rFonts w:ascii="Arial" w:hAnsi="Arial" w:cs="Arial"/>
        </w:rPr>
        <w:t>osam</w:t>
      </w:r>
      <w:r w:rsidR="0034646B" w:rsidRPr="00807AB9">
        <w:rPr>
          <w:rFonts w:ascii="Arial" w:hAnsi="Arial" w:cs="Arial"/>
        </w:rPr>
        <w:t xml:space="preserve"> (</w:t>
      </w:r>
      <w:r w:rsidR="00BF03EF">
        <w:rPr>
          <w:rFonts w:ascii="Arial" w:hAnsi="Arial" w:cs="Arial"/>
        </w:rPr>
        <w:t>8</w:t>
      </w:r>
      <w:r w:rsidR="0034646B" w:rsidRPr="00807AB9">
        <w:rPr>
          <w:rFonts w:ascii="Arial" w:hAnsi="Arial" w:cs="Arial"/>
        </w:rPr>
        <w:t xml:space="preserve">) </w:t>
      </w:r>
      <w:r w:rsidRPr="00807AB9">
        <w:rPr>
          <w:rFonts w:ascii="Arial" w:hAnsi="Arial" w:cs="Arial"/>
        </w:rPr>
        <w:t xml:space="preserve"> radnih dana od dana dostave pisane obavijesti. </w:t>
      </w:r>
    </w:p>
    <w:p w14:paraId="274B5D96" w14:textId="1D7149B3" w:rsidR="009A11E5" w:rsidRPr="00807AB9" w:rsidRDefault="009A11E5" w:rsidP="00090537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Prigovor se može odnositi isključivo na bodovanje kriterija te mora biti obrazložen i ovjeren od strane osobe ovlaštene za zastupanje</w:t>
      </w:r>
      <w:r w:rsidR="003B010C" w:rsidRPr="00807AB9">
        <w:rPr>
          <w:rFonts w:ascii="Arial" w:hAnsi="Arial" w:cs="Arial"/>
        </w:rPr>
        <w:t xml:space="preserve"> Prijavitelja</w:t>
      </w:r>
      <w:r w:rsidRPr="00807AB9">
        <w:rPr>
          <w:rFonts w:ascii="Arial" w:hAnsi="Arial" w:cs="Arial"/>
        </w:rPr>
        <w:t xml:space="preserve">. Upravni odjel za kulturu, sport i tehničku kulturu bez odgode dostavlja prigovor na odlučivanje posebnom tijelu </w:t>
      </w:r>
      <w:r w:rsidR="00B4450C" w:rsidRPr="00807AB9">
        <w:rPr>
          <w:rFonts w:ascii="Arial" w:hAnsi="Arial" w:cs="Arial"/>
        </w:rPr>
        <w:t>koje je imenovao</w:t>
      </w:r>
      <w:r w:rsidRPr="00807AB9">
        <w:rPr>
          <w:rFonts w:ascii="Arial" w:hAnsi="Arial" w:cs="Arial"/>
        </w:rPr>
        <w:t xml:space="preserve"> Župan.</w:t>
      </w:r>
    </w:p>
    <w:p w14:paraId="11521D69" w14:textId="77777777" w:rsidR="009A11E5" w:rsidRPr="009A0626" w:rsidRDefault="009A11E5" w:rsidP="00B64DEC">
      <w:pPr>
        <w:pStyle w:val="TOCHeading"/>
        <w:numPr>
          <w:ilvl w:val="0"/>
          <w:numId w:val="19"/>
        </w:numPr>
        <w:ind w:left="720"/>
        <w:rPr>
          <w:color w:val="auto"/>
        </w:rPr>
      </w:pPr>
      <w:bookmarkStart w:id="13" w:name="_Toc189504575"/>
      <w:r w:rsidRPr="009A0626">
        <w:rPr>
          <w:color w:val="auto"/>
        </w:rPr>
        <w:t>KRITERIJI ZA OCJENJIVANJE</w:t>
      </w:r>
      <w:bookmarkEnd w:id="13"/>
    </w:p>
    <w:p w14:paraId="13001A13" w14:textId="77777777" w:rsidR="003C754D" w:rsidRPr="00C97734" w:rsidRDefault="003C754D" w:rsidP="00290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3"/>
          <w:szCs w:val="23"/>
        </w:rPr>
      </w:pPr>
    </w:p>
    <w:p w14:paraId="49F6AA61" w14:textId="5939A1C6" w:rsidR="00290F53" w:rsidRPr="00807AB9" w:rsidRDefault="00290F53" w:rsidP="00290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Kvalitativna provjera i ocjenjivanje prijavljenih manifestacija ili programa provodi se primjenom općih i posebnih kriterija. </w:t>
      </w:r>
    </w:p>
    <w:p w14:paraId="2AE5EBD0" w14:textId="77777777" w:rsidR="00023AA9" w:rsidRPr="00807AB9" w:rsidRDefault="00023AA9" w:rsidP="00290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F32E12" w14:textId="6C22B7C3" w:rsidR="00290F53" w:rsidRPr="00807AB9" w:rsidRDefault="00023AA9" w:rsidP="00290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OPĆI KRITERIJI </w:t>
      </w:r>
      <w:r w:rsidR="00290F53" w:rsidRPr="00807AB9">
        <w:rPr>
          <w:rFonts w:ascii="Arial" w:hAnsi="Arial" w:cs="Arial"/>
        </w:rPr>
        <w:t xml:space="preserve">su: </w:t>
      </w:r>
    </w:p>
    <w:p w14:paraId="0AF0B1DF" w14:textId="77777777" w:rsidR="00023AA9" w:rsidRPr="00807AB9" w:rsidRDefault="00023AA9" w:rsidP="00290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A1076" w14:textId="41A83CDE" w:rsidR="00290F53" w:rsidRPr="00B70EB1" w:rsidRDefault="00290F53" w:rsidP="00B70EB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B70EB1">
        <w:rPr>
          <w:rFonts w:ascii="Arial" w:hAnsi="Arial" w:cs="Arial"/>
        </w:rPr>
        <w:t xml:space="preserve">usmjerenost </w:t>
      </w:r>
      <w:r w:rsidR="00023AA9" w:rsidRPr="00B70EB1">
        <w:rPr>
          <w:rFonts w:ascii="Arial" w:hAnsi="Arial" w:cs="Arial"/>
        </w:rPr>
        <w:t xml:space="preserve">manifestacija ili programa </w:t>
      </w:r>
      <w:r w:rsidRPr="00B70EB1">
        <w:rPr>
          <w:rFonts w:ascii="Arial" w:hAnsi="Arial" w:cs="Arial"/>
        </w:rPr>
        <w:t xml:space="preserve">na neposrednu društvenu korist i stvarne potrebe u zajednici u kojoj se provodi (min 30% ukupnog broja bodova), </w:t>
      </w:r>
    </w:p>
    <w:p w14:paraId="49262D53" w14:textId="34D9A85A" w:rsidR="00290F53" w:rsidRPr="00B70EB1" w:rsidRDefault="00290F53" w:rsidP="00B70EB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B70EB1">
        <w:rPr>
          <w:rFonts w:ascii="Arial" w:hAnsi="Arial" w:cs="Arial"/>
        </w:rPr>
        <w:t xml:space="preserve">jasno definiran i realno dostižan cilj </w:t>
      </w:r>
      <w:r w:rsidR="00BE07EB" w:rsidRPr="00B70EB1">
        <w:rPr>
          <w:rFonts w:ascii="Arial" w:hAnsi="Arial" w:cs="Arial"/>
        </w:rPr>
        <w:t>manifestacije ili programa</w:t>
      </w:r>
      <w:r w:rsidRPr="00B70EB1">
        <w:rPr>
          <w:rFonts w:ascii="Arial" w:hAnsi="Arial" w:cs="Arial"/>
        </w:rPr>
        <w:t xml:space="preserve">, </w:t>
      </w:r>
    </w:p>
    <w:p w14:paraId="58A5944E" w14:textId="476DCD7F" w:rsidR="00290F53" w:rsidRPr="00B70EB1" w:rsidRDefault="00023AA9" w:rsidP="00B70EB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B70EB1">
        <w:rPr>
          <w:rFonts w:ascii="Arial" w:hAnsi="Arial" w:cs="Arial"/>
        </w:rPr>
        <w:t>jasno definirani korisnici manifestacije ili programa</w:t>
      </w:r>
      <w:r w:rsidR="00290F53" w:rsidRPr="00B70EB1">
        <w:rPr>
          <w:rFonts w:ascii="Arial" w:hAnsi="Arial" w:cs="Arial"/>
        </w:rPr>
        <w:t xml:space="preserve">, </w:t>
      </w:r>
    </w:p>
    <w:p w14:paraId="5CCFF9BB" w14:textId="20B79CC6" w:rsidR="00290F53" w:rsidRPr="00B70EB1" w:rsidRDefault="00290F53" w:rsidP="00B70EB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B70EB1">
        <w:rPr>
          <w:rFonts w:ascii="Arial" w:hAnsi="Arial" w:cs="Arial"/>
        </w:rPr>
        <w:t xml:space="preserve">jasno određena vremenska dinamika i mjesto provedbe </w:t>
      </w:r>
      <w:r w:rsidR="00023AA9" w:rsidRPr="00B70EB1">
        <w:rPr>
          <w:rFonts w:ascii="Arial" w:hAnsi="Arial" w:cs="Arial"/>
        </w:rPr>
        <w:t>manifestacij</w:t>
      </w:r>
      <w:r w:rsidR="00BE07EB" w:rsidRPr="00B70EB1">
        <w:rPr>
          <w:rFonts w:ascii="Arial" w:hAnsi="Arial" w:cs="Arial"/>
        </w:rPr>
        <w:t>e</w:t>
      </w:r>
      <w:r w:rsidR="00023AA9" w:rsidRPr="00B70EB1">
        <w:rPr>
          <w:rFonts w:ascii="Arial" w:hAnsi="Arial" w:cs="Arial"/>
        </w:rPr>
        <w:t xml:space="preserve"> ili programa</w:t>
      </w:r>
      <w:r w:rsidRPr="00B70EB1">
        <w:rPr>
          <w:rFonts w:ascii="Arial" w:hAnsi="Arial" w:cs="Arial"/>
        </w:rPr>
        <w:t xml:space="preserve">, </w:t>
      </w:r>
    </w:p>
    <w:p w14:paraId="382D79B5" w14:textId="2EDC2EC3" w:rsidR="00023AA9" w:rsidRPr="00B70EB1" w:rsidRDefault="00023AA9" w:rsidP="00B70EB1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B70EB1">
        <w:rPr>
          <w:rFonts w:ascii="Arial" w:hAnsi="Arial" w:cs="Arial"/>
        </w:rPr>
        <w:t xml:space="preserve">realan odnos troškova i planiranih aktivnosti manifestacije ili programa, </w:t>
      </w:r>
    </w:p>
    <w:p w14:paraId="3FBDADBE" w14:textId="091B2B6A" w:rsidR="00290F53" w:rsidRPr="00B70EB1" w:rsidRDefault="00290F53" w:rsidP="00B70EB1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B70EB1">
        <w:rPr>
          <w:rFonts w:ascii="Arial" w:hAnsi="Arial" w:cs="Arial"/>
        </w:rPr>
        <w:t xml:space="preserve">kadrovska sposobnost prijavitelja za provedbu </w:t>
      </w:r>
      <w:r w:rsidR="003C754D" w:rsidRPr="00B70EB1">
        <w:rPr>
          <w:rFonts w:ascii="Arial" w:hAnsi="Arial" w:cs="Arial"/>
        </w:rPr>
        <w:t>manifestacije ili programa</w:t>
      </w:r>
      <w:r w:rsidRPr="00B70EB1">
        <w:rPr>
          <w:rFonts w:ascii="Arial" w:hAnsi="Arial" w:cs="Arial"/>
        </w:rPr>
        <w:t xml:space="preserve">, </w:t>
      </w:r>
    </w:p>
    <w:p w14:paraId="327457DB" w14:textId="77AB35F5" w:rsidR="00290F53" w:rsidRPr="00B70EB1" w:rsidRDefault="00290F53" w:rsidP="00B70EB1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B70EB1">
        <w:rPr>
          <w:rFonts w:ascii="Arial" w:hAnsi="Arial" w:cs="Arial"/>
        </w:rPr>
        <w:t xml:space="preserve">osigurano sufinanciranje </w:t>
      </w:r>
      <w:r w:rsidR="003C754D" w:rsidRPr="00B70EB1">
        <w:rPr>
          <w:rFonts w:ascii="Arial" w:hAnsi="Arial" w:cs="Arial"/>
        </w:rPr>
        <w:t xml:space="preserve">manifestacije ili programa </w:t>
      </w:r>
      <w:r w:rsidRPr="00B70EB1">
        <w:rPr>
          <w:rFonts w:ascii="Arial" w:hAnsi="Arial" w:cs="Arial"/>
        </w:rPr>
        <w:t>iz drugih izvora.</w:t>
      </w:r>
    </w:p>
    <w:p w14:paraId="09A3FB32" w14:textId="77777777" w:rsidR="00807AB9" w:rsidRDefault="00807AB9" w:rsidP="00023AA9">
      <w:pPr>
        <w:jc w:val="both"/>
        <w:rPr>
          <w:rFonts w:ascii="Arial" w:hAnsi="Arial" w:cs="Arial"/>
        </w:rPr>
      </w:pPr>
    </w:p>
    <w:p w14:paraId="3649F634" w14:textId="19FFE940" w:rsidR="00290F53" w:rsidRPr="00807AB9" w:rsidRDefault="00290F53" w:rsidP="00023AA9">
      <w:pPr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>POSEBNI KRITERIJI</w:t>
      </w:r>
      <w:r w:rsidR="00023AA9" w:rsidRPr="00807AB9">
        <w:rPr>
          <w:rFonts w:ascii="Arial" w:hAnsi="Arial" w:cs="Arial"/>
        </w:rPr>
        <w:t xml:space="preserve"> su</w:t>
      </w:r>
      <w:r w:rsidRPr="00807AB9">
        <w:rPr>
          <w:rFonts w:ascii="Arial" w:hAnsi="Arial" w:cs="Arial"/>
        </w:rPr>
        <w:t>:</w:t>
      </w:r>
    </w:p>
    <w:p w14:paraId="4E76FE62" w14:textId="178ABD74" w:rsidR="00290F53" w:rsidRPr="00807AB9" w:rsidRDefault="00290F53" w:rsidP="00023AA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izvornost (inovativnost) </w:t>
      </w:r>
      <w:r w:rsidR="00BE07EB" w:rsidRPr="00807AB9">
        <w:rPr>
          <w:rFonts w:ascii="Arial" w:hAnsi="Arial" w:cs="Arial"/>
        </w:rPr>
        <w:t>manifestacije ili programa</w:t>
      </w:r>
      <w:r w:rsidR="006E68FD" w:rsidRPr="00807AB9">
        <w:rPr>
          <w:rFonts w:ascii="Arial" w:hAnsi="Arial" w:cs="Arial"/>
        </w:rPr>
        <w:t xml:space="preserve"> (novo</w:t>
      </w:r>
      <w:r w:rsidR="0052466A" w:rsidRPr="00807AB9">
        <w:rPr>
          <w:rFonts w:ascii="Arial" w:hAnsi="Arial" w:cs="Arial"/>
        </w:rPr>
        <w:t xml:space="preserve"> </w:t>
      </w:r>
      <w:r w:rsidR="006E68FD" w:rsidRPr="00807AB9">
        <w:rPr>
          <w:rFonts w:ascii="Arial" w:hAnsi="Arial" w:cs="Arial"/>
        </w:rPr>
        <w:t>osmišljena manifestacija ili program),</w:t>
      </w:r>
    </w:p>
    <w:p w14:paraId="4609D91B" w14:textId="700B344A" w:rsidR="00290F53" w:rsidRPr="00807AB9" w:rsidRDefault="00290F53" w:rsidP="00023AA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07AB9">
        <w:rPr>
          <w:rFonts w:ascii="Arial" w:hAnsi="Arial" w:cs="Arial"/>
        </w:rPr>
        <w:t xml:space="preserve">mogućnost održivosti </w:t>
      </w:r>
      <w:r w:rsidR="00BE07EB" w:rsidRPr="00807AB9">
        <w:rPr>
          <w:rFonts w:ascii="Arial" w:hAnsi="Arial" w:cs="Arial"/>
        </w:rPr>
        <w:t xml:space="preserve">manifestacije ili programa </w:t>
      </w:r>
      <w:r w:rsidRPr="00807AB9">
        <w:rPr>
          <w:rFonts w:ascii="Arial" w:hAnsi="Arial" w:cs="Arial"/>
        </w:rPr>
        <w:t xml:space="preserve">i nakon isteka financijske potpore </w:t>
      </w:r>
      <w:r w:rsidR="006E68FD" w:rsidRPr="00807AB9">
        <w:rPr>
          <w:rFonts w:ascii="Arial" w:hAnsi="Arial" w:cs="Arial"/>
        </w:rPr>
        <w:t>Primorsko-goranske ž</w:t>
      </w:r>
      <w:r w:rsidR="00BE07EB" w:rsidRPr="00807AB9">
        <w:rPr>
          <w:rFonts w:ascii="Arial" w:hAnsi="Arial" w:cs="Arial"/>
        </w:rPr>
        <w:t>upanije</w:t>
      </w:r>
      <w:r w:rsidR="006E68FD" w:rsidRPr="00807AB9">
        <w:rPr>
          <w:rFonts w:ascii="Arial" w:hAnsi="Arial" w:cs="Arial"/>
        </w:rPr>
        <w:t xml:space="preserve"> (tradicijska manifestacija ili program).</w:t>
      </w:r>
    </w:p>
    <w:p w14:paraId="2B056EDF" w14:textId="77777777" w:rsidR="00290F53" w:rsidRPr="00C97734" w:rsidRDefault="00290F53" w:rsidP="00290F53">
      <w:pPr>
        <w:ind w:left="774"/>
        <w:jc w:val="both"/>
        <w:rPr>
          <w:rFonts w:ascii="Arial" w:hAnsi="Arial" w:cs="Arial"/>
          <w:color w:val="FF0000"/>
        </w:rPr>
      </w:pPr>
    </w:p>
    <w:p w14:paraId="499E490D" w14:textId="77777777" w:rsidR="009A11E5" w:rsidRPr="00234FF7" w:rsidRDefault="009A11E5" w:rsidP="00B64DEC">
      <w:pPr>
        <w:pStyle w:val="TOCHeading"/>
        <w:numPr>
          <w:ilvl w:val="0"/>
          <w:numId w:val="19"/>
        </w:numPr>
        <w:ind w:left="720"/>
        <w:rPr>
          <w:color w:val="auto"/>
        </w:rPr>
      </w:pPr>
      <w:bookmarkStart w:id="14" w:name="_Toc189504576"/>
      <w:r w:rsidRPr="00234FF7">
        <w:rPr>
          <w:color w:val="auto"/>
        </w:rPr>
        <w:lastRenderedPageBreak/>
        <w:t>ZABRANA DVOSTRUKOG FINANCIRANJA</w:t>
      </w:r>
      <w:bookmarkEnd w:id="14"/>
    </w:p>
    <w:p w14:paraId="3D63E043" w14:textId="374F8871" w:rsidR="00C5587E" w:rsidRPr="00234FF7" w:rsidRDefault="00E96073" w:rsidP="00C5587E">
      <w:pPr>
        <w:jc w:val="both"/>
        <w:rPr>
          <w:rFonts w:ascii="Arial" w:hAnsi="Arial" w:cs="Arial"/>
          <w:bCs/>
        </w:rPr>
      </w:pPr>
      <w:r w:rsidRPr="00234FF7">
        <w:rPr>
          <w:rFonts w:ascii="Arial" w:hAnsi="Arial" w:cs="Arial"/>
        </w:rPr>
        <w:br/>
      </w:r>
      <w:r w:rsidR="00C5587E" w:rsidRPr="00234FF7">
        <w:rPr>
          <w:rFonts w:ascii="Arial" w:hAnsi="Arial" w:cs="Arial"/>
          <w:bCs/>
        </w:rPr>
        <w:t xml:space="preserve">Zabrana dvostrukog financiranja odnosi se na financiranje dijelova aktivnosti </w:t>
      </w:r>
      <w:r w:rsidR="00703270" w:rsidRPr="00234FF7">
        <w:rPr>
          <w:rFonts w:ascii="Arial" w:hAnsi="Arial" w:cs="Arial"/>
          <w:bCs/>
        </w:rPr>
        <w:t>manifestacije ili programa</w:t>
      </w:r>
      <w:r w:rsidR="00C5587E" w:rsidRPr="00234FF7">
        <w:rPr>
          <w:rFonts w:ascii="Arial" w:hAnsi="Arial" w:cs="Arial"/>
          <w:bCs/>
        </w:rPr>
        <w:t xml:space="preserve"> koji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3B9F4DD8" w14:textId="3434E2E9" w:rsidR="00C5587E" w:rsidRPr="00234FF7" w:rsidRDefault="00C5587E" w:rsidP="00C5587E">
      <w:pPr>
        <w:jc w:val="both"/>
        <w:rPr>
          <w:rFonts w:ascii="Arial" w:hAnsi="Arial" w:cs="Arial"/>
          <w:bCs/>
        </w:rPr>
      </w:pPr>
      <w:r w:rsidRPr="00234FF7">
        <w:rPr>
          <w:rFonts w:ascii="Arial" w:hAnsi="Arial" w:cs="Arial"/>
          <w:bCs/>
        </w:rPr>
        <w:t xml:space="preserve">Posebno se zabrana dvostrukog financiranja odnosi na </w:t>
      </w:r>
      <w:r w:rsidR="00703270" w:rsidRPr="00234FF7">
        <w:rPr>
          <w:rFonts w:ascii="Arial" w:hAnsi="Arial" w:cs="Arial"/>
          <w:bCs/>
        </w:rPr>
        <w:t>manifestacije ili programe</w:t>
      </w:r>
      <w:r w:rsidRPr="00234FF7">
        <w:rPr>
          <w:rFonts w:ascii="Arial" w:hAnsi="Arial" w:cs="Arial"/>
          <w:bCs/>
        </w:rPr>
        <w:t xml:space="preserve"> koje će se sufinancirati na temelju programa javnih potreba putem drugih javnih izvora, a dokazuje se popunjavanjem izjave.</w:t>
      </w:r>
    </w:p>
    <w:p w14:paraId="697A39B3" w14:textId="77777777" w:rsidR="00C5587E" w:rsidRPr="00234FF7" w:rsidRDefault="00C5587E" w:rsidP="00C5587E">
      <w:pPr>
        <w:jc w:val="both"/>
        <w:rPr>
          <w:rFonts w:ascii="Arial" w:hAnsi="Arial" w:cs="Arial"/>
          <w:bCs/>
        </w:rPr>
      </w:pPr>
      <w:bookmarkStart w:id="15" w:name="_Hlk368654230"/>
      <w:r w:rsidRPr="00234FF7">
        <w:rPr>
          <w:rFonts w:ascii="Arial" w:hAnsi="Arial" w:cs="Arial"/>
          <w:bCs/>
        </w:rPr>
        <w:t>Podnositelj zahtjeva popunjavanjem obrasca daje</w:t>
      </w:r>
      <w:bookmarkEnd w:id="15"/>
      <w:r w:rsidRPr="00234FF7">
        <w:rPr>
          <w:rFonts w:ascii="Arial" w:hAnsi="Arial" w:cs="Arial"/>
          <w:bCs/>
        </w:rPr>
        <w:t xml:space="preserve"> pismenu izjavu pod materijalnom i kaznenom odgovornošću o nepostojanju dvostrukog financiranja. </w:t>
      </w:r>
    </w:p>
    <w:p w14:paraId="57E170AB" w14:textId="65DC41B8" w:rsidR="009A11E5" w:rsidRPr="00234FF7" w:rsidRDefault="00B4450C" w:rsidP="00B64DEC">
      <w:pPr>
        <w:pStyle w:val="TOCHeading"/>
        <w:numPr>
          <w:ilvl w:val="0"/>
          <w:numId w:val="19"/>
        </w:numPr>
        <w:ind w:left="720"/>
        <w:rPr>
          <w:color w:val="auto"/>
        </w:rPr>
      </w:pPr>
      <w:bookmarkStart w:id="16" w:name="_Toc189504577"/>
      <w:r w:rsidRPr="00234FF7">
        <w:rPr>
          <w:color w:val="auto"/>
        </w:rPr>
        <w:t xml:space="preserve"> </w:t>
      </w:r>
      <w:r w:rsidR="009A11E5" w:rsidRPr="00234FF7">
        <w:rPr>
          <w:color w:val="auto"/>
        </w:rPr>
        <w:t>SADRŽAJ OBRAZACA</w:t>
      </w:r>
      <w:bookmarkEnd w:id="16"/>
    </w:p>
    <w:p w14:paraId="7EAC3CFD" w14:textId="1FB2AC0B" w:rsidR="009A11E5" w:rsidRPr="00234FF7" w:rsidRDefault="00E96073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br/>
      </w:r>
      <w:r w:rsidR="009A11E5" w:rsidRPr="00234FF7">
        <w:rPr>
          <w:rFonts w:ascii="Arial" w:hAnsi="Arial" w:cs="Arial"/>
        </w:rPr>
        <w:t xml:space="preserve">Obrazac </w:t>
      </w:r>
      <w:r w:rsidR="00604977" w:rsidRPr="00234FF7">
        <w:rPr>
          <w:rFonts w:ascii="Arial" w:hAnsi="Arial" w:cs="Arial"/>
        </w:rPr>
        <w:t>prijave</w:t>
      </w:r>
      <w:r w:rsidR="00815CB1"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>m</w:t>
      </w:r>
      <w:r w:rsidR="00760590" w:rsidRPr="00234FF7">
        <w:rPr>
          <w:rFonts w:ascii="Arial" w:hAnsi="Arial" w:cs="Arial"/>
        </w:rPr>
        <w:t>anifestacij</w:t>
      </w:r>
      <w:r w:rsidR="006439CB" w:rsidRPr="00234FF7">
        <w:rPr>
          <w:rFonts w:ascii="Arial" w:hAnsi="Arial" w:cs="Arial"/>
        </w:rPr>
        <w:t>e</w:t>
      </w:r>
      <w:r w:rsidR="00760590" w:rsidRPr="00234FF7">
        <w:rPr>
          <w:rFonts w:ascii="Arial" w:hAnsi="Arial" w:cs="Arial"/>
        </w:rPr>
        <w:t xml:space="preserve"> i</w:t>
      </w:r>
      <w:r w:rsidR="001A4188" w:rsidRPr="00234FF7">
        <w:rPr>
          <w:rFonts w:ascii="Arial" w:hAnsi="Arial" w:cs="Arial"/>
        </w:rPr>
        <w:t>li</w:t>
      </w:r>
      <w:r w:rsidR="00760590"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>program</w:t>
      </w:r>
      <w:r w:rsidR="006439CB" w:rsidRPr="00234FF7">
        <w:rPr>
          <w:rFonts w:ascii="Arial" w:hAnsi="Arial" w:cs="Arial"/>
        </w:rPr>
        <w:t>a</w:t>
      </w:r>
      <w:r w:rsidR="009A11E5" w:rsidRPr="00234FF7">
        <w:rPr>
          <w:rFonts w:ascii="Arial" w:hAnsi="Arial" w:cs="Arial"/>
        </w:rPr>
        <w:t xml:space="preserve"> dio je obvezne dokumentacije i </w:t>
      </w:r>
      <w:r w:rsidR="00E861C5">
        <w:rPr>
          <w:rFonts w:ascii="Arial" w:hAnsi="Arial" w:cs="Arial"/>
        </w:rPr>
        <w:t>sadrži podatke o prijavitelju,</w:t>
      </w:r>
      <w:r w:rsidR="009A11E5" w:rsidRPr="00234FF7">
        <w:rPr>
          <w:rFonts w:ascii="Arial" w:hAnsi="Arial" w:cs="Arial"/>
        </w:rPr>
        <w:t xml:space="preserve"> sadržaju manifestacije</w:t>
      </w:r>
      <w:r w:rsidR="00760590" w:rsidRPr="00234FF7">
        <w:rPr>
          <w:rFonts w:ascii="Arial" w:hAnsi="Arial" w:cs="Arial"/>
        </w:rPr>
        <w:t xml:space="preserve"> i</w:t>
      </w:r>
      <w:r w:rsidR="001A4188" w:rsidRPr="00234FF7">
        <w:rPr>
          <w:rFonts w:ascii="Arial" w:hAnsi="Arial" w:cs="Arial"/>
        </w:rPr>
        <w:t>li</w:t>
      </w:r>
      <w:r w:rsidR="00760590"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 xml:space="preserve">programa </w:t>
      </w:r>
      <w:r w:rsidR="00D16123">
        <w:rPr>
          <w:rFonts w:ascii="Arial" w:hAnsi="Arial" w:cs="Arial"/>
        </w:rPr>
        <w:t>te osnovne podatke financijskog plana manifestacije ili programa</w:t>
      </w:r>
      <w:r w:rsidR="00E861C5">
        <w:rPr>
          <w:rFonts w:ascii="Arial" w:hAnsi="Arial" w:cs="Arial"/>
        </w:rPr>
        <w:t xml:space="preserve"> </w:t>
      </w:r>
      <w:r w:rsidR="00E861C5" w:rsidRPr="00234FF7">
        <w:rPr>
          <w:rFonts w:ascii="Arial" w:hAnsi="Arial" w:cs="Arial"/>
        </w:rPr>
        <w:t>koji se predlaže za (su)financiranje</w:t>
      </w:r>
      <w:r w:rsidR="009A11E5" w:rsidRPr="00234FF7">
        <w:rPr>
          <w:rFonts w:ascii="Arial" w:hAnsi="Arial" w:cs="Arial"/>
        </w:rPr>
        <w:t>.</w:t>
      </w:r>
    </w:p>
    <w:p w14:paraId="6C632D40" w14:textId="493A7530" w:rsidR="00815CB1" w:rsidRPr="00234FF7" w:rsidRDefault="009A11E5" w:rsidP="00815CB1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Rukom popunjeni obrasci </w:t>
      </w:r>
      <w:r w:rsidR="00815CB1" w:rsidRPr="00234FF7">
        <w:rPr>
          <w:rFonts w:ascii="Arial" w:hAnsi="Arial" w:cs="Arial"/>
        </w:rPr>
        <w:t xml:space="preserve">smatrat će se neprihvatljivima te će se prijava odbiti zbog ne udovoljavanja uvjetima Javnog poziva. </w:t>
      </w:r>
    </w:p>
    <w:p w14:paraId="33CBD0E9" w14:textId="77777777" w:rsidR="009A11E5" w:rsidRPr="00234FF7" w:rsidRDefault="00B4450C" w:rsidP="00B4450C">
      <w:pPr>
        <w:pStyle w:val="TOCHeading"/>
        <w:numPr>
          <w:ilvl w:val="0"/>
          <w:numId w:val="19"/>
        </w:numPr>
        <w:ind w:left="720"/>
        <w:jc w:val="both"/>
        <w:rPr>
          <w:color w:val="auto"/>
        </w:rPr>
      </w:pPr>
      <w:bookmarkStart w:id="17" w:name="_Toc189504578"/>
      <w:r w:rsidRPr="00234FF7">
        <w:rPr>
          <w:color w:val="auto"/>
        </w:rPr>
        <w:t xml:space="preserve">  </w:t>
      </w:r>
      <w:r w:rsidR="009A11E5" w:rsidRPr="00234FF7">
        <w:rPr>
          <w:color w:val="auto"/>
        </w:rPr>
        <w:t>UGOVARANJE PROVEDBE MANIFESTACIJ</w:t>
      </w:r>
      <w:bookmarkEnd w:id="17"/>
      <w:r w:rsidRPr="00234FF7">
        <w:rPr>
          <w:color w:val="auto"/>
        </w:rPr>
        <w:t>A</w:t>
      </w:r>
      <w:r w:rsidR="00815CB1" w:rsidRPr="00234FF7">
        <w:rPr>
          <w:color w:val="auto"/>
        </w:rPr>
        <w:t xml:space="preserve"> I </w:t>
      </w:r>
      <w:r w:rsidR="00FF6FBB" w:rsidRPr="00234FF7">
        <w:rPr>
          <w:color w:val="auto"/>
        </w:rPr>
        <w:t>PROGRAMA</w:t>
      </w:r>
    </w:p>
    <w:p w14:paraId="2D1A3A69" w14:textId="72374F0A" w:rsidR="00815CB1" w:rsidRPr="00234FF7" w:rsidRDefault="00E96073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  <w:sz w:val="24"/>
          <w:szCs w:val="24"/>
        </w:rPr>
        <w:br/>
      </w:r>
      <w:r w:rsidR="009A11E5" w:rsidRPr="00234FF7">
        <w:rPr>
          <w:rFonts w:ascii="Arial" w:hAnsi="Arial" w:cs="Arial"/>
        </w:rPr>
        <w:t xml:space="preserve">S Prijaviteljima kojima su odobrena sredstva </w:t>
      </w:r>
      <w:r w:rsidR="00B4450C" w:rsidRPr="00234FF7">
        <w:rPr>
          <w:rFonts w:ascii="Arial" w:hAnsi="Arial" w:cs="Arial"/>
        </w:rPr>
        <w:t xml:space="preserve">za </w:t>
      </w:r>
      <w:r w:rsidR="00D45D22" w:rsidRPr="00234FF7">
        <w:rPr>
          <w:rFonts w:ascii="Arial" w:hAnsi="Arial" w:cs="Arial"/>
        </w:rPr>
        <w:t xml:space="preserve">sufinanciranje </w:t>
      </w:r>
      <w:r w:rsidR="00B4450C" w:rsidRPr="00234FF7">
        <w:rPr>
          <w:rFonts w:ascii="Arial" w:hAnsi="Arial" w:cs="Arial"/>
        </w:rPr>
        <w:t>pro</w:t>
      </w:r>
      <w:r w:rsidR="00D45D22" w:rsidRPr="00234FF7">
        <w:rPr>
          <w:rFonts w:ascii="Arial" w:hAnsi="Arial" w:cs="Arial"/>
        </w:rPr>
        <w:t>vedbe</w:t>
      </w:r>
      <w:r w:rsidR="00B4450C" w:rsidRPr="00234FF7">
        <w:rPr>
          <w:rFonts w:ascii="Arial" w:hAnsi="Arial" w:cs="Arial"/>
        </w:rPr>
        <w:t xml:space="preserve"> manifestacij</w:t>
      </w:r>
      <w:r w:rsidR="00AE5FD7" w:rsidRPr="00234FF7">
        <w:rPr>
          <w:rFonts w:ascii="Arial" w:hAnsi="Arial" w:cs="Arial"/>
        </w:rPr>
        <w:t>e</w:t>
      </w:r>
      <w:r w:rsidR="00B4450C" w:rsidRPr="00234FF7">
        <w:rPr>
          <w:rFonts w:ascii="Arial" w:hAnsi="Arial" w:cs="Arial"/>
        </w:rPr>
        <w:t xml:space="preserve"> </w:t>
      </w:r>
      <w:r w:rsidR="00AE5FD7" w:rsidRPr="00234FF7">
        <w:rPr>
          <w:rFonts w:ascii="Arial" w:hAnsi="Arial" w:cs="Arial"/>
        </w:rPr>
        <w:t>il</w:t>
      </w:r>
      <w:r w:rsidR="00B4450C" w:rsidRPr="00234FF7">
        <w:rPr>
          <w:rFonts w:ascii="Arial" w:hAnsi="Arial" w:cs="Arial"/>
        </w:rPr>
        <w:t xml:space="preserve">i programa po ovom Javnom pozivu </w:t>
      </w:r>
      <w:r w:rsidR="00815CB1" w:rsidRPr="00234FF7">
        <w:rPr>
          <w:rFonts w:ascii="Arial" w:hAnsi="Arial" w:cs="Arial"/>
        </w:rPr>
        <w:t>potpisat će se</w:t>
      </w:r>
      <w:r w:rsidR="00AE5FD7" w:rsidRPr="00234FF7">
        <w:rPr>
          <w:rFonts w:ascii="Arial" w:hAnsi="Arial" w:cs="Arial"/>
        </w:rPr>
        <w:t xml:space="preserve"> Ugovor</w:t>
      </w:r>
      <w:r w:rsidR="00D45D22"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 xml:space="preserve">u roku od </w:t>
      </w:r>
      <w:r w:rsidR="00BF03EF">
        <w:rPr>
          <w:rFonts w:ascii="Arial" w:hAnsi="Arial" w:cs="Arial"/>
        </w:rPr>
        <w:t>trideset</w:t>
      </w:r>
      <w:r w:rsidR="009A11E5" w:rsidRPr="00234FF7">
        <w:rPr>
          <w:rFonts w:ascii="Arial" w:hAnsi="Arial" w:cs="Arial"/>
        </w:rPr>
        <w:t xml:space="preserve"> </w:t>
      </w:r>
      <w:r w:rsidR="00815CB1" w:rsidRPr="00234FF7">
        <w:rPr>
          <w:rFonts w:ascii="Arial" w:hAnsi="Arial" w:cs="Arial"/>
        </w:rPr>
        <w:t xml:space="preserve">(30) </w:t>
      </w:r>
      <w:r w:rsidR="009A11E5" w:rsidRPr="00234FF7">
        <w:rPr>
          <w:rFonts w:ascii="Arial" w:hAnsi="Arial" w:cs="Arial"/>
        </w:rPr>
        <w:t xml:space="preserve">dana od dana donošenja </w:t>
      </w:r>
      <w:r w:rsidR="005677D3" w:rsidRPr="00234FF7">
        <w:rPr>
          <w:rFonts w:ascii="Arial" w:hAnsi="Arial" w:cs="Arial"/>
        </w:rPr>
        <w:t>O</w:t>
      </w:r>
      <w:r w:rsidR="00815CB1" w:rsidRPr="00234FF7">
        <w:rPr>
          <w:rFonts w:ascii="Arial" w:hAnsi="Arial" w:cs="Arial"/>
        </w:rPr>
        <w:t xml:space="preserve">dluke o dodjeli financijskih sredstava. </w:t>
      </w:r>
    </w:p>
    <w:p w14:paraId="623F97B9" w14:textId="0AAAD481" w:rsidR="009A11E5" w:rsidRPr="00234FF7" w:rsidRDefault="00815CB1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O</w:t>
      </w:r>
      <w:r w:rsidR="009A11E5" w:rsidRPr="00234FF7">
        <w:rPr>
          <w:rFonts w:ascii="Arial" w:hAnsi="Arial" w:cs="Arial"/>
        </w:rPr>
        <w:t xml:space="preserve">dobrena sredstva </w:t>
      </w:r>
      <w:r w:rsidRPr="00234FF7">
        <w:rPr>
          <w:rFonts w:ascii="Arial" w:hAnsi="Arial" w:cs="Arial"/>
        </w:rPr>
        <w:t>b</w:t>
      </w:r>
      <w:r w:rsidR="00B4450C" w:rsidRPr="00234FF7">
        <w:rPr>
          <w:rFonts w:ascii="Arial" w:hAnsi="Arial" w:cs="Arial"/>
        </w:rPr>
        <w:t>it</w:t>
      </w:r>
      <w:r w:rsidRPr="00234FF7">
        <w:rPr>
          <w:rFonts w:ascii="Arial" w:hAnsi="Arial" w:cs="Arial"/>
        </w:rPr>
        <w:t xml:space="preserve"> će</w:t>
      </w:r>
      <w:r w:rsidR="009A11E5" w:rsidRPr="00234FF7">
        <w:rPr>
          <w:rFonts w:ascii="Arial" w:hAnsi="Arial" w:cs="Arial"/>
        </w:rPr>
        <w:t xml:space="preserve"> i</w:t>
      </w:r>
      <w:r w:rsidR="00AE5FD7" w:rsidRPr="00234FF7">
        <w:rPr>
          <w:rFonts w:ascii="Arial" w:hAnsi="Arial" w:cs="Arial"/>
        </w:rPr>
        <w:t>splaćena u cijelosti po ovjeri U</w:t>
      </w:r>
      <w:r w:rsidR="009A11E5" w:rsidRPr="00234FF7">
        <w:rPr>
          <w:rFonts w:ascii="Arial" w:hAnsi="Arial" w:cs="Arial"/>
        </w:rPr>
        <w:t>govora</w:t>
      </w:r>
      <w:r w:rsidRPr="00234FF7">
        <w:rPr>
          <w:rFonts w:ascii="Arial" w:hAnsi="Arial" w:cs="Arial"/>
        </w:rPr>
        <w:t xml:space="preserve"> </w:t>
      </w:r>
      <w:r w:rsidR="00B4450C" w:rsidRPr="00234FF7">
        <w:rPr>
          <w:rFonts w:ascii="Arial" w:hAnsi="Arial" w:cs="Arial"/>
        </w:rPr>
        <w:t>te</w:t>
      </w:r>
      <w:r w:rsidR="009A11E5" w:rsidRPr="00234FF7">
        <w:rPr>
          <w:rFonts w:ascii="Arial" w:hAnsi="Arial" w:cs="Arial"/>
        </w:rPr>
        <w:t xml:space="preserve"> najkasnije u roku od </w:t>
      </w:r>
      <w:r w:rsidR="00BF03EF">
        <w:rPr>
          <w:rFonts w:ascii="Arial" w:hAnsi="Arial" w:cs="Arial"/>
        </w:rPr>
        <w:t>trideset</w:t>
      </w:r>
      <w:r w:rsidR="009A11E5" w:rsidRPr="00234FF7">
        <w:rPr>
          <w:rFonts w:ascii="Arial" w:hAnsi="Arial" w:cs="Arial"/>
        </w:rPr>
        <w:t xml:space="preserve"> </w:t>
      </w:r>
      <w:r w:rsidRPr="00234FF7">
        <w:rPr>
          <w:rFonts w:ascii="Arial" w:hAnsi="Arial" w:cs="Arial"/>
        </w:rPr>
        <w:t>(</w:t>
      </w:r>
      <w:r w:rsidR="00BF03EF">
        <w:rPr>
          <w:rFonts w:ascii="Arial" w:hAnsi="Arial" w:cs="Arial"/>
        </w:rPr>
        <w:t>30</w:t>
      </w:r>
      <w:r w:rsidRPr="00234FF7">
        <w:rPr>
          <w:rFonts w:ascii="Arial" w:hAnsi="Arial" w:cs="Arial"/>
        </w:rPr>
        <w:t xml:space="preserve">) </w:t>
      </w:r>
      <w:r w:rsidR="009A11E5" w:rsidRPr="00234FF7">
        <w:rPr>
          <w:rFonts w:ascii="Arial" w:hAnsi="Arial" w:cs="Arial"/>
        </w:rPr>
        <w:t xml:space="preserve">dana od dana podnesenog </w:t>
      </w:r>
      <w:r w:rsidRPr="00234FF7">
        <w:rPr>
          <w:rFonts w:ascii="Arial" w:hAnsi="Arial" w:cs="Arial"/>
        </w:rPr>
        <w:t xml:space="preserve">pisanog </w:t>
      </w:r>
      <w:r w:rsidR="009A11E5" w:rsidRPr="00234FF7">
        <w:rPr>
          <w:rFonts w:ascii="Arial" w:hAnsi="Arial" w:cs="Arial"/>
        </w:rPr>
        <w:t>zahtjeva za isplatu.</w:t>
      </w:r>
    </w:p>
    <w:p w14:paraId="3CAC7C48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Ug</w:t>
      </w:r>
      <w:r w:rsidR="00815CB1" w:rsidRPr="00234FF7">
        <w:rPr>
          <w:rFonts w:ascii="Arial" w:hAnsi="Arial" w:cs="Arial"/>
        </w:rPr>
        <w:t>ovor se sastoji od općih uvjeta te</w:t>
      </w:r>
      <w:r w:rsidRPr="00234FF7">
        <w:rPr>
          <w:rFonts w:ascii="Arial" w:hAnsi="Arial" w:cs="Arial"/>
        </w:rPr>
        <w:t xml:space="preserve"> posebnog dijela</w:t>
      </w:r>
      <w:r w:rsidR="00815CB1" w:rsidRPr="00234FF7">
        <w:rPr>
          <w:rFonts w:ascii="Arial" w:hAnsi="Arial" w:cs="Arial"/>
        </w:rPr>
        <w:t xml:space="preserve"> ugovora</w:t>
      </w:r>
      <w:r w:rsidRPr="00234FF7">
        <w:rPr>
          <w:rFonts w:ascii="Arial" w:hAnsi="Arial" w:cs="Arial"/>
        </w:rPr>
        <w:t>.</w:t>
      </w:r>
    </w:p>
    <w:p w14:paraId="4028BB76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Općim uvjetima u ugovoru utvrđene su opće obveze korisnika financiranja, rok provedbe, obveze dostavljanja financijskih i opisnih izvještaja, vidljivost, rješavanje sporova i slično.</w:t>
      </w:r>
    </w:p>
    <w:p w14:paraId="75AC6785" w14:textId="77777777" w:rsidR="009A11E5" w:rsidRPr="00234FF7" w:rsidRDefault="00AE5FD7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Posebnim dijelom U</w:t>
      </w:r>
      <w:r w:rsidR="009A11E5" w:rsidRPr="00234FF7">
        <w:rPr>
          <w:rFonts w:ascii="Arial" w:hAnsi="Arial" w:cs="Arial"/>
        </w:rPr>
        <w:t>govora određuju se specifičnosti svakog ugovora kao što su ugovorne strane, naziv manifestacije</w:t>
      </w:r>
      <w:r w:rsidR="00815CB1" w:rsidRPr="00234FF7">
        <w:rPr>
          <w:rFonts w:ascii="Arial" w:hAnsi="Arial" w:cs="Arial"/>
        </w:rPr>
        <w:t xml:space="preserve"> i</w:t>
      </w:r>
      <w:r w:rsidRPr="00234FF7">
        <w:rPr>
          <w:rFonts w:ascii="Arial" w:hAnsi="Arial" w:cs="Arial"/>
        </w:rPr>
        <w:t>li</w:t>
      </w:r>
      <w:r w:rsidR="00815CB1"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>programa, iznos sufinanciranja i slično.</w:t>
      </w:r>
    </w:p>
    <w:p w14:paraId="720C485B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Nacrt ugovora sastavni je dio Natječajne dokumentacije.</w:t>
      </w:r>
    </w:p>
    <w:p w14:paraId="5C40D2C1" w14:textId="77777777" w:rsidR="009A11E5" w:rsidRPr="00234FF7" w:rsidRDefault="009A11E5" w:rsidP="00B4450C">
      <w:pPr>
        <w:pStyle w:val="TOCHeading"/>
        <w:numPr>
          <w:ilvl w:val="0"/>
          <w:numId w:val="19"/>
        </w:numPr>
        <w:ind w:left="720"/>
        <w:jc w:val="both"/>
        <w:rPr>
          <w:color w:val="auto"/>
        </w:rPr>
      </w:pPr>
      <w:bookmarkStart w:id="18" w:name="_Toc189504579"/>
      <w:r w:rsidRPr="00234FF7">
        <w:rPr>
          <w:color w:val="auto"/>
        </w:rPr>
        <w:t xml:space="preserve">PRAĆENJE PROVEDBE </w:t>
      </w:r>
      <w:r w:rsidR="00B4450C" w:rsidRPr="00234FF7">
        <w:rPr>
          <w:color w:val="auto"/>
        </w:rPr>
        <w:t>MA</w:t>
      </w:r>
      <w:r w:rsidR="00FF6FBB" w:rsidRPr="00234FF7">
        <w:rPr>
          <w:color w:val="auto"/>
        </w:rPr>
        <w:t>NIFESTACIJ</w:t>
      </w:r>
      <w:r w:rsidR="00B4450C" w:rsidRPr="00234FF7">
        <w:rPr>
          <w:color w:val="auto"/>
        </w:rPr>
        <w:t xml:space="preserve">A I </w:t>
      </w:r>
      <w:r w:rsidR="00FF6FBB" w:rsidRPr="00234FF7">
        <w:rPr>
          <w:color w:val="auto"/>
        </w:rPr>
        <w:t>PROGRAMA</w:t>
      </w:r>
      <w:r w:rsidRPr="00234FF7">
        <w:rPr>
          <w:color w:val="auto"/>
        </w:rPr>
        <w:t>, NAČINA KORIŠTENJA ODOBRENIH SREDSTAVA TE NAČIN IZVJEŠTAVANJA</w:t>
      </w:r>
      <w:bookmarkEnd w:id="18"/>
    </w:p>
    <w:p w14:paraId="3DE20E28" w14:textId="77777777" w:rsidR="009A11E5" w:rsidRPr="00234FF7" w:rsidRDefault="00E96073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  <w:sz w:val="24"/>
          <w:szCs w:val="24"/>
        </w:rPr>
        <w:br/>
      </w:r>
      <w:r w:rsidR="003827A8" w:rsidRPr="00234FF7">
        <w:rPr>
          <w:rFonts w:ascii="Arial" w:hAnsi="Arial" w:cs="Arial"/>
        </w:rPr>
        <w:t>Upravni odjel za kulturu, sport i tehničku kulturu duž</w:t>
      </w:r>
      <w:r w:rsidR="009A11E5" w:rsidRPr="00234FF7">
        <w:rPr>
          <w:rFonts w:ascii="Arial" w:hAnsi="Arial" w:cs="Arial"/>
        </w:rPr>
        <w:t>a</w:t>
      </w:r>
      <w:r w:rsidR="003827A8" w:rsidRPr="00234FF7">
        <w:rPr>
          <w:rFonts w:ascii="Arial" w:hAnsi="Arial" w:cs="Arial"/>
        </w:rPr>
        <w:t>n je</w:t>
      </w:r>
      <w:r w:rsidR="009A11E5" w:rsidRPr="00234FF7">
        <w:rPr>
          <w:rFonts w:ascii="Arial" w:hAnsi="Arial" w:cs="Arial"/>
        </w:rPr>
        <w:t xml:space="preserve"> nadzirati namjensko trošenje sredstava odobrenih ugovorom o sufinanciranju za vrijeme provođenja i/il</w:t>
      </w:r>
      <w:r w:rsidR="003827A8" w:rsidRPr="00234FF7">
        <w:rPr>
          <w:rFonts w:ascii="Arial" w:hAnsi="Arial" w:cs="Arial"/>
        </w:rPr>
        <w:t xml:space="preserve">i nakon završetka </w:t>
      </w:r>
      <w:r w:rsidR="003827A8" w:rsidRPr="00234FF7">
        <w:rPr>
          <w:rFonts w:ascii="Arial" w:hAnsi="Arial" w:cs="Arial"/>
        </w:rPr>
        <w:lastRenderedPageBreak/>
        <w:t>manifestacije i</w:t>
      </w:r>
      <w:r w:rsidR="00AE5FD7" w:rsidRPr="00234FF7">
        <w:rPr>
          <w:rFonts w:ascii="Arial" w:hAnsi="Arial" w:cs="Arial"/>
        </w:rPr>
        <w:t>li</w:t>
      </w:r>
      <w:r w:rsidR="003827A8"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>programa te zahtijevati podnošenje izvješća o načinu korištenja proračunskih sredstava.</w:t>
      </w:r>
    </w:p>
    <w:p w14:paraId="2445D86B" w14:textId="21A4449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Korisnik je dužan </w:t>
      </w:r>
      <w:r w:rsidR="003827A8" w:rsidRPr="00234FF7">
        <w:rPr>
          <w:rFonts w:ascii="Arial" w:hAnsi="Arial" w:cs="Arial"/>
        </w:rPr>
        <w:t xml:space="preserve">Upravnom odjelu za kulturu, sport i tehničku kulturu </w:t>
      </w:r>
      <w:r w:rsidRPr="00234FF7">
        <w:rPr>
          <w:rFonts w:ascii="Arial" w:hAnsi="Arial" w:cs="Arial"/>
        </w:rPr>
        <w:t>dostaviti sve potrebne pod</w:t>
      </w:r>
      <w:r w:rsidR="003827A8" w:rsidRPr="00234FF7">
        <w:rPr>
          <w:rFonts w:ascii="Arial" w:hAnsi="Arial" w:cs="Arial"/>
        </w:rPr>
        <w:t>atke o provođenju manifestacije i</w:t>
      </w:r>
      <w:r w:rsidR="00AE5FD7" w:rsidRPr="00234FF7">
        <w:rPr>
          <w:rFonts w:ascii="Arial" w:hAnsi="Arial" w:cs="Arial"/>
        </w:rPr>
        <w:t>li</w:t>
      </w:r>
      <w:r w:rsidR="003827A8" w:rsidRPr="00234FF7">
        <w:rPr>
          <w:rFonts w:ascii="Arial" w:hAnsi="Arial" w:cs="Arial"/>
        </w:rPr>
        <w:t xml:space="preserve"> </w:t>
      </w:r>
      <w:r w:rsidRPr="00234FF7">
        <w:rPr>
          <w:rFonts w:ascii="Arial" w:hAnsi="Arial" w:cs="Arial"/>
        </w:rPr>
        <w:t xml:space="preserve">programa na Obrascu izvješća koje propisuje </w:t>
      </w:r>
      <w:r w:rsidR="003827A8" w:rsidRPr="00234FF7">
        <w:rPr>
          <w:rFonts w:ascii="Arial" w:hAnsi="Arial" w:cs="Arial"/>
        </w:rPr>
        <w:t>Primorsko-goranska županija</w:t>
      </w:r>
      <w:r w:rsidRPr="00234FF7">
        <w:rPr>
          <w:rFonts w:ascii="Arial" w:hAnsi="Arial" w:cs="Arial"/>
        </w:rPr>
        <w:t xml:space="preserve"> (koji obuhvaća popis svih prihoda te izravnih i neizravnih troškova koji su nastali tijekom i</w:t>
      </w:r>
      <w:r w:rsidR="003827A8" w:rsidRPr="00234FF7">
        <w:rPr>
          <w:rFonts w:ascii="Arial" w:hAnsi="Arial" w:cs="Arial"/>
        </w:rPr>
        <w:t xml:space="preserve"> u svrhu provedbe manifestacije i</w:t>
      </w:r>
      <w:r w:rsidR="00AE5FD7" w:rsidRPr="00234FF7">
        <w:rPr>
          <w:rFonts w:ascii="Arial" w:hAnsi="Arial" w:cs="Arial"/>
        </w:rPr>
        <w:t>li</w:t>
      </w:r>
      <w:r w:rsidR="003827A8" w:rsidRPr="00234FF7">
        <w:rPr>
          <w:rFonts w:ascii="Arial" w:hAnsi="Arial" w:cs="Arial"/>
        </w:rPr>
        <w:t xml:space="preserve"> </w:t>
      </w:r>
      <w:r w:rsidRPr="00234FF7">
        <w:rPr>
          <w:rFonts w:ascii="Arial" w:hAnsi="Arial" w:cs="Arial"/>
        </w:rPr>
        <w:t>programa</w:t>
      </w:r>
      <w:r w:rsidR="003827A8" w:rsidRPr="00234FF7">
        <w:rPr>
          <w:rFonts w:ascii="Arial" w:hAnsi="Arial" w:cs="Arial"/>
        </w:rPr>
        <w:t>)</w:t>
      </w:r>
      <w:r w:rsidRPr="00234FF7">
        <w:rPr>
          <w:rFonts w:ascii="Arial" w:hAnsi="Arial" w:cs="Arial"/>
        </w:rPr>
        <w:t>.</w:t>
      </w:r>
    </w:p>
    <w:p w14:paraId="268C4A14" w14:textId="00D1452B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Pro</w:t>
      </w:r>
      <w:r w:rsidR="003827A8" w:rsidRPr="00234FF7">
        <w:rPr>
          <w:rFonts w:ascii="Arial" w:hAnsi="Arial" w:cs="Arial"/>
        </w:rPr>
        <w:t xml:space="preserve">vedbu </w:t>
      </w:r>
      <w:r w:rsidR="00D45D22" w:rsidRPr="00234FF7">
        <w:rPr>
          <w:rFonts w:ascii="Arial" w:hAnsi="Arial" w:cs="Arial"/>
        </w:rPr>
        <w:t>su</w:t>
      </w:r>
      <w:r w:rsidR="003827A8" w:rsidRPr="00234FF7">
        <w:rPr>
          <w:rFonts w:ascii="Arial" w:hAnsi="Arial" w:cs="Arial"/>
        </w:rPr>
        <w:t>financirane manifestacije i</w:t>
      </w:r>
      <w:r w:rsidR="00AE5FD7" w:rsidRPr="00234FF7">
        <w:rPr>
          <w:rFonts w:ascii="Arial" w:hAnsi="Arial" w:cs="Arial"/>
        </w:rPr>
        <w:t>li</w:t>
      </w:r>
      <w:r w:rsidR="003827A8" w:rsidRPr="00234FF7">
        <w:rPr>
          <w:rFonts w:ascii="Arial" w:hAnsi="Arial" w:cs="Arial"/>
        </w:rPr>
        <w:t xml:space="preserve"> </w:t>
      </w:r>
      <w:r w:rsidRPr="00234FF7">
        <w:rPr>
          <w:rFonts w:ascii="Arial" w:hAnsi="Arial" w:cs="Arial"/>
        </w:rPr>
        <w:t xml:space="preserve">programa i nadzor nad korištenjem odobrenih sredstava provodi Upravni odjel za kulturu, sport i tehničku kulturu temeljem </w:t>
      </w:r>
      <w:r w:rsidR="003827A8" w:rsidRPr="00234FF7">
        <w:rPr>
          <w:rFonts w:ascii="Arial" w:hAnsi="Arial" w:cs="Arial"/>
        </w:rPr>
        <w:t xml:space="preserve">Obrasca izvješća </w:t>
      </w:r>
      <w:r w:rsidRPr="00234FF7">
        <w:rPr>
          <w:rFonts w:ascii="Arial" w:hAnsi="Arial" w:cs="Arial"/>
        </w:rPr>
        <w:t xml:space="preserve">o provedbi, a po potrebi i neposrednim uvidom u dokumentaciju i </w:t>
      </w:r>
      <w:r w:rsidR="00A244BA" w:rsidRPr="00234FF7">
        <w:rPr>
          <w:rFonts w:ascii="Arial" w:hAnsi="Arial" w:cs="Arial"/>
        </w:rPr>
        <w:t>provedbu manifestacije ili programa od strane</w:t>
      </w:r>
      <w:r w:rsidRPr="00234FF7">
        <w:rPr>
          <w:rFonts w:ascii="Arial" w:hAnsi="Arial" w:cs="Arial"/>
        </w:rPr>
        <w:t xml:space="preserve"> </w:t>
      </w:r>
      <w:r w:rsidR="003827A8" w:rsidRPr="00234FF7">
        <w:rPr>
          <w:rFonts w:ascii="Arial" w:hAnsi="Arial" w:cs="Arial"/>
        </w:rPr>
        <w:t>K</w:t>
      </w:r>
      <w:r w:rsidRPr="00234FF7">
        <w:rPr>
          <w:rFonts w:ascii="Arial" w:hAnsi="Arial" w:cs="Arial"/>
        </w:rPr>
        <w:t>orisnika sredstava.</w:t>
      </w:r>
    </w:p>
    <w:p w14:paraId="6F02A67F" w14:textId="77777777" w:rsidR="009A11E5" w:rsidRPr="00234FF7" w:rsidRDefault="00BE0D96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Odobrena sredstva K</w:t>
      </w:r>
      <w:r w:rsidR="009A11E5" w:rsidRPr="00234FF7">
        <w:rPr>
          <w:rFonts w:ascii="Arial" w:hAnsi="Arial" w:cs="Arial"/>
        </w:rPr>
        <w:t xml:space="preserve">orisnik može koristiti isključivo za provedbu </w:t>
      </w:r>
      <w:r w:rsidR="003827A8" w:rsidRPr="00234FF7">
        <w:rPr>
          <w:rFonts w:ascii="Arial" w:hAnsi="Arial" w:cs="Arial"/>
        </w:rPr>
        <w:t>manifestacij</w:t>
      </w:r>
      <w:r w:rsidR="00AE5FD7" w:rsidRPr="00234FF7">
        <w:rPr>
          <w:rFonts w:ascii="Arial" w:hAnsi="Arial" w:cs="Arial"/>
        </w:rPr>
        <w:t xml:space="preserve">e ili </w:t>
      </w:r>
      <w:r w:rsidR="003827A8" w:rsidRPr="00234FF7">
        <w:rPr>
          <w:rFonts w:ascii="Arial" w:hAnsi="Arial" w:cs="Arial"/>
        </w:rPr>
        <w:t xml:space="preserve">programa koji su odobreni u sklopu ovog Javnog poziva. </w:t>
      </w:r>
    </w:p>
    <w:p w14:paraId="53BA500B" w14:textId="77777777" w:rsidR="009A11E5" w:rsidRPr="00234FF7" w:rsidRDefault="009A11E5" w:rsidP="00B64DEC">
      <w:pPr>
        <w:pStyle w:val="TOCHeading"/>
        <w:numPr>
          <w:ilvl w:val="0"/>
          <w:numId w:val="19"/>
        </w:numPr>
        <w:ind w:left="720"/>
        <w:rPr>
          <w:color w:val="auto"/>
        </w:rPr>
      </w:pPr>
      <w:bookmarkStart w:id="19" w:name="_Toc189504580"/>
      <w:r w:rsidRPr="00234FF7">
        <w:rPr>
          <w:color w:val="auto"/>
        </w:rPr>
        <w:t>PRAVILA VIDLJIVOSTI</w:t>
      </w:r>
      <w:bookmarkEnd w:id="19"/>
    </w:p>
    <w:p w14:paraId="2D9DA438" w14:textId="083591E9" w:rsidR="009A11E5" w:rsidRPr="00234FF7" w:rsidRDefault="00E96073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  <w:sz w:val="24"/>
          <w:szCs w:val="24"/>
        </w:rPr>
        <w:br/>
      </w:r>
      <w:r w:rsidR="009A11E5" w:rsidRPr="00234FF7">
        <w:rPr>
          <w:rFonts w:ascii="Arial" w:hAnsi="Arial" w:cs="Arial"/>
        </w:rPr>
        <w:t xml:space="preserve">Korisnik sredstava mora poduzeti sve potrebne mjere </w:t>
      </w:r>
      <w:r w:rsidR="00423972" w:rsidRPr="00234FF7">
        <w:rPr>
          <w:rFonts w:ascii="Arial" w:hAnsi="Arial" w:cs="Arial"/>
        </w:rPr>
        <w:t xml:space="preserve">i radnje </w:t>
      </w:r>
      <w:r w:rsidR="009A11E5" w:rsidRPr="00234FF7">
        <w:rPr>
          <w:rFonts w:ascii="Arial" w:hAnsi="Arial" w:cs="Arial"/>
        </w:rPr>
        <w:t xml:space="preserve">da objavi činjenicu da je </w:t>
      </w:r>
      <w:r w:rsidR="00423972" w:rsidRPr="00234FF7">
        <w:rPr>
          <w:rFonts w:ascii="Arial" w:hAnsi="Arial" w:cs="Arial"/>
        </w:rPr>
        <w:t>Primorsko-goranska županija sufinancirala manifestaciju i</w:t>
      </w:r>
      <w:r w:rsidR="00AE5FD7" w:rsidRPr="00234FF7">
        <w:rPr>
          <w:rFonts w:ascii="Arial" w:hAnsi="Arial" w:cs="Arial"/>
        </w:rPr>
        <w:t>li</w:t>
      </w:r>
      <w:r w:rsidR="00423972"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 xml:space="preserve">program, osim ako </w:t>
      </w:r>
      <w:r w:rsidR="00703270" w:rsidRPr="00234FF7">
        <w:rPr>
          <w:rFonts w:ascii="Arial" w:hAnsi="Arial" w:cs="Arial"/>
        </w:rPr>
        <w:t>Primorsko-goranska županija</w:t>
      </w:r>
      <w:r w:rsidR="009A11E5" w:rsidRPr="00234FF7">
        <w:rPr>
          <w:rFonts w:ascii="Arial" w:hAnsi="Arial" w:cs="Arial"/>
        </w:rPr>
        <w:t xml:space="preserve"> ne odluči </w:t>
      </w:r>
      <w:r w:rsidR="00423972" w:rsidRPr="00234FF7">
        <w:rPr>
          <w:rFonts w:ascii="Arial" w:hAnsi="Arial" w:cs="Arial"/>
        </w:rPr>
        <w:t>drugačije</w:t>
      </w:r>
      <w:r w:rsidR="009A11E5" w:rsidRPr="00234FF7">
        <w:rPr>
          <w:rFonts w:ascii="Arial" w:hAnsi="Arial" w:cs="Arial"/>
        </w:rPr>
        <w:t xml:space="preserve">. Korisnik se obvezuje navesti </w:t>
      </w:r>
      <w:r w:rsidR="00423972" w:rsidRPr="00234FF7">
        <w:rPr>
          <w:rFonts w:ascii="Arial" w:hAnsi="Arial" w:cs="Arial"/>
        </w:rPr>
        <w:t>naziv manifestacije i</w:t>
      </w:r>
      <w:r w:rsidR="00AE5FD7" w:rsidRPr="00234FF7">
        <w:rPr>
          <w:rFonts w:ascii="Arial" w:hAnsi="Arial" w:cs="Arial"/>
        </w:rPr>
        <w:t xml:space="preserve">li </w:t>
      </w:r>
      <w:r w:rsidR="00423972" w:rsidRPr="00234FF7">
        <w:rPr>
          <w:rFonts w:ascii="Arial" w:hAnsi="Arial" w:cs="Arial"/>
        </w:rPr>
        <w:t xml:space="preserve">programa te </w:t>
      </w:r>
      <w:r w:rsidR="009A11E5" w:rsidRPr="00234FF7">
        <w:rPr>
          <w:rFonts w:ascii="Arial" w:hAnsi="Arial" w:cs="Arial"/>
        </w:rPr>
        <w:t xml:space="preserve">financijski doprinos </w:t>
      </w:r>
      <w:r w:rsidR="00423972" w:rsidRPr="00234FF7">
        <w:rPr>
          <w:rFonts w:ascii="Arial" w:hAnsi="Arial" w:cs="Arial"/>
        </w:rPr>
        <w:t>Primorsko-goranska županije</w:t>
      </w:r>
      <w:r w:rsidR="009A11E5" w:rsidRPr="00234FF7">
        <w:rPr>
          <w:rFonts w:ascii="Arial" w:hAnsi="Arial" w:cs="Arial"/>
        </w:rPr>
        <w:t xml:space="preserve"> u svim informacijama za krajnje korisnike </w:t>
      </w:r>
      <w:r w:rsidR="00423972" w:rsidRPr="00234FF7">
        <w:rPr>
          <w:rFonts w:ascii="Arial" w:hAnsi="Arial" w:cs="Arial"/>
        </w:rPr>
        <w:t xml:space="preserve">koje priprema vezano uz </w:t>
      </w:r>
      <w:r w:rsidR="009A11E5" w:rsidRPr="00234FF7">
        <w:rPr>
          <w:rFonts w:ascii="Arial" w:hAnsi="Arial" w:cs="Arial"/>
        </w:rPr>
        <w:t>manifestaci</w:t>
      </w:r>
      <w:r w:rsidR="00423972" w:rsidRPr="00234FF7">
        <w:rPr>
          <w:rFonts w:ascii="Arial" w:hAnsi="Arial" w:cs="Arial"/>
        </w:rPr>
        <w:t xml:space="preserve">ju </w:t>
      </w:r>
      <w:r w:rsidR="00AE5FD7" w:rsidRPr="00234FF7">
        <w:rPr>
          <w:rFonts w:ascii="Arial" w:hAnsi="Arial" w:cs="Arial"/>
        </w:rPr>
        <w:t>il</w:t>
      </w:r>
      <w:r w:rsidR="00423972" w:rsidRPr="00234FF7">
        <w:rPr>
          <w:rFonts w:ascii="Arial" w:hAnsi="Arial" w:cs="Arial"/>
        </w:rPr>
        <w:t xml:space="preserve">i program koji se sufinancira ovim Javnim pozivom </w:t>
      </w:r>
      <w:r w:rsidR="009A11E5" w:rsidRPr="00234FF7">
        <w:rPr>
          <w:rFonts w:ascii="Arial" w:hAnsi="Arial" w:cs="Arial"/>
        </w:rPr>
        <w:t>te u svojim privremenim i godišnjim izvještajima i svim kontaktima s medijima.</w:t>
      </w:r>
    </w:p>
    <w:p w14:paraId="13B1B33E" w14:textId="77777777" w:rsidR="00423972" w:rsidRPr="00234FF7" w:rsidRDefault="009A11E5" w:rsidP="00333656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Korisnik sredstava je dužan informaciju o sufinanciranju od strane </w:t>
      </w:r>
      <w:r w:rsidR="00423972" w:rsidRPr="00234FF7">
        <w:rPr>
          <w:rFonts w:ascii="Arial" w:hAnsi="Arial" w:cs="Arial"/>
        </w:rPr>
        <w:t>Primorsko-goranske županije</w:t>
      </w:r>
      <w:r w:rsidRPr="00234FF7">
        <w:rPr>
          <w:rFonts w:ascii="Arial" w:hAnsi="Arial" w:cs="Arial"/>
        </w:rPr>
        <w:t xml:space="preserve"> prenositi na potpun i točan način, odnosno u govornom i pisanom obliku upotrebljavati potpun i točan naziv sufinancijera, </w:t>
      </w:r>
      <w:r w:rsidR="00423972" w:rsidRPr="00234FF7">
        <w:rPr>
          <w:rFonts w:ascii="Arial" w:hAnsi="Arial" w:cs="Arial"/>
        </w:rPr>
        <w:t xml:space="preserve">zatim </w:t>
      </w:r>
      <w:r w:rsidRPr="00234FF7">
        <w:rPr>
          <w:rFonts w:ascii="Arial" w:hAnsi="Arial" w:cs="Arial"/>
        </w:rPr>
        <w:t xml:space="preserve">koristiti isključivo izraz „sufinancijer“ te ukoliko promotivne aktivnosti uključuju izradu promotivnih materijala potrebno je koristiti znakovlje i grafička obilježja </w:t>
      </w:r>
      <w:r w:rsidR="00423972" w:rsidRPr="00234FF7">
        <w:rPr>
          <w:rFonts w:ascii="Arial" w:hAnsi="Arial" w:cs="Arial"/>
        </w:rPr>
        <w:t>Primorsko-goranske županije</w:t>
      </w:r>
      <w:r w:rsidRPr="00234FF7">
        <w:rPr>
          <w:rFonts w:ascii="Arial" w:hAnsi="Arial" w:cs="Arial"/>
        </w:rPr>
        <w:t xml:space="preserve">. </w:t>
      </w:r>
    </w:p>
    <w:p w14:paraId="2335FC29" w14:textId="77777777" w:rsidR="00333656" w:rsidRPr="00234FF7" w:rsidRDefault="009A11E5" w:rsidP="00333656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Znakovlje i grafička obilježja </w:t>
      </w:r>
      <w:r w:rsidR="00423972" w:rsidRPr="00234FF7">
        <w:rPr>
          <w:rFonts w:ascii="Arial" w:hAnsi="Arial" w:cs="Arial"/>
        </w:rPr>
        <w:t>Primorsko-goranske županije</w:t>
      </w:r>
      <w:r w:rsidRPr="00234FF7">
        <w:rPr>
          <w:rFonts w:ascii="Arial" w:hAnsi="Arial" w:cs="Arial"/>
        </w:rPr>
        <w:t xml:space="preserve"> potrebno je koristiti sukladno Pravilniku vizualnog identiteta i aktivnosti financiranih sredstvima Županije koji je dostupan u elektronskom formatu na mrežnoj stranici </w:t>
      </w:r>
      <w:r w:rsidR="00423972" w:rsidRPr="00234FF7">
        <w:rPr>
          <w:rFonts w:ascii="Arial" w:hAnsi="Arial" w:cs="Arial"/>
        </w:rPr>
        <w:t>Primorsko-goranske županije</w:t>
      </w:r>
      <w:r w:rsidRPr="00234FF7">
        <w:rPr>
          <w:rFonts w:ascii="Arial" w:hAnsi="Arial" w:cs="Arial"/>
        </w:rPr>
        <w:t xml:space="preserve"> </w:t>
      </w:r>
      <w:r w:rsidR="00AE5FD7" w:rsidRPr="00234FF7">
        <w:rPr>
          <w:rFonts w:ascii="Arial" w:hAnsi="Arial" w:cs="Arial"/>
        </w:rPr>
        <w:t>(</w:t>
      </w:r>
      <w:hyperlink r:id="rId10" w:history="1">
        <w:r w:rsidR="00E96073" w:rsidRPr="00234FF7">
          <w:rPr>
            <w:rStyle w:val="Hyperlink"/>
            <w:rFonts w:ascii="Arial" w:hAnsi="Arial" w:cs="Arial"/>
            <w:color w:val="auto"/>
          </w:rPr>
          <w:t>www.pgz.hr</w:t>
        </w:r>
      </w:hyperlink>
      <w:r w:rsidR="00AE5FD7" w:rsidRPr="00234FF7">
        <w:rPr>
          <w:rStyle w:val="Hyperlink"/>
          <w:rFonts w:ascii="Arial" w:hAnsi="Arial" w:cs="Arial"/>
          <w:color w:val="auto"/>
        </w:rPr>
        <w:t>)</w:t>
      </w:r>
      <w:r w:rsidRPr="00234FF7">
        <w:rPr>
          <w:rFonts w:ascii="Arial" w:hAnsi="Arial" w:cs="Arial"/>
        </w:rPr>
        <w:t>.</w:t>
      </w:r>
      <w:bookmarkStart w:id="20" w:name="_Toc189504581"/>
    </w:p>
    <w:p w14:paraId="691771EE" w14:textId="7127566B" w:rsidR="009A11E5" w:rsidRPr="00234FF7" w:rsidRDefault="00F4396A" w:rsidP="00F4396A">
      <w:pPr>
        <w:pStyle w:val="TOCHeading"/>
        <w:numPr>
          <w:ilvl w:val="0"/>
          <w:numId w:val="19"/>
        </w:numPr>
        <w:ind w:left="851" w:hanging="862"/>
        <w:rPr>
          <w:color w:val="auto"/>
        </w:rPr>
      </w:pPr>
      <w:r w:rsidRPr="00234FF7">
        <w:rPr>
          <w:color w:val="auto"/>
        </w:rPr>
        <w:t>DATUM OBJAVE NATJEČAJA I ROK ZA  P</w:t>
      </w:r>
      <w:r w:rsidR="009A11E5" w:rsidRPr="00234FF7">
        <w:rPr>
          <w:color w:val="auto"/>
        </w:rPr>
        <w:t>ODNOŠENJE PRIJAVE</w:t>
      </w:r>
      <w:bookmarkEnd w:id="20"/>
    </w:p>
    <w:p w14:paraId="437AAAC7" w14:textId="5382C694" w:rsidR="009A11E5" w:rsidRPr="00234FF7" w:rsidRDefault="00E96073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br/>
      </w:r>
      <w:r w:rsidR="009A11E5" w:rsidRPr="00234FF7">
        <w:rPr>
          <w:rFonts w:ascii="Arial" w:hAnsi="Arial" w:cs="Arial"/>
        </w:rPr>
        <w:t xml:space="preserve">Rok za podnošenje prijava na Javni poziv je </w:t>
      </w:r>
      <w:r w:rsidR="00BF03EF">
        <w:rPr>
          <w:rFonts w:ascii="Arial" w:hAnsi="Arial" w:cs="Arial"/>
        </w:rPr>
        <w:t>trideset</w:t>
      </w:r>
      <w:r w:rsidR="009A11E5" w:rsidRPr="00234FF7">
        <w:rPr>
          <w:rFonts w:ascii="Arial" w:hAnsi="Arial" w:cs="Arial"/>
        </w:rPr>
        <w:t xml:space="preserve"> </w:t>
      </w:r>
      <w:r w:rsidR="00423972" w:rsidRPr="00234FF7">
        <w:rPr>
          <w:rFonts w:ascii="Arial" w:hAnsi="Arial" w:cs="Arial"/>
        </w:rPr>
        <w:t xml:space="preserve">(30) </w:t>
      </w:r>
      <w:r w:rsidR="009A11E5" w:rsidRPr="00234FF7">
        <w:rPr>
          <w:rFonts w:ascii="Arial" w:hAnsi="Arial" w:cs="Arial"/>
        </w:rPr>
        <w:t xml:space="preserve">dana, odnosno </w:t>
      </w:r>
      <w:r w:rsidR="00703270" w:rsidRPr="00234FF7">
        <w:rPr>
          <w:rFonts w:ascii="Arial" w:hAnsi="Arial" w:cs="Arial"/>
        </w:rPr>
        <w:t xml:space="preserve">od </w:t>
      </w:r>
      <w:r w:rsidR="00A72DB1">
        <w:rPr>
          <w:rFonts w:ascii="Arial" w:hAnsi="Arial" w:cs="Arial"/>
        </w:rPr>
        <w:t>8</w:t>
      </w:r>
      <w:r w:rsidR="00834DDD">
        <w:rPr>
          <w:rFonts w:ascii="Arial" w:hAnsi="Arial" w:cs="Arial"/>
        </w:rPr>
        <w:t>. rujna</w:t>
      </w:r>
      <w:r w:rsidR="009A11E5" w:rsidRPr="00234FF7">
        <w:rPr>
          <w:rFonts w:ascii="Arial" w:hAnsi="Arial" w:cs="Arial"/>
        </w:rPr>
        <w:t xml:space="preserve"> 2025. d</w:t>
      </w:r>
      <w:r w:rsidR="0070097A" w:rsidRPr="00234FF7">
        <w:rPr>
          <w:rFonts w:ascii="Arial" w:hAnsi="Arial" w:cs="Arial"/>
        </w:rPr>
        <w:t xml:space="preserve">o </w:t>
      </w:r>
      <w:r w:rsidR="00A72DB1">
        <w:rPr>
          <w:rFonts w:ascii="Arial" w:hAnsi="Arial" w:cs="Arial"/>
        </w:rPr>
        <w:t>8</w:t>
      </w:r>
      <w:r w:rsidR="00834DDD">
        <w:rPr>
          <w:rFonts w:ascii="Arial" w:hAnsi="Arial" w:cs="Arial"/>
        </w:rPr>
        <w:t>. listopada</w:t>
      </w:r>
      <w:r w:rsidR="00423972" w:rsidRPr="00234FF7">
        <w:rPr>
          <w:rFonts w:ascii="Arial" w:hAnsi="Arial" w:cs="Arial"/>
        </w:rPr>
        <w:t xml:space="preserve"> 2025. godine do </w:t>
      </w:r>
      <w:r w:rsidR="00BA24CB" w:rsidRPr="00234FF7">
        <w:rPr>
          <w:rFonts w:ascii="Arial" w:hAnsi="Arial" w:cs="Arial"/>
        </w:rPr>
        <w:t>15:</w:t>
      </w:r>
      <w:r w:rsidR="009A11E5" w:rsidRPr="00234FF7">
        <w:rPr>
          <w:rFonts w:ascii="Arial" w:hAnsi="Arial" w:cs="Arial"/>
        </w:rPr>
        <w:t>30 sati.</w:t>
      </w:r>
    </w:p>
    <w:p w14:paraId="53F65CAC" w14:textId="138FBC19" w:rsidR="009A11E5" w:rsidRPr="00234FF7" w:rsidRDefault="00900591" w:rsidP="00900591">
      <w:pPr>
        <w:pStyle w:val="TOCHeading"/>
        <w:numPr>
          <w:ilvl w:val="0"/>
          <w:numId w:val="0"/>
        </w:numPr>
        <w:ind w:left="432" w:hanging="432"/>
        <w:rPr>
          <w:color w:val="auto"/>
        </w:rPr>
      </w:pPr>
      <w:bookmarkStart w:id="21" w:name="_Toc189504582"/>
      <w:r>
        <w:rPr>
          <w:color w:val="auto"/>
        </w:rPr>
        <w:t xml:space="preserve">XVIII. </w:t>
      </w:r>
      <w:r w:rsidR="009A11E5" w:rsidRPr="00234FF7">
        <w:rPr>
          <w:color w:val="auto"/>
        </w:rPr>
        <w:t>PRIJAVA NA JAVNI POZIV</w:t>
      </w:r>
      <w:bookmarkEnd w:id="21"/>
    </w:p>
    <w:p w14:paraId="2D4E1E28" w14:textId="77777777" w:rsidR="00423972" w:rsidRPr="00234FF7" w:rsidRDefault="00C2535A" w:rsidP="00423972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  <w:sz w:val="24"/>
          <w:szCs w:val="24"/>
        </w:rPr>
        <w:br/>
      </w:r>
      <w:r w:rsidR="009A11E5" w:rsidRPr="00234FF7">
        <w:rPr>
          <w:rFonts w:ascii="Arial" w:hAnsi="Arial" w:cs="Arial"/>
        </w:rPr>
        <w:t xml:space="preserve">Prijave se dostavljaju isključivo na propisanim obrascima, koji su zajedno s ovim Uputama i ostalom natječajnom dokumentacijom, dostupni na web stranici </w:t>
      </w:r>
      <w:r w:rsidR="00423972" w:rsidRPr="00234FF7">
        <w:rPr>
          <w:rFonts w:ascii="Arial" w:hAnsi="Arial" w:cs="Arial"/>
        </w:rPr>
        <w:t>Primorsko-goranske županije</w:t>
      </w:r>
      <w:r w:rsidR="009A11E5" w:rsidRPr="00234FF7">
        <w:rPr>
          <w:rFonts w:ascii="Arial" w:hAnsi="Arial" w:cs="Arial"/>
        </w:rPr>
        <w:t xml:space="preserve"> </w:t>
      </w:r>
      <w:r w:rsidR="00423972" w:rsidRPr="00234FF7">
        <w:rPr>
          <w:rFonts w:ascii="Arial" w:hAnsi="Arial" w:cs="Arial"/>
        </w:rPr>
        <w:t xml:space="preserve">- </w:t>
      </w:r>
      <w:r w:rsidR="009A11E5" w:rsidRPr="00234FF7">
        <w:rPr>
          <w:rFonts w:ascii="Arial" w:hAnsi="Arial" w:cs="Arial"/>
        </w:rPr>
        <w:t xml:space="preserve">www.pgz.hr. </w:t>
      </w:r>
    </w:p>
    <w:p w14:paraId="28E7BF0C" w14:textId="074DB6AF" w:rsidR="009A11E5" w:rsidRPr="00234FF7" w:rsidRDefault="009A11E5" w:rsidP="00423972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Svi propisani obrasci trebaju biti ovjereni pečatom udruge </w:t>
      </w:r>
      <w:r w:rsidR="00AE5FD7" w:rsidRPr="00234FF7">
        <w:rPr>
          <w:rFonts w:ascii="Arial" w:hAnsi="Arial" w:cs="Arial"/>
        </w:rPr>
        <w:t>i potpisani</w:t>
      </w:r>
      <w:r w:rsidRPr="00234FF7">
        <w:rPr>
          <w:rFonts w:ascii="Arial" w:hAnsi="Arial" w:cs="Arial"/>
        </w:rPr>
        <w:t xml:space="preserve"> od strane </w:t>
      </w:r>
      <w:r w:rsidR="00AE5FD7" w:rsidRPr="00234FF7">
        <w:rPr>
          <w:rFonts w:ascii="Arial" w:hAnsi="Arial" w:cs="Arial"/>
        </w:rPr>
        <w:t xml:space="preserve">osobe </w:t>
      </w:r>
      <w:r w:rsidRPr="00234FF7">
        <w:rPr>
          <w:rFonts w:ascii="Arial" w:hAnsi="Arial" w:cs="Arial"/>
        </w:rPr>
        <w:t xml:space="preserve">ovlaštene </w:t>
      </w:r>
      <w:r w:rsidR="00AE5FD7" w:rsidRPr="00234FF7">
        <w:rPr>
          <w:rFonts w:ascii="Arial" w:hAnsi="Arial" w:cs="Arial"/>
        </w:rPr>
        <w:t>za zastupanje</w:t>
      </w:r>
      <w:r w:rsidRPr="00234FF7">
        <w:rPr>
          <w:rFonts w:ascii="Arial" w:hAnsi="Arial" w:cs="Arial"/>
        </w:rPr>
        <w:t xml:space="preserve"> podnositelja prijave </w:t>
      </w:r>
      <w:r w:rsidR="00AE5FD7" w:rsidRPr="00234FF7">
        <w:rPr>
          <w:rFonts w:ascii="Arial" w:hAnsi="Arial" w:cs="Arial"/>
        </w:rPr>
        <w:t>te</w:t>
      </w:r>
      <w:r w:rsidR="001049C9" w:rsidRPr="00234FF7">
        <w:rPr>
          <w:rFonts w:ascii="Arial" w:hAnsi="Arial" w:cs="Arial"/>
        </w:rPr>
        <w:t xml:space="preserve"> dostavljeni u izvorniku</w:t>
      </w:r>
    </w:p>
    <w:p w14:paraId="7EBBAC6D" w14:textId="77777777" w:rsidR="00EF1333" w:rsidRPr="00234FF7" w:rsidRDefault="00EF1333" w:rsidP="00423972">
      <w:pPr>
        <w:jc w:val="both"/>
        <w:rPr>
          <w:rFonts w:ascii="Arial" w:hAnsi="Arial" w:cs="Arial"/>
        </w:rPr>
      </w:pPr>
    </w:p>
    <w:p w14:paraId="5D98F305" w14:textId="5C492FCD" w:rsidR="009A11E5" w:rsidRPr="00234FF7" w:rsidRDefault="009A11E5" w:rsidP="00423972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lastRenderedPageBreak/>
        <w:t xml:space="preserve">Prijave se mogu dostaviti na tri načina: </w:t>
      </w:r>
    </w:p>
    <w:p w14:paraId="4FAFE17B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1. Poštom u zatvorenoj omotnici na adresu: </w:t>
      </w:r>
    </w:p>
    <w:p w14:paraId="2969FD48" w14:textId="77777777" w:rsidR="009A11E5" w:rsidRPr="00234FF7" w:rsidRDefault="00BE0D96" w:rsidP="0042397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4FF7">
        <w:rPr>
          <w:rFonts w:ascii="Arial" w:hAnsi="Arial" w:cs="Arial"/>
          <w:b/>
          <w:bCs/>
        </w:rPr>
        <w:t>PRIMORSKO–</w:t>
      </w:r>
      <w:r w:rsidR="009A11E5" w:rsidRPr="00234FF7">
        <w:rPr>
          <w:rFonts w:ascii="Arial" w:hAnsi="Arial" w:cs="Arial"/>
          <w:b/>
          <w:bCs/>
        </w:rPr>
        <w:t>GORANSKA ŽUPANIJA</w:t>
      </w:r>
    </w:p>
    <w:p w14:paraId="62268593" w14:textId="77777777" w:rsidR="009A11E5" w:rsidRPr="00234FF7" w:rsidRDefault="009A11E5" w:rsidP="0042397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4FF7">
        <w:rPr>
          <w:rFonts w:ascii="Arial" w:hAnsi="Arial" w:cs="Arial"/>
          <w:b/>
          <w:bCs/>
        </w:rPr>
        <w:t>UPRAVNI ODJEL ZA KULTURU, SPORT I TEHNIČKU KULTURU</w:t>
      </w:r>
    </w:p>
    <w:p w14:paraId="7ADF511C" w14:textId="77777777" w:rsidR="00423972" w:rsidRPr="00234FF7" w:rsidRDefault="00BE0D96" w:rsidP="0042397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4FF7">
        <w:rPr>
          <w:rFonts w:ascii="Arial" w:hAnsi="Arial" w:cs="Arial"/>
          <w:b/>
          <w:bCs/>
        </w:rPr>
        <w:t>S naznakom: “Prijava na Javni poziv</w:t>
      </w:r>
      <w:r w:rsidR="002E2232" w:rsidRPr="00234FF7">
        <w:rPr>
          <w:rFonts w:ascii="Arial" w:hAnsi="Arial" w:cs="Arial"/>
          <w:b/>
          <w:bCs/>
        </w:rPr>
        <w:t xml:space="preserve"> za dodjelu sredstava putem</w:t>
      </w:r>
      <w:r w:rsidR="009A11E5" w:rsidRPr="00234FF7">
        <w:rPr>
          <w:rFonts w:ascii="Arial" w:hAnsi="Arial" w:cs="Arial"/>
          <w:b/>
          <w:bCs/>
        </w:rPr>
        <w:t xml:space="preserve"> financiranja manifestacija i programa popularnog i zabavnog karaktera </w:t>
      </w:r>
    </w:p>
    <w:p w14:paraId="643790E9" w14:textId="21345A4A" w:rsidR="009A11E5" w:rsidRPr="00234FF7" w:rsidRDefault="009A11E5" w:rsidP="0042397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4FF7">
        <w:rPr>
          <w:rFonts w:ascii="Arial" w:hAnsi="Arial" w:cs="Arial"/>
          <w:b/>
          <w:bCs/>
        </w:rPr>
        <w:t xml:space="preserve">koje se provode od 1. </w:t>
      </w:r>
      <w:r w:rsidR="00E73C9A">
        <w:rPr>
          <w:rFonts w:ascii="Arial" w:hAnsi="Arial" w:cs="Arial"/>
          <w:b/>
          <w:bCs/>
        </w:rPr>
        <w:t>srpnja</w:t>
      </w:r>
      <w:r w:rsidRPr="00234FF7">
        <w:rPr>
          <w:rFonts w:ascii="Arial" w:hAnsi="Arial" w:cs="Arial"/>
          <w:b/>
          <w:bCs/>
        </w:rPr>
        <w:t xml:space="preserve"> do 3</w:t>
      </w:r>
      <w:r w:rsidR="00496389">
        <w:rPr>
          <w:rFonts w:ascii="Arial" w:hAnsi="Arial" w:cs="Arial"/>
          <w:b/>
          <w:bCs/>
        </w:rPr>
        <w:t>1</w:t>
      </w:r>
      <w:r w:rsidRPr="00234FF7">
        <w:rPr>
          <w:rFonts w:ascii="Arial" w:hAnsi="Arial" w:cs="Arial"/>
          <w:b/>
          <w:bCs/>
        </w:rPr>
        <w:t xml:space="preserve">. </w:t>
      </w:r>
      <w:r w:rsidR="00496389">
        <w:rPr>
          <w:rFonts w:ascii="Arial" w:hAnsi="Arial" w:cs="Arial"/>
          <w:b/>
          <w:bCs/>
        </w:rPr>
        <w:t>prosinca</w:t>
      </w:r>
      <w:r w:rsidRPr="00234FF7">
        <w:rPr>
          <w:rFonts w:ascii="Arial" w:hAnsi="Arial" w:cs="Arial"/>
          <w:b/>
          <w:bCs/>
        </w:rPr>
        <w:t xml:space="preserve"> 2025. godine“</w:t>
      </w:r>
    </w:p>
    <w:p w14:paraId="42BF30A8" w14:textId="77777777" w:rsidR="00423972" w:rsidRPr="00234FF7" w:rsidRDefault="00423972" w:rsidP="0042397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4FF7">
        <w:rPr>
          <w:rFonts w:ascii="Arial" w:hAnsi="Arial" w:cs="Arial"/>
          <w:b/>
          <w:bCs/>
        </w:rPr>
        <w:t>Riva 10</w:t>
      </w:r>
    </w:p>
    <w:p w14:paraId="3BBA7A18" w14:textId="77777777" w:rsidR="009A11E5" w:rsidRPr="00234FF7" w:rsidRDefault="009A11E5" w:rsidP="0042397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4FF7">
        <w:rPr>
          <w:rFonts w:ascii="Arial" w:hAnsi="Arial" w:cs="Arial"/>
          <w:b/>
          <w:bCs/>
        </w:rPr>
        <w:t>51000 Rijeka</w:t>
      </w:r>
    </w:p>
    <w:p w14:paraId="7BEAB51F" w14:textId="77777777" w:rsidR="00423972" w:rsidRPr="00234FF7" w:rsidRDefault="00423972" w:rsidP="00090537">
      <w:pPr>
        <w:jc w:val="both"/>
        <w:rPr>
          <w:rFonts w:ascii="Arial" w:hAnsi="Arial" w:cs="Arial"/>
        </w:rPr>
      </w:pPr>
    </w:p>
    <w:p w14:paraId="76334E42" w14:textId="53CBD2CE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2. Osobnom dostavom </w:t>
      </w:r>
      <w:r w:rsidR="00A244BA" w:rsidRPr="00234FF7">
        <w:rPr>
          <w:rFonts w:ascii="Arial" w:hAnsi="Arial" w:cs="Arial"/>
        </w:rPr>
        <w:t>u zatvorenoj</w:t>
      </w:r>
      <w:r w:rsidRPr="00234FF7">
        <w:rPr>
          <w:rFonts w:ascii="Arial" w:hAnsi="Arial" w:cs="Arial"/>
        </w:rPr>
        <w:t xml:space="preserve"> omotnic</w:t>
      </w:r>
      <w:r w:rsidR="00A244BA" w:rsidRPr="00234FF7">
        <w:rPr>
          <w:rFonts w:ascii="Arial" w:hAnsi="Arial" w:cs="Arial"/>
        </w:rPr>
        <w:t>i</w:t>
      </w:r>
      <w:r w:rsidRPr="00234FF7">
        <w:rPr>
          <w:rFonts w:ascii="Arial" w:hAnsi="Arial" w:cs="Arial"/>
        </w:rPr>
        <w:t xml:space="preserve"> s upisanom adresom iz točke</w:t>
      </w:r>
      <w:r w:rsidR="00BE0D96" w:rsidRPr="00234FF7">
        <w:rPr>
          <w:rFonts w:ascii="Arial" w:hAnsi="Arial" w:cs="Arial"/>
        </w:rPr>
        <w:t xml:space="preserve"> 1. putem Pisarnice Primorsko-</w:t>
      </w:r>
      <w:r w:rsidRPr="00234FF7">
        <w:rPr>
          <w:rFonts w:ascii="Arial" w:hAnsi="Arial" w:cs="Arial"/>
        </w:rPr>
        <w:t xml:space="preserve">goranske županije na adresi Riva 10, </w:t>
      </w:r>
      <w:r w:rsidR="00423972" w:rsidRPr="00234FF7">
        <w:rPr>
          <w:rFonts w:ascii="Arial" w:hAnsi="Arial" w:cs="Arial"/>
        </w:rPr>
        <w:t xml:space="preserve">51000 </w:t>
      </w:r>
      <w:r w:rsidRPr="00234FF7">
        <w:rPr>
          <w:rFonts w:ascii="Arial" w:hAnsi="Arial" w:cs="Arial"/>
        </w:rPr>
        <w:t xml:space="preserve">Rijeka </w:t>
      </w:r>
    </w:p>
    <w:p w14:paraId="294E3EAD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3. Putem elektronske pošte na adresu: javni.poziv.manifestacije@pgz.hr</w:t>
      </w:r>
    </w:p>
    <w:p w14:paraId="39C740B3" w14:textId="77777777" w:rsidR="009A11E5" w:rsidRPr="00234FF7" w:rsidRDefault="009A11E5" w:rsidP="00090537">
      <w:pPr>
        <w:jc w:val="both"/>
        <w:rPr>
          <w:rFonts w:ascii="Arial" w:hAnsi="Arial" w:cs="Arial"/>
          <w:i/>
          <w:iCs/>
        </w:rPr>
      </w:pPr>
      <w:r w:rsidRPr="00234FF7">
        <w:rPr>
          <w:rFonts w:ascii="Arial" w:hAnsi="Arial" w:cs="Arial"/>
          <w:b/>
          <w:bCs/>
        </w:rPr>
        <w:t>Napomena</w:t>
      </w:r>
      <w:r w:rsidRPr="00234FF7">
        <w:rPr>
          <w:rFonts w:ascii="Arial" w:hAnsi="Arial" w:cs="Arial"/>
          <w:i/>
          <w:iCs/>
        </w:rPr>
        <w:t>: ukoliko se prijava dostavlja putem elektronske pošte potrebno je skenirati sve ispunjene, potpisane i ovjerene obrasce, potrebne potvrde odnosno obvezn</w:t>
      </w:r>
      <w:r w:rsidR="00423972" w:rsidRPr="00234FF7">
        <w:rPr>
          <w:rFonts w:ascii="Arial" w:hAnsi="Arial" w:cs="Arial"/>
          <w:i/>
          <w:iCs/>
        </w:rPr>
        <w:t>u</w:t>
      </w:r>
      <w:r w:rsidRPr="00234FF7">
        <w:rPr>
          <w:rFonts w:ascii="Arial" w:hAnsi="Arial" w:cs="Arial"/>
          <w:i/>
          <w:iCs/>
        </w:rPr>
        <w:t xml:space="preserve"> popratn</w:t>
      </w:r>
      <w:r w:rsidR="00423972" w:rsidRPr="00234FF7">
        <w:rPr>
          <w:rFonts w:ascii="Arial" w:hAnsi="Arial" w:cs="Arial"/>
          <w:i/>
          <w:iCs/>
        </w:rPr>
        <w:t>u</w:t>
      </w:r>
      <w:r w:rsidRPr="00234FF7">
        <w:rPr>
          <w:rFonts w:ascii="Arial" w:hAnsi="Arial" w:cs="Arial"/>
          <w:i/>
          <w:iCs/>
        </w:rPr>
        <w:t xml:space="preserve"> dokumentacij</w:t>
      </w:r>
      <w:r w:rsidR="00423972" w:rsidRPr="00234FF7">
        <w:rPr>
          <w:rFonts w:ascii="Arial" w:hAnsi="Arial" w:cs="Arial"/>
          <w:i/>
          <w:iCs/>
        </w:rPr>
        <w:t>u koja je propisana ovim Javnim pozivom</w:t>
      </w:r>
      <w:r w:rsidRPr="00234FF7">
        <w:rPr>
          <w:rFonts w:ascii="Arial" w:hAnsi="Arial" w:cs="Arial"/>
          <w:i/>
          <w:iCs/>
        </w:rPr>
        <w:t>. Cjelokupna dokumentacija treba biti sadržana u isključivo jednoj PDF datoteci. Veličina priložene datoteke ne smije prelaziti 20 MB.</w:t>
      </w:r>
    </w:p>
    <w:p w14:paraId="13FB7D7F" w14:textId="7699DDE4" w:rsidR="004D148E" w:rsidRPr="00234FF7" w:rsidRDefault="004D148E" w:rsidP="004D148E">
      <w:pPr>
        <w:jc w:val="both"/>
        <w:rPr>
          <w:rFonts w:ascii="Arial" w:hAnsi="Arial" w:cs="Arial"/>
          <w:i/>
          <w:iCs/>
        </w:rPr>
      </w:pPr>
      <w:r w:rsidRPr="00234FF7">
        <w:rPr>
          <w:rFonts w:ascii="Arial" w:hAnsi="Arial" w:cs="Arial"/>
          <w:i/>
          <w:iCs/>
        </w:rPr>
        <w:t>Kada se prijavna dokumentacije podnosi elektroničkim putem, davatelju financijskih sredstava obvezno se dostavlja i jedan potpisani i ovjereni primjerak prijave u papirnatom obliku i to u propisanom roku. Prijave koje budu dostavljene elektroničkim putem, a ne budu dostavljene i u papirnatom obliku smatrat će se da ne udovoljavaju formalnim uvjetima Javnog poziva te neće biti upućene Povjerenstvu za ocjenjivanje.</w:t>
      </w:r>
    </w:p>
    <w:p w14:paraId="123B848F" w14:textId="77777777" w:rsidR="009A11E5" w:rsidRPr="00234FF7" w:rsidRDefault="009A11E5" w:rsidP="00333656">
      <w:pPr>
        <w:pStyle w:val="TOCHeading"/>
        <w:numPr>
          <w:ilvl w:val="0"/>
          <w:numId w:val="34"/>
        </w:numPr>
        <w:ind w:left="993" w:hanging="993"/>
        <w:rPr>
          <w:color w:val="auto"/>
        </w:rPr>
      </w:pPr>
      <w:bookmarkStart w:id="22" w:name="_Toc189504583"/>
      <w:r w:rsidRPr="00234FF7">
        <w:rPr>
          <w:color w:val="auto"/>
        </w:rPr>
        <w:t>ZAŠTITA OSOBNIH PODATAKA</w:t>
      </w:r>
      <w:bookmarkEnd w:id="22"/>
    </w:p>
    <w:p w14:paraId="10591A99" w14:textId="77777777" w:rsidR="009A11E5" w:rsidRPr="00234FF7" w:rsidRDefault="00C2535A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  <w:sz w:val="24"/>
          <w:szCs w:val="24"/>
        </w:rPr>
        <w:br/>
      </w:r>
      <w:r w:rsidR="009A11E5" w:rsidRPr="00234FF7">
        <w:rPr>
          <w:rFonts w:ascii="Arial" w:hAnsi="Arial" w:cs="Arial"/>
        </w:rPr>
        <w:t>Prijavom na Javni poziv Prijavitelji daju privolu za čuvanje i obradu osobnih podataka i to sukladno Općoj Uredbi o zaštiti podataka (EU 2016/679), Zakonu o provedbi opće Uredbe o zaštiti podataka („Narodne novine“ broj 42/18) i Pravilnika o zaštiti osobnih podataka Primorsko – goranske županije („Službene novine“ broj 29/18).</w:t>
      </w:r>
    </w:p>
    <w:p w14:paraId="455E1F59" w14:textId="6D1B3BA5" w:rsidR="009A11E5" w:rsidRPr="00234FF7" w:rsidRDefault="00900591" w:rsidP="00900591">
      <w:pPr>
        <w:pStyle w:val="TOCHeading"/>
        <w:numPr>
          <w:ilvl w:val="0"/>
          <w:numId w:val="0"/>
        </w:numPr>
        <w:ind w:left="432" w:hanging="432"/>
        <w:rPr>
          <w:color w:val="auto"/>
        </w:rPr>
      </w:pPr>
      <w:bookmarkStart w:id="23" w:name="_Toc189504584"/>
      <w:bookmarkStart w:id="24" w:name="_GoBack"/>
      <w:bookmarkEnd w:id="24"/>
      <w:r>
        <w:rPr>
          <w:color w:val="auto"/>
        </w:rPr>
        <w:t xml:space="preserve">XX. </w:t>
      </w:r>
      <w:r w:rsidR="009A11E5" w:rsidRPr="00234FF7">
        <w:rPr>
          <w:color w:val="auto"/>
        </w:rPr>
        <w:t>DODATNA POJAŠNJENJA</w:t>
      </w:r>
      <w:bookmarkEnd w:id="23"/>
    </w:p>
    <w:p w14:paraId="46E562E9" w14:textId="159B6FB0" w:rsidR="009A11E5" w:rsidRPr="00234FF7" w:rsidRDefault="00C2535A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  <w:sz w:val="24"/>
          <w:szCs w:val="24"/>
        </w:rPr>
        <w:br/>
      </w:r>
      <w:r w:rsidR="009A11E5" w:rsidRPr="00234FF7">
        <w:rPr>
          <w:rFonts w:ascii="Arial" w:hAnsi="Arial" w:cs="Arial"/>
        </w:rPr>
        <w:t>Pitanja vezana uz provedbu Javnog poziva potencijalni Prijavitel</w:t>
      </w:r>
      <w:r w:rsidR="00423972" w:rsidRPr="00234FF7">
        <w:rPr>
          <w:rFonts w:ascii="Arial" w:hAnsi="Arial" w:cs="Arial"/>
        </w:rPr>
        <w:t>ji mogu postaviti pisanim putem</w:t>
      </w:r>
      <w:r w:rsidR="009A11E5" w:rsidRPr="00234FF7">
        <w:rPr>
          <w:rFonts w:ascii="Arial" w:hAnsi="Arial" w:cs="Arial"/>
        </w:rPr>
        <w:t xml:space="preserve"> na adresu elektronske pošte: javni.poziv.manifestacije@pgz.hr, i to do isteka </w:t>
      </w:r>
      <w:r w:rsidR="00BF03EF" w:rsidRPr="00234FF7">
        <w:rPr>
          <w:rFonts w:ascii="Arial" w:hAnsi="Arial" w:cs="Arial"/>
        </w:rPr>
        <w:t xml:space="preserve">petnaestog </w:t>
      </w:r>
      <w:r w:rsidR="00BF03EF">
        <w:rPr>
          <w:rFonts w:ascii="Arial" w:hAnsi="Arial" w:cs="Arial"/>
        </w:rPr>
        <w:t>(</w:t>
      </w:r>
      <w:r w:rsidR="009A11E5" w:rsidRPr="00234FF7">
        <w:rPr>
          <w:rFonts w:ascii="Arial" w:hAnsi="Arial" w:cs="Arial"/>
        </w:rPr>
        <w:t>15</w:t>
      </w:r>
      <w:r w:rsidR="00E23101" w:rsidRPr="00234FF7">
        <w:rPr>
          <w:rFonts w:ascii="Arial" w:hAnsi="Arial" w:cs="Arial"/>
        </w:rPr>
        <w:t>.</w:t>
      </w:r>
      <w:r w:rsidR="009A11E5" w:rsidRPr="00234FF7">
        <w:rPr>
          <w:rFonts w:ascii="Arial" w:hAnsi="Arial" w:cs="Arial"/>
        </w:rPr>
        <w:t>-og</w:t>
      </w:r>
      <w:r w:rsidR="00BF03EF">
        <w:rPr>
          <w:rFonts w:ascii="Arial" w:hAnsi="Arial" w:cs="Arial"/>
        </w:rPr>
        <w:t xml:space="preserve">) </w:t>
      </w:r>
      <w:r w:rsidR="009A11E5" w:rsidRPr="00234FF7">
        <w:rPr>
          <w:rFonts w:ascii="Arial" w:hAnsi="Arial" w:cs="Arial"/>
        </w:rPr>
        <w:t>dana računajući od dana objave Javnog poziva.</w:t>
      </w:r>
    </w:p>
    <w:p w14:paraId="69106CB8" w14:textId="5765879A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 xml:space="preserve">Na postavljena pitanja </w:t>
      </w:r>
      <w:r w:rsidR="00423972" w:rsidRPr="00234FF7">
        <w:rPr>
          <w:rFonts w:ascii="Arial" w:hAnsi="Arial" w:cs="Arial"/>
        </w:rPr>
        <w:t>odgovorit će se</w:t>
      </w:r>
      <w:r w:rsidRPr="00234FF7">
        <w:rPr>
          <w:rFonts w:ascii="Arial" w:hAnsi="Arial" w:cs="Arial"/>
        </w:rPr>
        <w:t xml:space="preserve"> najkasnije </w:t>
      </w:r>
      <w:r w:rsidR="00BF03EF">
        <w:rPr>
          <w:rFonts w:ascii="Arial" w:hAnsi="Arial" w:cs="Arial"/>
        </w:rPr>
        <w:t>sedam</w:t>
      </w:r>
      <w:r w:rsidR="00A663E9" w:rsidRPr="00234FF7">
        <w:rPr>
          <w:rFonts w:ascii="Arial" w:hAnsi="Arial" w:cs="Arial"/>
        </w:rPr>
        <w:t xml:space="preserve"> (</w:t>
      </w:r>
      <w:r w:rsidR="00BF03EF">
        <w:rPr>
          <w:rFonts w:ascii="Arial" w:hAnsi="Arial" w:cs="Arial"/>
        </w:rPr>
        <w:t>7</w:t>
      </w:r>
      <w:r w:rsidR="00A663E9" w:rsidRPr="00234FF7">
        <w:rPr>
          <w:rFonts w:ascii="Arial" w:hAnsi="Arial" w:cs="Arial"/>
        </w:rPr>
        <w:t>)</w:t>
      </w:r>
      <w:r w:rsidRPr="00234FF7">
        <w:rPr>
          <w:rFonts w:ascii="Arial" w:hAnsi="Arial" w:cs="Arial"/>
        </w:rPr>
        <w:t xml:space="preserve"> dana prije isteka roka za podnošenje prijava na Javni poziv, a odgovori će se javno objaviti na mrežnoj stranici </w:t>
      </w:r>
      <w:r w:rsidR="00A244BA" w:rsidRPr="00234FF7">
        <w:rPr>
          <w:rFonts w:ascii="Arial" w:hAnsi="Arial" w:cs="Arial"/>
        </w:rPr>
        <w:t>Primorsko-goranske županije (www.pgz.hr)</w:t>
      </w:r>
      <w:r w:rsidRPr="00234FF7">
        <w:rPr>
          <w:rFonts w:ascii="Arial" w:hAnsi="Arial" w:cs="Arial"/>
        </w:rPr>
        <w:t xml:space="preserve"> na kojoj je i objavljen Javni poziv, ne navodeći identifikacijske podatke o potencijalnim Prijaviteljima.</w:t>
      </w:r>
    </w:p>
    <w:p w14:paraId="3627B426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Na maliciozna pitanja neće se odgovarati.</w:t>
      </w:r>
    </w:p>
    <w:p w14:paraId="2C36DF76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U svrhu osiguravanja ravnopravnosti svih potencijalnih Prijavitelja Upravni odjel za kulturu, sport i tehničku kulturu Primorsko-goranske županije ne može davati prethodna mišljenja o prihvatljivosti Prijavitelja, partnera, aktivnosti ili troškova.</w:t>
      </w:r>
    </w:p>
    <w:p w14:paraId="50277A8C" w14:textId="77777777" w:rsidR="009A11E5" w:rsidRPr="00234FF7" w:rsidRDefault="009A11E5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t>Sve dodatne informacije mogu se dobiti telefonom na broj 051/351-</w:t>
      </w:r>
      <w:r w:rsidR="00DA54E6" w:rsidRPr="00234FF7">
        <w:rPr>
          <w:rFonts w:ascii="Arial" w:hAnsi="Arial" w:cs="Arial"/>
        </w:rPr>
        <w:t>881</w:t>
      </w:r>
      <w:r w:rsidRPr="00234FF7">
        <w:rPr>
          <w:rFonts w:ascii="Arial" w:hAnsi="Arial" w:cs="Arial"/>
        </w:rPr>
        <w:t xml:space="preserve"> odnosno na adresu elektronske pošte: javni.poziv.manifestacije@pgz.hr.</w:t>
      </w:r>
    </w:p>
    <w:p w14:paraId="15952E0B" w14:textId="1C925E94" w:rsidR="009A11E5" w:rsidRPr="00234FF7" w:rsidRDefault="00A663E9" w:rsidP="00090537">
      <w:pPr>
        <w:jc w:val="both"/>
        <w:rPr>
          <w:rFonts w:ascii="Arial" w:hAnsi="Arial" w:cs="Arial"/>
        </w:rPr>
      </w:pPr>
      <w:r w:rsidRPr="00234FF7">
        <w:rPr>
          <w:rFonts w:ascii="Arial" w:hAnsi="Arial" w:cs="Arial"/>
        </w:rPr>
        <w:lastRenderedPageBreak/>
        <w:t xml:space="preserve">Rezultati Javnog poziva bit </w:t>
      </w:r>
      <w:r w:rsidR="009A11E5" w:rsidRPr="00234FF7">
        <w:rPr>
          <w:rFonts w:ascii="Arial" w:hAnsi="Arial" w:cs="Arial"/>
        </w:rPr>
        <w:t xml:space="preserve">će objavljeni na mrežnoj stranici Primorsko-goranske županije </w:t>
      </w:r>
      <w:r w:rsidR="00A244BA" w:rsidRPr="00234FF7">
        <w:rPr>
          <w:rFonts w:ascii="Arial" w:hAnsi="Arial" w:cs="Arial"/>
        </w:rPr>
        <w:t xml:space="preserve">(www.pgz.hr) </w:t>
      </w:r>
      <w:r w:rsidR="009A11E5" w:rsidRPr="00234FF7">
        <w:rPr>
          <w:rFonts w:ascii="Arial" w:hAnsi="Arial" w:cs="Arial"/>
        </w:rPr>
        <w:t xml:space="preserve">po donošenju Odluke o </w:t>
      </w:r>
      <w:r w:rsidR="00A244BA" w:rsidRPr="00234FF7">
        <w:rPr>
          <w:rFonts w:ascii="Arial" w:hAnsi="Arial" w:cs="Arial"/>
        </w:rPr>
        <w:t>dodjeli</w:t>
      </w:r>
      <w:r w:rsidR="009A11E5" w:rsidRPr="00234FF7">
        <w:rPr>
          <w:rFonts w:ascii="Arial" w:hAnsi="Arial" w:cs="Arial"/>
        </w:rPr>
        <w:t xml:space="preserve"> financijskih sredstava </w:t>
      </w:r>
      <w:r w:rsidR="00A244BA" w:rsidRPr="00234FF7">
        <w:rPr>
          <w:rFonts w:ascii="Arial" w:hAnsi="Arial" w:cs="Arial"/>
        </w:rPr>
        <w:t>po ovom Javnom pozivu</w:t>
      </w:r>
      <w:r w:rsidR="009A11E5" w:rsidRPr="00234FF7">
        <w:rPr>
          <w:rFonts w:ascii="Arial" w:hAnsi="Arial" w:cs="Arial"/>
        </w:rPr>
        <w:t xml:space="preserve"> od strane Župana, a najkasnije u roku od </w:t>
      </w:r>
      <w:r w:rsidR="00BF03EF">
        <w:rPr>
          <w:rFonts w:ascii="Arial" w:hAnsi="Arial" w:cs="Arial"/>
        </w:rPr>
        <w:t>pet</w:t>
      </w:r>
      <w:r w:rsidR="009A11E5" w:rsidRPr="00234FF7">
        <w:rPr>
          <w:rFonts w:ascii="Arial" w:hAnsi="Arial" w:cs="Arial"/>
        </w:rPr>
        <w:t xml:space="preserve"> </w:t>
      </w:r>
      <w:r w:rsidRPr="00234FF7">
        <w:rPr>
          <w:rFonts w:ascii="Arial" w:hAnsi="Arial" w:cs="Arial"/>
        </w:rPr>
        <w:t>(</w:t>
      </w:r>
      <w:r w:rsidR="00BF03EF">
        <w:rPr>
          <w:rFonts w:ascii="Arial" w:hAnsi="Arial" w:cs="Arial"/>
        </w:rPr>
        <w:t>5</w:t>
      </w:r>
      <w:r w:rsidRPr="00234FF7">
        <w:rPr>
          <w:rFonts w:ascii="Arial" w:hAnsi="Arial" w:cs="Arial"/>
        </w:rPr>
        <w:t>)</w:t>
      </w:r>
      <w:r w:rsidR="00432AF0" w:rsidRPr="00234FF7">
        <w:rPr>
          <w:rFonts w:ascii="Arial" w:hAnsi="Arial" w:cs="Arial"/>
        </w:rPr>
        <w:t xml:space="preserve"> radnih</w:t>
      </w:r>
      <w:r w:rsidRPr="00234FF7">
        <w:rPr>
          <w:rFonts w:ascii="Arial" w:hAnsi="Arial" w:cs="Arial"/>
        </w:rPr>
        <w:t xml:space="preserve"> </w:t>
      </w:r>
      <w:r w:rsidR="009A11E5" w:rsidRPr="00234FF7">
        <w:rPr>
          <w:rFonts w:ascii="Arial" w:hAnsi="Arial" w:cs="Arial"/>
        </w:rPr>
        <w:t xml:space="preserve">dana od donošenja </w:t>
      </w:r>
      <w:r w:rsidR="00A244BA" w:rsidRPr="00234FF7">
        <w:rPr>
          <w:rFonts w:ascii="Arial" w:hAnsi="Arial" w:cs="Arial"/>
        </w:rPr>
        <w:t>iste</w:t>
      </w:r>
      <w:r w:rsidR="009A11E5" w:rsidRPr="00234FF7">
        <w:rPr>
          <w:rFonts w:ascii="Arial" w:hAnsi="Arial" w:cs="Arial"/>
        </w:rPr>
        <w:t>.</w:t>
      </w:r>
    </w:p>
    <w:p w14:paraId="17142607" w14:textId="77777777" w:rsidR="006A4105" w:rsidRPr="00C97734" w:rsidRDefault="006A4105" w:rsidP="00090537">
      <w:pPr>
        <w:jc w:val="both"/>
        <w:rPr>
          <w:rFonts w:ascii="Arial" w:hAnsi="Arial" w:cs="Arial"/>
          <w:color w:val="FF0000"/>
        </w:rPr>
      </w:pPr>
    </w:p>
    <w:sectPr w:rsidR="006A4105" w:rsidRPr="00C97734" w:rsidSect="00B64DEC">
      <w:headerReference w:type="default" r:id="rId11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DD355" w14:textId="77777777" w:rsidR="00C34E20" w:rsidRDefault="00C34E20" w:rsidP="009A11E5">
      <w:pPr>
        <w:spacing w:after="0" w:line="240" w:lineRule="auto"/>
      </w:pPr>
      <w:r>
        <w:separator/>
      </w:r>
    </w:p>
  </w:endnote>
  <w:endnote w:type="continuationSeparator" w:id="0">
    <w:p w14:paraId="51F8397C" w14:textId="77777777" w:rsidR="00C34E20" w:rsidRDefault="00C34E20" w:rsidP="009A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07EA1" w14:textId="77777777" w:rsidR="00C34E20" w:rsidRDefault="00C34E20" w:rsidP="009A11E5">
      <w:pPr>
        <w:spacing w:after="0" w:line="240" w:lineRule="auto"/>
      </w:pPr>
      <w:r>
        <w:separator/>
      </w:r>
    </w:p>
  </w:footnote>
  <w:footnote w:type="continuationSeparator" w:id="0">
    <w:p w14:paraId="7CAF7F86" w14:textId="77777777" w:rsidR="00C34E20" w:rsidRDefault="00C34E20" w:rsidP="009A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314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B0A98F" w14:textId="2BF530CF" w:rsidR="0058193B" w:rsidRDefault="005819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59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565C79D" w14:textId="77777777" w:rsidR="0058193B" w:rsidRDefault="00581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7A7"/>
    <w:multiLevelType w:val="hybridMultilevel"/>
    <w:tmpl w:val="B6243B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18A"/>
    <w:multiLevelType w:val="hybridMultilevel"/>
    <w:tmpl w:val="4C0A9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F40833"/>
    <w:multiLevelType w:val="hybridMultilevel"/>
    <w:tmpl w:val="8F3C8842"/>
    <w:lvl w:ilvl="0" w:tplc="90C0B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72EF"/>
    <w:multiLevelType w:val="hybridMultilevel"/>
    <w:tmpl w:val="FEA0CCA0"/>
    <w:lvl w:ilvl="0" w:tplc="9B5229B8">
      <w:start w:val="1"/>
      <w:numFmt w:val="upperRoman"/>
      <w:lvlText w:val="%1."/>
      <w:lvlJc w:val="left"/>
      <w:pPr>
        <w:ind w:left="920" w:hanging="720"/>
      </w:pPr>
      <w:rPr>
        <w:rFonts w:ascii="Arial" w:hAnsi="Arial" w:cs="Arial" w:hint="default"/>
        <w:color w:val="0563C1" w:themeColor="hyperlink"/>
        <w:sz w:val="2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280" w:hanging="360"/>
      </w:pPr>
    </w:lvl>
    <w:lvl w:ilvl="2" w:tplc="041A001B" w:tentative="1">
      <w:start w:val="1"/>
      <w:numFmt w:val="lowerRoman"/>
      <w:lvlText w:val="%3."/>
      <w:lvlJc w:val="right"/>
      <w:pPr>
        <w:ind w:left="2000" w:hanging="180"/>
      </w:pPr>
    </w:lvl>
    <w:lvl w:ilvl="3" w:tplc="041A000F" w:tentative="1">
      <w:start w:val="1"/>
      <w:numFmt w:val="decimal"/>
      <w:lvlText w:val="%4."/>
      <w:lvlJc w:val="left"/>
      <w:pPr>
        <w:ind w:left="2720" w:hanging="360"/>
      </w:pPr>
    </w:lvl>
    <w:lvl w:ilvl="4" w:tplc="041A0019" w:tentative="1">
      <w:start w:val="1"/>
      <w:numFmt w:val="lowerLetter"/>
      <w:lvlText w:val="%5."/>
      <w:lvlJc w:val="left"/>
      <w:pPr>
        <w:ind w:left="3440" w:hanging="360"/>
      </w:pPr>
    </w:lvl>
    <w:lvl w:ilvl="5" w:tplc="041A001B" w:tentative="1">
      <w:start w:val="1"/>
      <w:numFmt w:val="lowerRoman"/>
      <w:lvlText w:val="%6."/>
      <w:lvlJc w:val="right"/>
      <w:pPr>
        <w:ind w:left="4160" w:hanging="180"/>
      </w:pPr>
    </w:lvl>
    <w:lvl w:ilvl="6" w:tplc="041A000F" w:tentative="1">
      <w:start w:val="1"/>
      <w:numFmt w:val="decimal"/>
      <w:lvlText w:val="%7."/>
      <w:lvlJc w:val="left"/>
      <w:pPr>
        <w:ind w:left="4880" w:hanging="360"/>
      </w:pPr>
    </w:lvl>
    <w:lvl w:ilvl="7" w:tplc="041A0019" w:tentative="1">
      <w:start w:val="1"/>
      <w:numFmt w:val="lowerLetter"/>
      <w:lvlText w:val="%8."/>
      <w:lvlJc w:val="left"/>
      <w:pPr>
        <w:ind w:left="5600" w:hanging="360"/>
      </w:pPr>
    </w:lvl>
    <w:lvl w:ilvl="8" w:tplc="041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268278C4"/>
    <w:multiLevelType w:val="hybridMultilevel"/>
    <w:tmpl w:val="B56EE6B0"/>
    <w:lvl w:ilvl="0" w:tplc="90C0B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34CA"/>
    <w:multiLevelType w:val="hybridMultilevel"/>
    <w:tmpl w:val="CC7C2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462"/>
    <w:multiLevelType w:val="hybridMultilevel"/>
    <w:tmpl w:val="887C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B0414"/>
    <w:multiLevelType w:val="hybridMultilevel"/>
    <w:tmpl w:val="3026A310"/>
    <w:lvl w:ilvl="0" w:tplc="A8101E0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D172C5"/>
    <w:multiLevelType w:val="hybridMultilevel"/>
    <w:tmpl w:val="32AEC65A"/>
    <w:lvl w:ilvl="0" w:tplc="D2F81626">
      <w:start w:val="19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905750"/>
    <w:multiLevelType w:val="hybridMultilevel"/>
    <w:tmpl w:val="A7F4ABF6"/>
    <w:lvl w:ilvl="0" w:tplc="90C0B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15358"/>
    <w:multiLevelType w:val="hybridMultilevel"/>
    <w:tmpl w:val="52063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55C3"/>
    <w:multiLevelType w:val="hybridMultilevel"/>
    <w:tmpl w:val="839C7B28"/>
    <w:lvl w:ilvl="0" w:tplc="90C0B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8498A"/>
    <w:multiLevelType w:val="hybridMultilevel"/>
    <w:tmpl w:val="E82EB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2525"/>
    <w:multiLevelType w:val="hybridMultilevel"/>
    <w:tmpl w:val="75420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E1BE7"/>
    <w:multiLevelType w:val="hybridMultilevel"/>
    <w:tmpl w:val="3DB231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167A5"/>
    <w:multiLevelType w:val="hybridMultilevel"/>
    <w:tmpl w:val="F462E5BA"/>
    <w:lvl w:ilvl="0" w:tplc="90C0B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92033"/>
    <w:multiLevelType w:val="hybridMultilevel"/>
    <w:tmpl w:val="11EC0D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C3148"/>
    <w:multiLevelType w:val="hybridMultilevel"/>
    <w:tmpl w:val="C6B6E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10080"/>
    <w:multiLevelType w:val="hybridMultilevel"/>
    <w:tmpl w:val="55609740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2484"/>
    <w:multiLevelType w:val="hybridMultilevel"/>
    <w:tmpl w:val="2D5217E8"/>
    <w:lvl w:ilvl="0" w:tplc="C11C09AA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C3E9C"/>
    <w:multiLevelType w:val="hybridMultilevel"/>
    <w:tmpl w:val="5CC0B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977C8"/>
    <w:multiLevelType w:val="hybridMultilevel"/>
    <w:tmpl w:val="7AFEB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368D5"/>
    <w:multiLevelType w:val="hybridMultilevel"/>
    <w:tmpl w:val="9A2AE268"/>
    <w:lvl w:ilvl="0" w:tplc="C11C09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93A47"/>
    <w:multiLevelType w:val="hybridMultilevel"/>
    <w:tmpl w:val="E6F49C54"/>
    <w:lvl w:ilvl="0" w:tplc="90C0B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"/>
  </w:num>
  <w:num w:numId="5">
    <w:abstractNumId w:val="21"/>
  </w:num>
  <w:num w:numId="6">
    <w:abstractNumId w:val="16"/>
  </w:num>
  <w:num w:numId="7">
    <w:abstractNumId w:val="15"/>
  </w:num>
  <w:num w:numId="8">
    <w:abstractNumId w:val="18"/>
  </w:num>
  <w:num w:numId="9">
    <w:abstractNumId w:val="23"/>
  </w:num>
  <w:num w:numId="10">
    <w:abstractNumId w:val="3"/>
  </w:num>
  <w:num w:numId="11">
    <w:abstractNumId w:val="0"/>
  </w:num>
  <w:num w:numId="12">
    <w:abstractNumId w:val="19"/>
  </w:num>
  <w:num w:numId="13">
    <w:abstractNumId w:val="11"/>
  </w:num>
  <w:num w:numId="14">
    <w:abstractNumId w:val="24"/>
  </w:num>
  <w:num w:numId="15">
    <w:abstractNumId w:val="10"/>
  </w:num>
  <w:num w:numId="16">
    <w:abstractNumId w:val="5"/>
  </w:num>
  <w:num w:numId="17">
    <w:abstractNumId w:val="17"/>
  </w:num>
  <w:num w:numId="18">
    <w:abstractNumId w:val="4"/>
  </w:num>
  <w:num w:numId="19">
    <w:abstractNumId w:val="20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9"/>
  </w:num>
  <w:num w:numId="35">
    <w:abstractNumId w:val="2"/>
  </w:num>
  <w:num w:numId="36">
    <w:abstractNumId w:val="2"/>
  </w:num>
  <w:num w:numId="37">
    <w:abstractNumId w:val="8"/>
  </w:num>
  <w:num w:numId="38">
    <w:abstractNumId w:val="14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5"/>
    <w:rsid w:val="000032FF"/>
    <w:rsid w:val="000066CF"/>
    <w:rsid w:val="00023AA9"/>
    <w:rsid w:val="00060DDB"/>
    <w:rsid w:val="0006127A"/>
    <w:rsid w:val="0007492C"/>
    <w:rsid w:val="00086803"/>
    <w:rsid w:val="00090537"/>
    <w:rsid w:val="00092B7C"/>
    <w:rsid w:val="00094BD5"/>
    <w:rsid w:val="000A538D"/>
    <w:rsid w:val="000B4C0A"/>
    <w:rsid w:val="000C0714"/>
    <w:rsid w:val="000D06AC"/>
    <w:rsid w:val="000E19EE"/>
    <w:rsid w:val="000E61F0"/>
    <w:rsid w:val="001049C9"/>
    <w:rsid w:val="00105C2F"/>
    <w:rsid w:val="00111721"/>
    <w:rsid w:val="00112669"/>
    <w:rsid w:val="00134FC1"/>
    <w:rsid w:val="00195114"/>
    <w:rsid w:val="001A4188"/>
    <w:rsid w:val="001B4168"/>
    <w:rsid w:val="001C414E"/>
    <w:rsid w:val="001D2CFE"/>
    <w:rsid w:val="001E1392"/>
    <w:rsid w:val="002213B5"/>
    <w:rsid w:val="00221D0A"/>
    <w:rsid w:val="0023398C"/>
    <w:rsid w:val="00234FF7"/>
    <w:rsid w:val="00245117"/>
    <w:rsid w:val="00254F11"/>
    <w:rsid w:val="00280BB3"/>
    <w:rsid w:val="00287A82"/>
    <w:rsid w:val="00290F53"/>
    <w:rsid w:val="002C3BB3"/>
    <w:rsid w:val="002D0C13"/>
    <w:rsid w:val="002E2232"/>
    <w:rsid w:val="002E3AB5"/>
    <w:rsid w:val="00307019"/>
    <w:rsid w:val="00323A82"/>
    <w:rsid w:val="00333656"/>
    <w:rsid w:val="00336244"/>
    <w:rsid w:val="0034646B"/>
    <w:rsid w:val="00347D8E"/>
    <w:rsid w:val="0036656C"/>
    <w:rsid w:val="0037133A"/>
    <w:rsid w:val="00373274"/>
    <w:rsid w:val="003827A8"/>
    <w:rsid w:val="00391215"/>
    <w:rsid w:val="00391996"/>
    <w:rsid w:val="00394CA6"/>
    <w:rsid w:val="003A69F6"/>
    <w:rsid w:val="003A7533"/>
    <w:rsid w:val="003B010C"/>
    <w:rsid w:val="003C754D"/>
    <w:rsid w:val="004127A6"/>
    <w:rsid w:val="00423972"/>
    <w:rsid w:val="00432AF0"/>
    <w:rsid w:val="004347E7"/>
    <w:rsid w:val="004433A6"/>
    <w:rsid w:val="0046179B"/>
    <w:rsid w:val="004663BD"/>
    <w:rsid w:val="004672AC"/>
    <w:rsid w:val="0047119D"/>
    <w:rsid w:val="004734E9"/>
    <w:rsid w:val="00491730"/>
    <w:rsid w:val="00496389"/>
    <w:rsid w:val="00497537"/>
    <w:rsid w:val="004B6055"/>
    <w:rsid w:val="004D148E"/>
    <w:rsid w:val="004E7266"/>
    <w:rsid w:val="004E7FC0"/>
    <w:rsid w:val="004F7105"/>
    <w:rsid w:val="00505A86"/>
    <w:rsid w:val="0052466A"/>
    <w:rsid w:val="00543518"/>
    <w:rsid w:val="00546D06"/>
    <w:rsid w:val="005677D3"/>
    <w:rsid w:val="005738D7"/>
    <w:rsid w:val="005753F1"/>
    <w:rsid w:val="00576F2C"/>
    <w:rsid w:val="0058193B"/>
    <w:rsid w:val="00587FA6"/>
    <w:rsid w:val="005A1B9F"/>
    <w:rsid w:val="00604977"/>
    <w:rsid w:val="006439CB"/>
    <w:rsid w:val="006A4105"/>
    <w:rsid w:val="006D0E2E"/>
    <w:rsid w:val="006D268A"/>
    <w:rsid w:val="006D71A4"/>
    <w:rsid w:val="006E2F48"/>
    <w:rsid w:val="006E68FD"/>
    <w:rsid w:val="0070097A"/>
    <w:rsid w:val="00703270"/>
    <w:rsid w:val="00717A88"/>
    <w:rsid w:val="00723B90"/>
    <w:rsid w:val="00754DEC"/>
    <w:rsid w:val="0075631F"/>
    <w:rsid w:val="00760590"/>
    <w:rsid w:val="0076064B"/>
    <w:rsid w:val="007631D7"/>
    <w:rsid w:val="007872C4"/>
    <w:rsid w:val="007D764B"/>
    <w:rsid w:val="007E2F76"/>
    <w:rsid w:val="007E6900"/>
    <w:rsid w:val="00804245"/>
    <w:rsid w:val="008070F6"/>
    <w:rsid w:val="00807AB9"/>
    <w:rsid w:val="00815CB1"/>
    <w:rsid w:val="00824E97"/>
    <w:rsid w:val="00834DDD"/>
    <w:rsid w:val="00862773"/>
    <w:rsid w:val="00866829"/>
    <w:rsid w:val="008A1374"/>
    <w:rsid w:val="008A1C7A"/>
    <w:rsid w:val="008B36C3"/>
    <w:rsid w:val="008C0072"/>
    <w:rsid w:val="008C0797"/>
    <w:rsid w:val="008C204D"/>
    <w:rsid w:val="008C236C"/>
    <w:rsid w:val="008D4208"/>
    <w:rsid w:val="008D5DBB"/>
    <w:rsid w:val="008E092A"/>
    <w:rsid w:val="008E4004"/>
    <w:rsid w:val="008F29B3"/>
    <w:rsid w:val="00900591"/>
    <w:rsid w:val="00901704"/>
    <w:rsid w:val="00907C0B"/>
    <w:rsid w:val="00940154"/>
    <w:rsid w:val="00942529"/>
    <w:rsid w:val="00990DEA"/>
    <w:rsid w:val="00992A9C"/>
    <w:rsid w:val="00994976"/>
    <w:rsid w:val="009A0626"/>
    <w:rsid w:val="009A106F"/>
    <w:rsid w:val="009A11E5"/>
    <w:rsid w:val="009D7456"/>
    <w:rsid w:val="009D7DB3"/>
    <w:rsid w:val="009E7C46"/>
    <w:rsid w:val="009F5110"/>
    <w:rsid w:val="00A244BA"/>
    <w:rsid w:val="00A30AB8"/>
    <w:rsid w:val="00A57E46"/>
    <w:rsid w:val="00A663E9"/>
    <w:rsid w:val="00A72DB1"/>
    <w:rsid w:val="00A94515"/>
    <w:rsid w:val="00AB3BB1"/>
    <w:rsid w:val="00AC0C5D"/>
    <w:rsid w:val="00AE282B"/>
    <w:rsid w:val="00AE59DB"/>
    <w:rsid w:val="00AE5FD7"/>
    <w:rsid w:val="00AE6A16"/>
    <w:rsid w:val="00AF7F8E"/>
    <w:rsid w:val="00B2259B"/>
    <w:rsid w:val="00B23397"/>
    <w:rsid w:val="00B33DD3"/>
    <w:rsid w:val="00B4450C"/>
    <w:rsid w:val="00B54183"/>
    <w:rsid w:val="00B64DEC"/>
    <w:rsid w:val="00B67069"/>
    <w:rsid w:val="00B70EB1"/>
    <w:rsid w:val="00B82F2C"/>
    <w:rsid w:val="00B9562B"/>
    <w:rsid w:val="00BA24CB"/>
    <w:rsid w:val="00BB356E"/>
    <w:rsid w:val="00BB63F0"/>
    <w:rsid w:val="00BC60F8"/>
    <w:rsid w:val="00BD04B2"/>
    <w:rsid w:val="00BD2D26"/>
    <w:rsid w:val="00BE07EB"/>
    <w:rsid w:val="00BE0D96"/>
    <w:rsid w:val="00BF03EF"/>
    <w:rsid w:val="00BF4C19"/>
    <w:rsid w:val="00BF59CA"/>
    <w:rsid w:val="00C048CC"/>
    <w:rsid w:val="00C215F2"/>
    <w:rsid w:val="00C2535A"/>
    <w:rsid w:val="00C34E20"/>
    <w:rsid w:val="00C4164A"/>
    <w:rsid w:val="00C44C3C"/>
    <w:rsid w:val="00C537F9"/>
    <w:rsid w:val="00C5587E"/>
    <w:rsid w:val="00C56D31"/>
    <w:rsid w:val="00C579CE"/>
    <w:rsid w:val="00C90CD0"/>
    <w:rsid w:val="00C97734"/>
    <w:rsid w:val="00CA295F"/>
    <w:rsid w:val="00CB1C09"/>
    <w:rsid w:val="00CE246A"/>
    <w:rsid w:val="00D0266E"/>
    <w:rsid w:val="00D061F9"/>
    <w:rsid w:val="00D16123"/>
    <w:rsid w:val="00D273FF"/>
    <w:rsid w:val="00D32641"/>
    <w:rsid w:val="00D45D22"/>
    <w:rsid w:val="00D54B3C"/>
    <w:rsid w:val="00D713F2"/>
    <w:rsid w:val="00D87B05"/>
    <w:rsid w:val="00D93039"/>
    <w:rsid w:val="00DA54E6"/>
    <w:rsid w:val="00DB07F7"/>
    <w:rsid w:val="00DB7BA9"/>
    <w:rsid w:val="00DE195A"/>
    <w:rsid w:val="00DF37E7"/>
    <w:rsid w:val="00E1632D"/>
    <w:rsid w:val="00E23101"/>
    <w:rsid w:val="00E24C3E"/>
    <w:rsid w:val="00E25C46"/>
    <w:rsid w:val="00E3556F"/>
    <w:rsid w:val="00E36AFE"/>
    <w:rsid w:val="00E73C9A"/>
    <w:rsid w:val="00E861C5"/>
    <w:rsid w:val="00E96073"/>
    <w:rsid w:val="00E96C99"/>
    <w:rsid w:val="00EA3240"/>
    <w:rsid w:val="00EA3331"/>
    <w:rsid w:val="00ED669E"/>
    <w:rsid w:val="00EE7744"/>
    <w:rsid w:val="00EF1333"/>
    <w:rsid w:val="00F244ED"/>
    <w:rsid w:val="00F35ADF"/>
    <w:rsid w:val="00F4396A"/>
    <w:rsid w:val="00F52980"/>
    <w:rsid w:val="00F53163"/>
    <w:rsid w:val="00F5745B"/>
    <w:rsid w:val="00FA44FA"/>
    <w:rsid w:val="00FE6546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B3A8"/>
  <w15:chartTrackingRefBased/>
  <w15:docId w15:val="{1A07922C-40E2-4AF2-9D84-B0548983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656"/>
  </w:style>
  <w:style w:type="paragraph" w:styleId="Heading1">
    <w:name w:val="heading 1"/>
    <w:basedOn w:val="Normal"/>
    <w:next w:val="Normal"/>
    <w:link w:val="Heading1Char"/>
    <w:uiPriority w:val="9"/>
    <w:qFormat/>
    <w:rsid w:val="00333656"/>
    <w:pPr>
      <w:keepNext/>
      <w:keepLines/>
      <w:numPr>
        <w:numId w:val="2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656"/>
    <w:pPr>
      <w:keepNext/>
      <w:keepLines/>
      <w:numPr>
        <w:ilvl w:val="1"/>
        <w:numId w:val="2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656"/>
    <w:pPr>
      <w:keepNext/>
      <w:keepLines/>
      <w:numPr>
        <w:ilvl w:val="2"/>
        <w:numId w:val="2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656"/>
    <w:pPr>
      <w:keepNext/>
      <w:keepLines/>
      <w:numPr>
        <w:ilvl w:val="3"/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656"/>
    <w:pPr>
      <w:keepNext/>
      <w:keepLines/>
      <w:numPr>
        <w:ilvl w:val="4"/>
        <w:numId w:val="29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656"/>
    <w:pPr>
      <w:keepNext/>
      <w:keepLines/>
      <w:numPr>
        <w:ilvl w:val="5"/>
        <w:numId w:val="2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656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656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656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5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3365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65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65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65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65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6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6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6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36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5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65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33656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33365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365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A1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656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65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656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333656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9A11E5"/>
    <w:rPr>
      <w:color w:val="0563C1" w:themeColor="hyperlink"/>
      <w:u w:val="single"/>
    </w:rPr>
  </w:style>
  <w:style w:type="paragraph" w:customStyle="1" w:styleId="Default">
    <w:name w:val="Default"/>
    <w:rsid w:val="009A11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1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E5"/>
    <w:rPr>
      <w:rFonts w:eastAsiaTheme="minorEastAsia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A1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E5"/>
    <w:rPr>
      <w:rFonts w:eastAsiaTheme="minorEastAsia"/>
      <w:kern w:val="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36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33365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33656"/>
    <w:rPr>
      <w:i/>
      <w:iCs/>
      <w:color w:val="auto"/>
    </w:rPr>
  </w:style>
  <w:style w:type="paragraph" w:styleId="NoSpacing">
    <w:name w:val="No Spacing"/>
    <w:uiPriority w:val="1"/>
    <w:qFormat/>
    <w:rsid w:val="0033365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3365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365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3365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3365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5631F"/>
    <w:pPr>
      <w:spacing w:after="0"/>
    </w:pPr>
    <w:rPr>
      <w:rFonts w:cstheme="minorHAnsi"/>
      <w:b/>
      <w:bCs/>
      <w:small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073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23398C"/>
    <w:pPr>
      <w:spacing w:before="360" w:after="360"/>
    </w:pPr>
    <w:rPr>
      <w:rFonts w:cstheme="minorHAnsi"/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3398C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3398C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3398C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3398C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3398C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3398C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3398C"/>
    <w:pPr>
      <w:spacing w:after="0"/>
    </w:pPr>
    <w:rPr>
      <w:rFonts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4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gz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E6A9-F7D8-4FA4-9FB0-4BD5D56D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12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petra.polic1@skole.hr</dc:creator>
  <cp:keywords/>
  <dc:description/>
  <cp:lastModifiedBy>Gjozefina Anić</cp:lastModifiedBy>
  <cp:revision>16</cp:revision>
  <cp:lastPrinted>2025-02-25T14:14:00Z</cp:lastPrinted>
  <dcterms:created xsi:type="dcterms:W3CDTF">2025-08-13T13:23:00Z</dcterms:created>
  <dcterms:modified xsi:type="dcterms:W3CDTF">2025-09-05T06:55:00Z</dcterms:modified>
</cp:coreProperties>
</file>