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5" w:rsidRDefault="00C470F5" w:rsidP="00C470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C470F5" w:rsidRPr="000D6BE5" w:rsidTr="00853771">
        <w:tc>
          <w:tcPr>
            <w:tcW w:w="4608" w:type="dxa"/>
          </w:tcPr>
          <w:p w:rsidR="00C470F5" w:rsidRPr="005B1489" w:rsidRDefault="00C470F5" w:rsidP="00853771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06A7F9" wp14:editId="5766EF85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0F5" w:rsidRPr="000D6BE5" w:rsidTr="00853771">
        <w:trPr>
          <w:trHeight w:val="276"/>
        </w:trPr>
        <w:tc>
          <w:tcPr>
            <w:tcW w:w="4608" w:type="dxa"/>
          </w:tcPr>
          <w:p w:rsidR="00C470F5" w:rsidRPr="005B1489" w:rsidRDefault="00C470F5" w:rsidP="00853771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41CC6D0E" wp14:editId="5A8078E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C470F5" w:rsidRPr="000D6BE5" w:rsidTr="00853771">
        <w:tc>
          <w:tcPr>
            <w:tcW w:w="4608" w:type="dxa"/>
          </w:tcPr>
          <w:p w:rsidR="00C470F5" w:rsidRPr="005B1489" w:rsidRDefault="00C470F5" w:rsidP="00853771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C470F5" w:rsidRPr="005B1489" w:rsidRDefault="00C470F5" w:rsidP="00853771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C470F5" w:rsidRPr="000D6BE5" w:rsidTr="00853771">
        <w:tc>
          <w:tcPr>
            <w:tcW w:w="4608" w:type="dxa"/>
          </w:tcPr>
          <w:p w:rsidR="00C470F5" w:rsidRPr="005B1489" w:rsidRDefault="00C470F5" w:rsidP="00853771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</w:tc>
      </w:tr>
    </w:tbl>
    <w:p w:rsidR="00C470F5" w:rsidRDefault="00C470F5" w:rsidP="00C470F5">
      <w:pPr>
        <w:jc w:val="center"/>
        <w:rPr>
          <w:rFonts w:ascii="Arial" w:hAnsi="Arial" w:cs="Arial"/>
          <w:b/>
        </w:rPr>
      </w:pPr>
    </w:p>
    <w:p w:rsidR="00C470F5" w:rsidRDefault="00C470F5" w:rsidP="00C470F5">
      <w:pPr>
        <w:jc w:val="center"/>
        <w:rPr>
          <w:rFonts w:ascii="Arial" w:hAnsi="Arial" w:cs="Arial"/>
          <w:b/>
        </w:rPr>
      </w:pPr>
    </w:p>
    <w:p w:rsidR="00C470F5" w:rsidRPr="009519A8" w:rsidRDefault="00C470F5" w:rsidP="00C470F5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 xml:space="preserve">J A V N I   P O Z I V </w:t>
      </w:r>
    </w:p>
    <w:p w:rsidR="00C470F5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</w:p>
    <w:p w:rsidR="00C470F5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</w:t>
      </w:r>
    </w:p>
    <w:p w:rsidR="00C470F5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2021. godinu</w:t>
      </w:r>
    </w:p>
    <w:p w:rsidR="00C470F5" w:rsidRDefault="00C470F5" w:rsidP="00C470F5">
      <w:pPr>
        <w:rPr>
          <w:rFonts w:ascii="Arial" w:hAnsi="Arial" w:cs="Arial"/>
          <w:b/>
        </w:rPr>
      </w:pPr>
    </w:p>
    <w:p w:rsidR="00C470F5" w:rsidRPr="00F96611" w:rsidRDefault="00C470F5" w:rsidP="00C470F5">
      <w:pPr>
        <w:rPr>
          <w:rFonts w:ascii="Arial" w:hAnsi="Arial" w:cs="Arial"/>
          <w:b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 xml:space="preserve">Primorsko-goranska županija kontinuirano poduzima aktivnosti radi ravnomjernog gospodarskog i društvenog razvitka svih gradova i općina u njezinom sastavu, a posebice kvarnerskih otoka i Gorskog kotara kao područja </w:t>
      </w:r>
      <w:r>
        <w:rPr>
          <w:rFonts w:ascii="Arial" w:hAnsi="Arial" w:cs="Arial"/>
        </w:rPr>
        <w:t xml:space="preserve">s razvojnim posebnostima. </w:t>
      </w:r>
      <w:r w:rsidRPr="007C321F">
        <w:rPr>
          <w:rFonts w:ascii="Arial" w:hAnsi="Arial" w:cs="Arial"/>
        </w:rPr>
        <w:t>Županijska skupština</w:t>
      </w:r>
      <w:r>
        <w:rPr>
          <w:rFonts w:ascii="Arial" w:hAnsi="Arial" w:cs="Arial"/>
        </w:rPr>
        <w:t xml:space="preserve"> Primorsko-goranske županije</w:t>
      </w:r>
      <w:r w:rsidRPr="007C321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dana </w:t>
      </w:r>
      <w:r w:rsidRPr="007C321F">
        <w:rPr>
          <w:rFonts w:ascii="Arial" w:hAnsi="Arial" w:cs="Arial"/>
        </w:rPr>
        <w:t xml:space="preserve">27. ožujka 2014. godine usvojila Deklaraciju o opstojnosti Gorskog kotara s ciljem da se Gorski kotar uvaži kao područje posebnih prirodnih i društvenih ograničenja čiji je razvoj potrebno dodatno poticati. </w:t>
      </w:r>
    </w:p>
    <w:p w:rsidR="00C470F5" w:rsidRPr="001306D8" w:rsidRDefault="00C470F5" w:rsidP="00C470F5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Područje Gorskog kotara posebno zaostaje u razvijenosti u odnosu na ostatak Primorsko-goranske županije te je iznimno zastupljen problem depopulacije. Nedostaju bazični životni preduvjeti kao što su dovoljan broj radnih mjesta, dostupnost zdravstvenih, obrazovnih i socijalnih usluga te odgovarajuća vodoopskrba i odvodnja. Određeni dijelovi ove mikroregije nisu zadovoljavajuće prometno povezani što otežava opskrbu stanovništva, posebno u zimskom periodu kad</w:t>
      </w:r>
      <w:r>
        <w:rPr>
          <w:rFonts w:ascii="Arial" w:hAnsi="Arial" w:cs="Arial"/>
        </w:rPr>
        <w:t>a</w:t>
      </w:r>
      <w:r w:rsidRPr="007C321F">
        <w:rPr>
          <w:rFonts w:ascii="Arial" w:hAnsi="Arial" w:cs="Arial"/>
        </w:rPr>
        <w:t xml:space="preserve"> cijelo područje Go</w:t>
      </w:r>
      <w:r>
        <w:rPr>
          <w:rFonts w:ascii="Arial" w:hAnsi="Arial" w:cs="Arial"/>
        </w:rPr>
        <w:t xml:space="preserve">rskog kotara ostaje izolirano. </w:t>
      </w:r>
      <w:r>
        <w:rPr>
          <w:rFonts w:ascii="Arial" w:hAnsi="Arial" w:cs="Arial"/>
          <w:bCs/>
        </w:rPr>
        <w:t xml:space="preserve">Primorsko-goranska županija provodi poseban program sufinanciranja putem </w:t>
      </w:r>
      <w:r w:rsidRPr="007C321F">
        <w:rPr>
          <w:rFonts w:ascii="Arial" w:hAnsi="Arial" w:cs="Arial"/>
          <w:bCs/>
        </w:rPr>
        <w:t>Fond</w:t>
      </w:r>
      <w:r>
        <w:rPr>
          <w:rFonts w:ascii="Arial" w:hAnsi="Arial" w:cs="Arial"/>
          <w:bCs/>
        </w:rPr>
        <w:t>a</w:t>
      </w:r>
      <w:r w:rsidRPr="007C321F">
        <w:rPr>
          <w:rFonts w:ascii="Arial" w:hAnsi="Arial" w:cs="Arial"/>
          <w:bCs/>
        </w:rPr>
        <w:t xml:space="preserve"> za Gorski kotar</w:t>
      </w:r>
      <w:r>
        <w:rPr>
          <w:rFonts w:ascii="Arial" w:hAnsi="Arial" w:cs="Arial"/>
          <w:bCs/>
        </w:rPr>
        <w:t xml:space="preserve"> (u daljnjem tekstu: Fond)</w:t>
      </w:r>
      <w:r w:rsidRPr="007C321F">
        <w:rPr>
          <w:rFonts w:ascii="Arial" w:hAnsi="Arial" w:cs="Arial"/>
          <w:bCs/>
        </w:rPr>
        <w:t xml:space="preserve"> kao nastavak svih dosadašnjih aktivnosti</w:t>
      </w:r>
      <w:r>
        <w:rPr>
          <w:rFonts w:ascii="Arial" w:hAnsi="Arial" w:cs="Arial"/>
          <w:bCs/>
        </w:rPr>
        <w:t>.</w:t>
      </w:r>
    </w:p>
    <w:p w:rsidR="00C470F5" w:rsidRPr="00B758D7" w:rsidRDefault="00C470F5" w:rsidP="00C470F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 FONDA ZA GORSKI KOTAR</w:t>
      </w:r>
    </w:p>
    <w:p w:rsidR="00C470F5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Default="00C470F5" w:rsidP="00C470F5">
      <w:pPr>
        <w:ind w:firstLine="705"/>
        <w:jc w:val="both"/>
        <w:rPr>
          <w:rFonts w:ascii="Arial" w:hAnsi="Arial" w:cs="Arial"/>
        </w:rPr>
      </w:pPr>
      <w:r w:rsidRPr="004E548B">
        <w:rPr>
          <w:rFonts w:ascii="Arial" w:hAnsi="Arial" w:cs="Arial"/>
        </w:rPr>
        <w:t xml:space="preserve">Cilj Fonda je </w:t>
      </w:r>
      <w:r>
        <w:rPr>
          <w:rFonts w:ascii="Arial" w:hAnsi="Arial" w:cs="Arial"/>
        </w:rPr>
        <w:t xml:space="preserve">pridonijeti održivom razvoju jedinica lokalne samouprave na području Gorskog kotara u smislu poboljšanja dostupnosti lokalne infrastrukture te njihovoj gospodarskoj, socijalnoj i demografskoj revitalizaciji. </w:t>
      </w:r>
    </w:p>
    <w:p w:rsidR="00C470F5" w:rsidRDefault="00C470F5" w:rsidP="00C470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Fond je koncipiran kao odgovor na razvojne prioritete  lokalne razine i predstavlja podršku u unapređenju, komunalne, socijalne i javne infrastrukture te stvaranje preduvjeta za nova ulaganja i gospodarski oporavak na području Gorskog kotara.</w:t>
      </w:r>
    </w:p>
    <w:p w:rsidR="00C470F5" w:rsidRDefault="00C470F5" w:rsidP="00C470F5">
      <w:pPr>
        <w:ind w:firstLine="705"/>
        <w:jc w:val="both"/>
        <w:rPr>
          <w:rFonts w:ascii="Arial" w:hAnsi="Arial" w:cs="Arial"/>
        </w:rPr>
      </w:pPr>
      <w:r w:rsidRPr="004E548B">
        <w:rPr>
          <w:rFonts w:ascii="Arial" w:hAnsi="Arial" w:cs="Arial"/>
        </w:rPr>
        <w:t>Fond u potpunosti prati osnovni cilj i temeljna načela politike regionalnog razvoja, a posebno Zakona o brdsko-planinskim područjima („Narodne novine“ broj 118/18).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</w:p>
    <w:p w:rsidR="006D3038" w:rsidRDefault="006D3038" w:rsidP="00C470F5">
      <w:pPr>
        <w:ind w:firstLine="708"/>
        <w:jc w:val="both"/>
        <w:rPr>
          <w:rFonts w:ascii="Arial" w:hAnsi="Arial" w:cs="Arial"/>
        </w:rPr>
      </w:pPr>
    </w:p>
    <w:p w:rsidR="006D3038" w:rsidRDefault="006D3038" w:rsidP="00C470F5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470F5" w:rsidRDefault="00C470F5" w:rsidP="00C4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FINACIRANJE</w:t>
      </w:r>
    </w:p>
    <w:p w:rsidR="00C470F5" w:rsidRPr="00E05146" w:rsidRDefault="00C470F5" w:rsidP="00C470F5">
      <w:pPr>
        <w:pStyle w:val="ListParagraph"/>
        <w:ind w:left="720"/>
        <w:jc w:val="both"/>
        <w:rPr>
          <w:rFonts w:ascii="Arial" w:hAnsi="Arial" w:cs="Arial"/>
          <w:b/>
        </w:rPr>
      </w:pP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U Proračunu Pri</w:t>
      </w:r>
      <w:r>
        <w:rPr>
          <w:rFonts w:ascii="Arial" w:hAnsi="Arial" w:cs="Arial"/>
        </w:rPr>
        <w:t>morsko-goranske županije za 2021</w:t>
      </w:r>
      <w:r w:rsidRPr="007C321F">
        <w:rPr>
          <w:rFonts w:ascii="Arial" w:hAnsi="Arial" w:cs="Arial"/>
        </w:rPr>
        <w:t xml:space="preserve">. godinu, Razdjel 9. Upravni odjel za regionalni razvoj, infrastrukturu i upravljanje projektima, planiran je Fond u okviru kojeg su sredstva namijenjena za sufinanciranje </w:t>
      </w:r>
      <w:r w:rsidRPr="00681A06">
        <w:rPr>
          <w:rFonts w:ascii="Arial" w:hAnsi="Arial" w:cs="Arial"/>
        </w:rPr>
        <w:t>projekata jedinica lokalne samouprave na području Gorskog kotara.</w:t>
      </w:r>
    </w:p>
    <w:p w:rsidR="00C470F5" w:rsidRPr="00681A06" w:rsidRDefault="00C470F5" w:rsidP="00C470F5">
      <w:pPr>
        <w:jc w:val="both"/>
        <w:rPr>
          <w:rFonts w:ascii="Arial" w:hAnsi="Arial" w:cs="Arial"/>
        </w:rPr>
      </w:pPr>
    </w:p>
    <w:p w:rsidR="00C470F5" w:rsidRDefault="00C470F5" w:rsidP="00C470F5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PODNOŠENJE PRIJAVA</w:t>
      </w:r>
    </w:p>
    <w:p w:rsidR="00C470F5" w:rsidRPr="00E05146" w:rsidRDefault="00C470F5" w:rsidP="00C470F5">
      <w:pPr>
        <w:pStyle w:val="ListParagraph"/>
        <w:ind w:left="720"/>
        <w:contextualSpacing/>
        <w:jc w:val="both"/>
        <w:rPr>
          <w:rFonts w:ascii="Arial" w:hAnsi="Arial" w:cs="Arial"/>
          <w:b/>
        </w:rPr>
      </w:pPr>
    </w:p>
    <w:p w:rsidR="00C470F5" w:rsidRPr="00681A06" w:rsidRDefault="00C470F5" w:rsidP="00C470F5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>Podnositelj prijave podnosi prijavu za dodjelu sredstava na temelju Javnog poziva za iskaz interesa za sufinanciranje projekata temeljem Fonda.</w:t>
      </w:r>
    </w:p>
    <w:p w:rsidR="00C470F5" w:rsidRPr="00681A06" w:rsidRDefault="00C470F5" w:rsidP="00C470F5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 xml:space="preserve">Javni poziv se objavljuje na službenoj </w:t>
      </w:r>
      <w:proofErr w:type="spellStart"/>
      <w:r w:rsidRPr="00681A06">
        <w:rPr>
          <w:rFonts w:ascii="Arial" w:hAnsi="Arial" w:cs="Arial"/>
        </w:rPr>
        <w:t>internet</w:t>
      </w:r>
      <w:proofErr w:type="spellEnd"/>
      <w:r w:rsidRPr="00681A06">
        <w:rPr>
          <w:rFonts w:ascii="Arial" w:hAnsi="Arial" w:cs="Arial"/>
        </w:rPr>
        <w:t xml:space="preserve"> stranici Primorsko-goranske županije </w:t>
      </w:r>
      <w:hyperlink r:id="rId9" w:history="1">
        <w:r w:rsidRPr="00681A06">
          <w:rPr>
            <w:rStyle w:val="Hyperlink"/>
            <w:rFonts w:ascii="Arial" w:hAnsi="Arial" w:cs="Arial"/>
          </w:rPr>
          <w:t>www.pgz.hr</w:t>
        </w:r>
      </w:hyperlink>
      <w:r w:rsidRPr="00681A06">
        <w:rPr>
          <w:rFonts w:ascii="Arial" w:hAnsi="Arial" w:cs="Arial"/>
        </w:rPr>
        <w:t>.</w:t>
      </w:r>
    </w:p>
    <w:p w:rsidR="00C470F5" w:rsidRPr="00681A06" w:rsidRDefault="00C470F5" w:rsidP="00C470F5">
      <w:pPr>
        <w:jc w:val="both"/>
        <w:rPr>
          <w:rFonts w:ascii="Arial" w:hAnsi="Arial" w:cs="Arial"/>
        </w:rPr>
      </w:pPr>
    </w:p>
    <w:p w:rsidR="00C470F5" w:rsidRDefault="00C470F5" w:rsidP="00C470F5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PRIHVATLJIVI PRIJAVITELJI</w:t>
      </w:r>
    </w:p>
    <w:p w:rsidR="00C470F5" w:rsidRPr="00E05146" w:rsidRDefault="00C470F5" w:rsidP="00C470F5">
      <w:pPr>
        <w:pStyle w:val="ListParagraph"/>
        <w:ind w:left="720"/>
        <w:contextualSpacing/>
        <w:jc w:val="both"/>
        <w:rPr>
          <w:rFonts w:ascii="Arial" w:hAnsi="Arial" w:cs="Arial"/>
          <w:b/>
        </w:rPr>
      </w:pPr>
    </w:p>
    <w:p w:rsidR="00C470F5" w:rsidRDefault="00C470F5" w:rsidP="00C470F5">
      <w:pPr>
        <w:jc w:val="both"/>
        <w:rPr>
          <w:rFonts w:ascii="Arial" w:hAnsi="Arial" w:cs="Arial"/>
          <w:bCs/>
        </w:rPr>
      </w:pPr>
      <w:r w:rsidRPr="00681A06">
        <w:rPr>
          <w:rFonts w:ascii="Arial" w:hAnsi="Arial" w:cs="Arial"/>
        </w:rPr>
        <w:t xml:space="preserve">         </w:t>
      </w:r>
      <w:r w:rsidRPr="00681A06">
        <w:rPr>
          <w:rFonts w:ascii="Arial" w:hAnsi="Arial" w:cs="Arial"/>
        </w:rPr>
        <w:tab/>
        <w:t>Pravo na podnošenje prijava imaju jedinice lokalne samouprave na području Gorskog kotara.</w:t>
      </w:r>
      <w:r w:rsidRPr="0077059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C470F5" w:rsidRPr="00E05146" w:rsidRDefault="00C470F5" w:rsidP="00C470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BE4D3D">
        <w:rPr>
          <w:rFonts w:ascii="Arial" w:hAnsi="Arial" w:cs="Arial"/>
        </w:rPr>
        <w:t xml:space="preserve">Prihvatljivi prijavitelj može </w:t>
      </w:r>
      <w:r>
        <w:rPr>
          <w:rFonts w:ascii="Arial" w:hAnsi="Arial" w:cs="Arial"/>
        </w:rPr>
        <w:t>prijaviti 1 (jedan) ili više projekata</w:t>
      </w:r>
      <w:r w:rsidRPr="00BE4D3D">
        <w:rPr>
          <w:rFonts w:ascii="Arial" w:hAnsi="Arial" w:cs="Arial"/>
        </w:rPr>
        <w:t>.</w:t>
      </w:r>
    </w:p>
    <w:p w:rsidR="00C470F5" w:rsidRPr="00BE4D3D" w:rsidRDefault="00C470F5" w:rsidP="00C470F5">
      <w:pPr>
        <w:jc w:val="both"/>
        <w:rPr>
          <w:rFonts w:ascii="Arial" w:hAnsi="Arial" w:cs="Arial"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>PRIHVATLJIVE AKTIVNOSTI</w:t>
      </w:r>
      <w:r>
        <w:rPr>
          <w:rFonts w:ascii="Arial" w:hAnsi="Arial" w:cs="Arial"/>
          <w:b/>
        </w:rPr>
        <w:t xml:space="preserve"> I TROŠKOVI</w:t>
      </w:r>
    </w:p>
    <w:p w:rsidR="00C470F5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Pr="00095857" w:rsidRDefault="00C470F5" w:rsidP="00C470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Prihvatljive su aktivnosti koje se provode na objektima javne namjene u vlasništvu/upravljanju/korištenju prihvatljivih prijavitelja ili pravnih subjekata čiji su (su)osnivači prihvatljivi prijavitelji ili su javno dobro za opću uporabu, a na raspolaganju su široj lokalnoj zajednici i čija provedba će pridonijeti povećanju standarda usluga na području Gorskog kotara.</w:t>
      </w:r>
    </w:p>
    <w:p w:rsidR="00C470F5" w:rsidRDefault="00C470F5" w:rsidP="00C470F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Prihvatljive aktivnosti su sve aktivnosti vezane za izgradnju, nadogradnju, rekonstrukciju, obnovu, adaptaciju i/ili održavanje (nekretnine, pokretnine, uređaji, plutajući objekti i sl.) iz područja socijalne, društvene, javne, turističke, komunalne, gospodarske i druge infrastrukture te energetske učinkovitosti i obnovljivih izvora energije. Prihvatljiva aktivnost je i nabava opreme vezano za realizaciju prijavljenog projekta.</w:t>
      </w:r>
    </w:p>
    <w:p w:rsidR="00C470F5" w:rsidRDefault="00C470F5" w:rsidP="00C470F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Prihvatljivi su troškovi vezani za izvođenje radova, usluge nadzora gradnje (stručni, projektantski nadzor i koordinator zaštite na radu), troškovi održavanja te troškovi nabavljene opreme u sklopu prihvatljivih aktivnosti.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C470F5" w:rsidRDefault="00C470F5" w:rsidP="00C470F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prihvatljive aktivnosti prihvatljivost troškova počinje s danom                                1. siječnja 2021. godine.</w:t>
      </w:r>
    </w:p>
    <w:p w:rsidR="00C470F5" w:rsidRPr="00E05146" w:rsidRDefault="00C470F5" w:rsidP="00C470F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U slučaju da prijavitelj tek po odobravanju sredstava temeljem ovog Javnog poziva pokreće postupak nabave roba/radova/usluga za prijavljeni projekt, dužan je Upravnom odjelu za regionalni razvoj, infrastrukturu i upravljanje projektima dostaviti ugovor s odabranim izvođačem/izvršiteljem/</w:t>
      </w:r>
      <w:proofErr w:type="spellStart"/>
      <w:r w:rsidRPr="00E05146">
        <w:rPr>
          <w:rFonts w:ascii="Arial" w:hAnsi="Arial" w:cs="Arial"/>
        </w:rPr>
        <w:t>isporučiteljem</w:t>
      </w:r>
      <w:proofErr w:type="spellEnd"/>
      <w:r w:rsidRPr="00E0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 do 1. listopada 2021</w:t>
      </w:r>
      <w:r w:rsidRPr="00E05146">
        <w:rPr>
          <w:rFonts w:ascii="Arial" w:hAnsi="Arial" w:cs="Arial"/>
        </w:rPr>
        <w:t>. godine.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Prijavitelj je dužan izvođača radova uvesti u posao i započeti radove vezano za prijavljeni projekt najkasnije do 15. listopada 20</w:t>
      </w:r>
      <w:r>
        <w:rPr>
          <w:rFonts w:ascii="Arial" w:hAnsi="Arial" w:cs="Arial"/>
        </w:rPr>
        <w:t>21</w:t>
      </w:r>
      <w:r w:rsidRPr="00E05146">
        <w:rPr>
          <w:rFonts w:ascii="Arial" w:hAnsi="Arial" w:cs="Arial"/>
        </w:rPr>
        <w:t>. godine.</w:t>
      </w:r>
    </w:p>
    <w:p w:rsidR="00C470F5" w:rsidRPr="00E05146" w:rsidRDefault="00C470F5" w:rsidP="00C470F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Navedeni rokovi predstavljaju bitne sastojke i istovremeno raskidne uvjete ugovora o sufinanciranju na način da se u slučaju </w:t>
      </w:r>
      <w:proofErr w:type="spellStart"/>
      <w:r w:rsidRPr="00E05146">
        <w:rPr>
          <w:rFonts w:ascii="Arial" w:hAnsi="Arial" w:cs="Arial"/>
        </w:rPr>
        <w:t>nepostupanja</w:t>
      </w:r>
      <w:proofErr w:type="spellEnd"/>
      <w:r w:rsidRPr="00E05146">
        <w:rPr>
          <w:rFonts w:ascii="Arial" w:hAnsi="Arial" w:cs="Arial"/>
        </w:rPr>
        <w:t xml:space="preserve"> i/ili kašnjenja u postupanju odabranog prijavitelja raskida ugovor o sufinanciranju.</w:t>
      </w:r>
    </w:p>
    <w:p w:rsidR="00C470F5" w:rsidRPr="00E05146" w:rsidRDefault="00C470F5" w:rsidP="00C470F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lastRenderedPageBreak/>
        <w:t xml:space="preserve">U slučaju raskida ugovora o sufinanciranju, odabrani prijavitelj može najviše do prethodno odobrenog iznosa sufinanciranja dostaviti novu prijavu uz uvjet da se radi o projektu koji je već započeo s provedbom odnosno da su u trenutku podnošenja nove prijave radovi već u tijeku. 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protivnom, sredstva koja su bila dodijeljena odabranom prijavitelju nakon raskida ugovora o sufinanciranju raspodijelit će se ravnomjerno na jednake iznose između jedinica lokalne samouprave na području Gorskog kotara za prethodno </w:t>
      </w:r>
      <w:r>
        <w:rPr>
          <w:rFonts w:ascii="Arial" w:hAnsi="Arial" w:cs="Arial"/>
        </w:rPr>
        <w:t>prijavljene i/ili nove</w:t>
      </w:r>
      <w:r w:rsidRPr="00E05146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uz uvjet da se radi o projektima koji su već u fazi provedbe i za koje je izvjesno da će biti realizirani do kraja 2021. godine</w:t>
      </w:r>
      <w:r w:rsidRPr="00E05146">
        <w:rPr>
          <w:rFonts w:ascii="Arial" w:hAnsi="Arial" w:cs="Arial"/>
        </w:rPr>
        <w:t xml:space="preserve">. 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Iznimno, p</w:t>
      </w:r>
      <w:r w:rsidRPr="005338A3">
        <w:rPr>
          <w:rFonts w:ascii="Arial" w:hAnsi="Arial" w:cs="Arial"/>
        </w:rPr>
        <w:t>ropisani rokovi se ne primjenjuju u slučaju kada se sredstva temeljem Javnog poziva odobravaju nakon 1</w:t>
      </w:r>
      <w:r>
        <w:rPr>
          <w:rFonts w:ascii="Arial" w:hAnsi="Arial" w:cs="Arial"/>
        </w:rPr>
        <w:t>5</w:t>
      </w:r>
      <w:r w:rsidRPr="005338A3">
        <w:rPr>
          <w:rFonts w:ascii="Arial" w:hAnsi="Arial" w:cs="Arial"/>
        </w:rPr>
        <w:t>. listopada 202</w:t>
      </w:r>
      <w:r>
        <w:rPr>
          <w:rFonts w:ascii="Arial" w:hAnsi="Arial" w:cs="Arial"/>
        </w:rPr>
        <w:t>1</w:t>
      </w:r>
      <w:r w:rsidRPr="005338A3">
        <w:rPr>
          <w:rFonts w:ascii="Arial" w:hAnsi="Arial" w:cs="Arial"/>
        </w:rPr>
        <w:t xml:space="preserve">. godine. U tom slučaju mora se raditi o projektima </w:t>
      </w:r>
      <w:r>
        <w:rPr>
          <w:rFonts w:ascii="Arial" w:hAnsi="Arial" w:cs="Arial"/>
        </w:rPr>
        <w:t>za koje</w:t>
      </w:r>
      <w:r w:rsidRPr="005338A3">
        <w:rPr>
          <w:rFonts w:ascii="Arial" w:hAnsi="Arial" w:cs="Arial"/>
        </w:rPr>
        <w:t xml:space="preserve"> su aktivnosti</w:t>
      </w:r>
      <w:r>
        <w:rPr>
          <w:rFonts w:ascii="Arial" w:hAnsi="Arial" w:cs="Arial"/>
        </w:rPr>
        <w:t xml:space="preserve"> već </w:t>
      </w:r>
      <w:r w:rsidRPr="005338A3">
        <w:rPr>
          <w:rFonts w:ascii="Arial" w:hAnsi="Arial" w:cs="Arial"/>
        </w:rPr>
        <w:t>u tijeku.</w:t>
      </w:r>
    </w:p>
    <w:p w:rsidR="00C470F5" w:rsidRPr="00E35D38" w:rsidRDefault="00C470F5" w:rsidP="00C470F5">
      <w:pPr>
        <w:ind w:firstLine="708"/>
        <w:jc w:val="both"/>
        <w:rPr>
          <w:rFonts w:ascii="Arial" w:hAnsi="Arial" w:cs="Arial"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Pr="00EA26F3" w:rsidRDefault="00C470F5" w:rsidP="00C470F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Raspodjela sredstva planiranih u okviru Fonda vršiti će se ravnomjerno</w:t>
      </w:r>
      <w:r>
        <w:rPr>
          <w:rFonts w:ascii="Arial" w:hAnsi="Arial" w:cs="Arial"/>
        </w:rPr>
        <w:t xml:space="preserve"> na jednake iznose</w:t>
      </w:r>
      <w:r w:rsidRPr="00EA26F3">
        <w:rPr>
          <w:rFonts w:ascii="Arial" w:hAnsi="Arial" w:cs="Arial"/>
        </w:rPr>
        <w:t xml:space="preserve"> između  jedinica lokalne samouprave na području Gorskog kotara.</w:t>
      </w:r>
    </w:p>
    <w:p w:rsidR="00C470F5" w:rsidRPr="00EA26F3" w:rsidRDefault="00C470F5" w:rsidP="00C470F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 xml:space="preserve">Kriteriji koju moraju biti ispunjeni prilikom odobravanja sredstava temeljem Fonda su sljedeći: </w:t>
      </w:r>
    </w:p>
    <w:p w:rsidR="00C470F5" w:rsidRPr="00353A82" w:rsidRDefault="00C470F5" w:rsidP="00C470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ne smije biti sufinanciran iz proračunskih razdjela drugih upravnih tijela Primorsko-goranske županije u tekućoj godini</w:t>
      </w:r>
    </w:p>
    <w:p w:rsidR="00C470F5" w:rsidRPr="00EA26F3" w:rsidRDefault="00C470F5" w:rsidP="00C470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ukoliko se radi o projektu koji uključuju radove moraju biti ispunjeni svi zakonom propisani uvjeti za početak gradnje</w:t>
      </w:r>
    </w:p>
    <w:p w:rsidR="00C470F5" w:rsidRPr="00EA26F3" w:rsidRDefault="00C470F5" w:rsidP="00C470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lokacija projekta mora biti na području jedinice lokalne samouprave na području Gorskog kotara</w:t>
      </w:r>
    </w:p>
    <w:p w:rsidR="00C470F5" w:rsidRPr="001306D8" w:rsidRDefault="00C470F5" w:rsidP="00C470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mora doprinijeti održivom razvoju na području Gorskog kotara.</w:t>
      </w:r>
    </w:p>
    <w:p w:rsidR="00C470F5" w:rsidRPr="009519A8" w:rsidRDefault="00C470F5" w:rsidP="00C47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3C3B">
        <w:rPr>
          <w:rFonts w:ascii="Arial" w:hAnsi="Arial" w:cs="Arial"/>
          <w:b/>
        </w:rPr>
        <w:t xml:space="preserve">SADRŽAJ PRIJAVE </w:t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Default="00C470F5" w:rsidP="00C470F5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internet</w:t>
      </w:r>
      <w:proofErr w:type="spellEnd"/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10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C470F5" w:rsidRPr="00B758D7" w:rsidRDefault="00C470F5" w:rsidP="00C470F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11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C470F5" w:rsidRPr="00F96611" w:rsidRDefault="00C470F5" w:rsidP="00C470F5">
      <w:pPr>
        <w:rPr>
          <w:rFonts w:ascii="Arial" w:hAnsi="Arial" w:cs="Arial"/>
          <w:b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Pr="00F96611" w:rsidRDefault="00C470F5" w:rsidP="00C470F5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C470F5" w:rsidRPr="00E35D38" w:rsidRDefault="00C470F5" w:rsidP="00C470F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poštom preporučeno na adresu:</w:t>
      </w:r>
    </w:p>
    <w:p w:rsidR="00C470F5" w:rsidRPr="00843DB4" w:rsidRDefault="00C470F5" w:rsidP="00C470F5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C470F5" w:rsidRPr="00F96611" w:rsidRDefault="00C470F5" w:rsidP="00C47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C470F5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"</w:t>
      </w:r>
      <w:r w:rsidRPr="00EA26F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Prijava na Javni poziv 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  <w:r>
        <w:rPr>
          <w:rFonts w:ascii="Arial" w:hAnsi="Arial" w:cs="Arial"/>
          <w:b/>
          <w:iCs/>
        </w:rPr>
        <w:t xml:space="preserve"> </w:t>
      </w:r>
    </w:p>
    <w:p w:rsidR="00C470F5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 </w:t>
      </w:r>
    </w:p>
    <w:p w:rsidR="00C470F5" w:rsidRPr="00EA26F3" w:rsidRDefault="00C470F5" w:rsidP="00C470F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2021. godinu</w:t>
      </w:r>
      <w:r>
        <w:rPr>
          <w:rFonts w:ascii="Arial" w:hAnsi="Arial" w:cs="Arial"/>
          <w:b/>
        </w:rPr>
        <w:t>"</w:t>
      </w:r>
    </w:p>
    <w:p w:rsidR="00C470F5" w:rsidRDefault="00C470F5" w:rsidP="00C47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Riva 10</w:t>
      </w:r>
      <w:r w:rsidRPr="00F96611">
        <w:rPr>
          <w:rFonts w:ascii="Arial" w:hAnsi="Arial" w:cs="Arial"/>
          <w:b/>
        </w:rPr>
        <w:t>,  51 000  Rijeka</w:t>
      </w:r>
    </w:p>
    <w:p w:rsidR="00C470F5" w:rsidRPr="009E3C2F" w:rsidRDefault="00C470F5" w:rsidP="00C470F5">
      <w:pPr>
        <w:jc w:val="center"/>
        <w:rPr>
          <w:rFonts w:ascii="Arial" w:hAnsi="Arial" w:cs="Arial"/>
          <w:b/>
        </w:rPr>
      </w:pPr>
    </w:p>
    <w:p w:rsidR="00C470F5" w:rsidRPr="009E3C2F" w:rsidRDefault="00C470F5" w:rsidP="00C470F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osobnom dostavom u Pisarnicu Primorsko-goranske županije na adresi:</w:t>
      </w:r>
    </w:p>
    <w:p w:rsidR="00C470F5" w:rsidRDefault="00C470F5" w:rsidP="00C47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Riva 10</w:t>
      </w:r>
    </w:p>
    <w:p w:rsidR="00C470F5" w:rsidRDefault="00C470F5" w:rsidP="00C470F5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C470F5" w:rsidRPr="00F96611" w:rsidRDefault="00C470F5" w:rsidP="00C470F5">
      <w:pPr>
        <w:jc w:val="both"/>
        <w:rPr>
          <w:rFonts w:ascii="Arial" w:hAnsi="Arial" w:cs="Arial"/>
          <w:b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  <w:b/>
        </w:rPr>
        <w:t>ROK ZA PODNOŠENJE PRIJAVA</w:t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</w:p>
    <w:p w:rsidR="00C470F5" w:rsidRPr="00F96611" w:rsidRDefault="00C470F5" w:rsidP="00C470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 za 2021. godinu, razdjel 9. </w:t>
      </w:r>
      <w:r w:rsidRPr="00C2483A">
        <w:rPr>
          <w:rFonts w:ascii="Arial" w:hAnsi="Arial" w:cs="Arial"/>
        </w:rPr>
        <w:t>Upravni odjel za regionalni razvoj, infrastrukturu i upravljanj</w:t>
      </w:r>
      <w:r>
        <w:rPr>
          <w:rFonts w:ascii="Arial" w:hAnsi="Arial" w:cs="Arial"/>
        </w:rPr>
        <w:t>e projektima, a najkasnije do 15</w:t>
      </w:r>
      <w:r w:rsidRPr="00C2483A">
        <w:rPr>
          <w:rFonts w:ascii="Arial" w:hAnsi="Arial" w:cs="Arial"/>
        </w:rPr>
        <w:t xml:space="preserve">. studenog </w:t>
      </w:r>
      <w:r>
        <w:rPr>
          <w:rFonts w:ascii="Arial" w:hAnsi="Arial" w:cs="Arial"/>
        </w:rPr>
        <w:t>2021.</w:t>
      </w:r>
      <w:r w:rsidRPr="00C2483A">
        <w:rPr>
          <w:rFonts w:ascii="Arial" w:hAnsi="Arial" w:cs="Arial"/>
        </w:rPr>
        <w:t xml:space="preserve"> godine.</w:t>
      </w:r>
    </w:p>
    <w:p w:rsidR="00C470F5" w:rsidRDefault="00C470F5" w:rsidP="00C47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95A37">
        <w:rPr>
          <w:rFonts w:ascii="Arial" w:hAnsi="Arial" w:cs="Arial"/>
        </w:rPr>
        <w:t>rijave zaprimljene izvan roka za prijavu neće se razmatrati.</w:t>
      </w:r>
    </w:p>
    <w:p w:rsidR="00C470F5" w:rsidRPr="00B95A37" w:rsidRDefault="00C470F5" w:rsidP="00C47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prijedloga Povjerenstva za odabir.</w:t>
      </w:r>
    </w:p>
    <w:p w:rsidR="00C470F5" w:rsidRDefault="00C470F5" w:rsidP="00C470F5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</w:t>
      </w:r>
      <w:r>
        <w:rPr>
          <w:rFonts w:ascii="Arial" w:hAnsi="Arial" w:cs="Arial"/>
          <w:b/>
        </w:rPr>
        <w:t>5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C470F5" w:rsidRDefault="00C470F5" w:rsidP="00C470F5">
      <w:pPr>
        <w:jc w:val="both"/>
        <w:rPr>
          <w:rFonts w:ascii="Arial" w:hAnsi="Arial" w:cs="Arial"/>
          <w:b/>
        </w:rPr>
      </w:pPr>
    </w:p>
    <w:p w:rsidR="00C470F5" w:rsidRDefault="00C470F5" w:rsidP="00C470F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  <w:r w:rsidRPr="00E05146">
        <w:rPr>
          <w:rFonts w:ascii="Arial" w:hAnsi="Arial" w:cs="Arial"/>
          <w:b/>
        </w:rPr>
        <w:tab/>
      </w:r>
    </w:p>
    <w:p w:rsidR="00C470F5" w:rsidRPr="00E05146" w:rsidRDefault="00C470F5" w:rsidP="00C470F5">
      <w:pPr>
        <w:ind w:left="720"/>
        <w:jc w:val="both"/>
        <w:rPr>
          <w:rFonts w:ascii="Arial" w:hAnsi="Arial" w:cs="Arial"/>
          <w:b/>
        </w:rPr>
      </w:pP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</w:p>
    <w:p w:rsidR="00C470F5" w:rsidRPr="00DE33F4" w:rsidRDefault="00C470F5" w:rsidP="00C470F5">
      <w:pPr>
        <w:ind w:firstLine="720"/>
        <w:jc w:val="both"/>
        <w:rPr>
          <w:rFonts w:ascii="Arial" w:hAnsi="Arial" w:cs="Arial"/>
        </w:rPr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C470F5" w:rsidRDefault="00C470F5" w:rsidP="00C470F5"/>
    <w:p w:rsidR="00C470F5" w:rsidRDefault="00C470F5" w:rsidP="00C470F5"/>
    <w:p w:rsidR="00C470F5" w:rsidRDefault="00C470F5" w:rsidP="00C470F5"/>
    <w:p w:rsidR="00C470F5" w:rsidRDefault="00C470F5" w:rsidP="00C470F5"/>
    <w:p w:rsidR="00C470F5" w:rsidRDefault="00C470F5" w:rsidP="00C470F5"/>
    <w:p w:rsidR="009C3E16" w:rsidRDefault="009C3E16"/>
    <w:sectPr w:rsidR="009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668"/>
    <w:multiLevelType w:val="hybridMultilevel"/>
    <w:tmpl w:val="A6F0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2878"/>
    <w:multiLevelType w:val="hybridMultilevel"/>
    <w:tmpl w:val="E9D66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B5"/>
    <w:rsid w:val="006D3038"/>
    <w:rsid w:val="009C3E16"/>
    <w:rsid w:val="00C470F5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70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70F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C47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470F5"/>
    <w:pPr>
      <w:ind w:left="708"/>
    </w:pPr>
  </w:style>
  <w:style w:type="character" w:styleId="Hyperlink">
    <w:name w:val="Hyperlink"/>
    <w:uiPriority w:val="99"/>
    <w:rsid w:val="00C470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F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70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70F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C47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470F5"/>
    <w:pPr>
      <w:ind w:left="708"/>
    </w:pPr>
  </w:style>
  <w:style w:type="character" w:styleId="Hyperlink">
    <w:name w:val="Hyperlink"/>
    <w:uiPriority w:val="99"/>
    <w:rsid w:val="00C470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F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g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C023-8FB7-4600-8201-975DBCC9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3</cp:revision>
  <dcterms:created xsi:type="dcterms:W3CDTF">2021-02-04T08:23:00Z</dcterms:created>
  <dcterms:modified xsi:type="dcterms:W3CDTF">2021-02-04T08:34:00Z</dcterms:modified>
</cp:coreProperties>
</file>