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F16" w:rsidRDefault="00686F16" w:rsidP="00007AF2">
      <w:pPr>
        <w:spacing w:after="0" w:line="240" w:lineRule="auto"/>
        <w:rPr>
          <w:rFonts w:ascii="Calibri Light" w:hAnsi="Calibri Light" w:cs="Calibri Light"/>
          <w:b/>
          <w:sz w:val="28"/>
          <w:szCs w:val="28"/>
        </w:rPr>
      </w:pPr>
      <w:bookmarkStart w:id="0" w:name="_GoBack"/>
      <w:bookmarkEnd w:id="0"/>
    </w:p>
    <w:p w:rsidR="00DC1E80" w:rsidRDefault="00DC1E80" w:rsidP="00007AF2">
      <w:pPr>
        <w:spacing w:after="0" w:line="240" w:lineRule="auto"/>
        <w:rPr>
          <w:rFonts w:ascii="Calibri Light" w:hAnsi="Calibri Light" w:cs="Calibri Light"/>
          <w:b/>
          <w:sz w:val="28"/>
          <w:szCs w:val="28"/>
        </w:rPr>
      </w:pPr>
    </w:p>
    <w:p w:rsidR="00DC1E80" w:rsidRPr="00DC1E80" w:rsidRDefault="00DC1E80" w:rsidP="00DC1E80">
      <w:pPr>
        <w:rPr>
          <w:rFonts w:ascii="Calibri Light" w:hAnsi="Calibri Light" w:cs="Calibri Light"/>
          <w:sz w:val="24"/>
          <w:szCs w:val="24"/>
        </w:rPr>
      </w:pPr>
      <w:r w:rsidRPr="00DC1E80">
        <w:rPr>
          <w:rFonts w:ascii="Calibri Light" w:hAnsi="Calibri Light" w:cs="Calibri Light"/>
          <w:sz w:val="24"/>
          <w:szCs w:val="24"/>
        </w:rPr>
        <w:t>Poštovana/i,</w:t>
      </w:r>
    </w:p>
    <w:p w:rsidR="00DC1E80" w:rsidRPr="00DC1E80" w:rsidRDefault="00DC1E80" w:rsidP="00302A9B">
      <w:pPr>
        <w:jc w:val="both"/>
        <w:rPr>
          <w:rFonts w:ascii="Calibri Light" w:hAnsi="Calibri Light" w:cs="Calibri Light"/>
          <w:sz w:val="24"/>
          <w:szCs w:val="24"/>
        </w:rPr>
      </w:pPr>
      <w:bookmarkStart w:id="1" w:name="_Hlk529263040"/>
      <w:r w:rsidRPr="00DC1E80">
        <w:rPr>
          <w:rFonts w:ascii="Calibri Light" w:hAnsi="Calibri Light" w:cs="Calibri Light"/>
          <w:sz w:val="24"/>
          <w:szCs w:val="24"/>
        </w:rPr>
        <w:t>Ministarstvo regionalnoga razvoja i fondova Europske unije (MRRFEU) i Europska investicijska banka (EIB) sa zadovoljstvom Vas pozivaju na radionicu:</w:t>
      </w:r>
    </w:p>
    <w:p w:rsidR="00DC1E80" w:rsidRPr="00DC1E80" w:rsidRDefault="00DC1E80" w:rsidP="00302A9B">
      <w:pPr>
        <w:jc w:val="center"/>
        <w:rPr>
          <w:rFonts w:ascii="Calibri Light" w:hAnsi="Calibri Light" w:cs="Calibri Light"/>
          <w:b/>
          <w:i/>
          <w:iCs/>
          <w:sz w:val="26"/>
          <w:szCs w:val="26"/>
        </w:rPr>
      </w:pPr>
      <w:r w:rsidRPr="00DC1E80">
        <w:rPr>
          <w:rFonts w:ascii="Calibri Light" w:hAnsi="Calibri Light" w:cs="Calibri Light"/>
          <w:b/>
          <w:i/>
          <w:iCs/>
          <w:sz w:val="26"/>
          <w:szCs w:val="26"/>
        </w:rPr>
        <w:t>Investicijske platforme: pametni gradovi i pametni otoci u Republici Hrvatskoj</w:t>
      </w:r>
    </w:p>
    <w:p w:rsidR="00DC1E80" w:rsidRPr="00DC1E80" w:rsidRDefault="00DC1E80" w:rsidP="00302A9B">
      <w:pPr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DC1E80">
        <w:rPr>
          <w:rFonts w:ascii="Calibri Light" w:eastAsia="Times New Roman" w:hAnsi="Calibri Light" w:cs="Calibri Light"/>
          <w:sz w:val="24"/>
          <w:szCs w:val="24"/>
        </w:rPr>
        <w:t xml:space="preserve">Razvoj pametnih gradova i pametnih otoka prepoznati su strateški ciljevi teritorijalnog razvoja u okviru procesa izrade Nacionalne razvojne strategije Republike Hrvatske do 2030. godine i to kao novi koncept razvoja urbanih područja i otoka u Europskoj uniji </w:t>
      </w:r>
      <w:r w:rsidRPr="00DC1E80">
        <w:rPr>
          <w:rFonts w:ascii="Calibri Light" w:eastAsia="Times New Roman" w:hAnsi="Calibri Light" w:cs="Calibri Light"/>
          <w:color w:val="222222"/>
          <w:sz w:val="24"/>
          <w:szCs w:val="24"/>
        </w:rPr>
        <w:t>kojim se žele rješavati razvojna pitanja putem rješenja temeljenih na ICT-u i novim tehnologijama te na temelju partnerstva s više zainteresiranih strana kako bi se odgovorilo na ključne društvene izazove kao što su</w:t>
      </w:r>
      <w:r w:rsidRPr="00DC1E80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klimatske promjene i rizici za okoliš, prometno zagušenje i zagađenje, energetski izazovi, sigurnost, zdravlje i kvaliteta života, demografske promjene (starenje stanovništva) i socijalni izazovi.</w:t>
      </w:r>
    </w:p>
    <w:p w:rsidR="00DC1E80" w:rsidRPr="00DC1E80" w:rsidRDefault="00DC1E80" w:rsidP="00302A9B">
      <w:pPr>
        <w:jc w:val="both"/>
        <w:rPr>
          <w:rFonts w:ascii="Calibri Light" w:eastAsiaTheme="minorHAnsi" w:hAnsi="Calibri Light" w:cs="Calibri Light"/>
          <w:sz w:val="24"/>
          <w:szCs w:val="24"/>
          <w:lang w:eastAsia="en-US"/>
        </w:rPr>
      </w:pPr>
      <w:r w:rsidRPr="00DC1E80">
        <w:rPr>
          <w:rFonts w:ascii="Calibri Light" w:hAnsi="Calibri Light" w:cs="Calibri Light"/>
          <w:sz w:val="24"/>
          <w:szCs w:val="24"/>
        </w:rPr>
        <w:t xml:space="preserve">Investicijska platforma je inovativni financijski instrument koji omogućava korištenje kako javnih tako i privatnih sredstava po prihvatljivim uvjetima financiranja. Investicijske platforme su koristan način grupiranja projekata koji bi u suprotnom bili premali za samostalno financiranje te također način financiranja projekata koji bi po uobičajenim tržišnim uvjetima bili previše rizični za financiranje po povoljnim uvjetima. </w:t>
      </w:r>
    </w:p>
    <w:p w:rsidR="00DC1E80" w:rsidRPr="00DC1E80" w:rsidRDefault="00DC1E80" w:rsidP="00302A9B">
      <w:pPr>
        <w:jc w:val="both"/>
        <w:rPr>
          <w:rFonts w:ascii="Calibri Light" w:hAnsi="Calibri Light" w:cs="Calibri Light"/>
          <w:sz w:val="24"/>
          <w:szCs w:val="24"/>
        </w:rPr>
      </w:pPr>
      <w:r w:rsidRPr="00DC1E80">
        <w:rPr>
          <w:rFonts w:ascii="Calibri Light" w:hAnsi="Calibri Light" w:cs="Calibri Light"/>
          <w:sz w:val="24"/>
          <w:szCs w:val="24"/>
        </w:rPr>
        <w:t xml:space="preserve">MRRFEU i EIB, uz potporu Europskog savjetodavnog centra za ulaganja (ESCU), u postupku su izrade studije izvedivosti u svrhu identifikacije potreba za financiranjem projekata iz sektora pametnih gradova i pametnih otoka kako bi što jasnije utvrdili potrebu za uspostavom investicijskih platformi. U kontekstu izrade spomenute studije izvedivosti nužna je potpora javnih vlasti i privatnih poduzeća kako bi se dobile valjane informacije o potencijalnim projektima iz sektora pametnih gradova i pametnih otoka, a koji bi potencijalno mogli biti podržani putem ovih investicijskih platformi. </w:t>
      </w:r>
    </w:p>
    <w:p w:rsidR="00DC1E80" w:rsidRPr="00DC1E80" w:rsidRDefault="00DC1E80" w:rsidP="00302A9B">
      <w:pPr>
        <w:jc w:val="both"/>
        <w:rPr>
          <w:rFonts w:ascii="Calibri Light" w:hAnsi="Calibri Light" w:cs="Calibri Light"/>
          <w:sz w:val="24"/>
          <w:szCs w:val="24"/>
        </w:rPr>
      </w:pPr>
      <w:r w:rsidRPr="00DC1E80">
        <w:rPr>
          <w:rFonts w:ascii="Calibri Light" w:hAnsi="Calibri Light" w:cs="Calibri Light"/>
          <w:sz w:val="24"/>
          <w:szCs w:val="24"/>
        </w:rPr>
        <w:t xml:space="preserve">Tijekom radionice, osim samog koncepta pametnih gradova i pametnih otoka te investicijskih platformi, predstavit će se strateški prioriteti teritorijalnog razvoja u okviru Nacionalne razvojne strategije RH do 2030. godine koji se odnose na razvoj pametnih gradova i razvoj pametnih otoka te praktični primjeri projekata iz drugih zemalja usmjerenih na razvoj pametnih gradova i pametnih otoka. </w:t>
      </w:r>
    </w:p>
    <w:p w:rsidR="00DC1E80" w:rsidRPr="00DC1E80" w:rsidRDefault="00DC1E80" w:rsidP="00302A9B">
      <w:pPr>
        <w:jc w:val="both"/>
        <w:rPr>
          <w:rFonts w:ascii="Calibri Light" w:hAnsi="Calibri Light" w:cs="Calibri Light"/>
          <w:sz w:val="24"/>
          <w:szCs w:val="24"/>
        </w:rPr>
      </w:pPr>
      <w:r w:rsidRPr="00DC1E80">
        <w:rPr>
          <w:rFonts w:ascii="Calibri Light" w:hAnsi="Calibri Light" w:cs="Calibri Light"/>
          <w:sz w:val="24"/>
          <w:szCs w:val="24"/>
        </w:rPr>
        <w:t>Cilj nam je potaknuti predstavnike javnog, poslovnog, znanstveno istraživačkog i civilnog sektora da nam se pridruže na ovoj radionici koja će biti dobra prigoda za dijalog i pronalaženje mogućih rješenja strukturiranja i financiranja strateških projekata teritorijalnog razvoja.</w:t>
      </w:r>
    </w:p>
    <w:bookmarkEnd w:id="1"/>
    <w:p w:rsidR="00DC1E80" w:rsidRPr="00DC1E80" w:rsidRDefault="00DC1E80" w:rsidP="00302A9B">
      <w:pPr>
        <w:jc w:val="both"/>
        <w:rPr>
          <w:rFonts w:ascii="Calibri Light" w:hAnsi="Calibri Light" w:cs="Calibri Light"/>
          <w:sz w:val="24"/>
          <w:szCs w:val="24"/>
        </w:rPr>
      </w:pPr>
      <w:r w:rsidRPr="00DC1E80">
        <w:rPr>
          <w:rFonts w:ascii="Calibri Light" w:hAnsi="Calibri Light" w:cs="Calibri Light"/>
          <w:sz w:val="24"/>
          <w:szCs w:val="24"/>
        </w:rPr>
        <w:t>Veselimo se Vašem dolasku i srdačno Vas pozdravljamo!</w:t>
      </w:r>
    </w:p>
    <w:p w:rsidR="00DA24BB" w:rsidRDefault="00DA24BB" w:rsidP="0061176C">
      <w:pPr>
        <w:spacing w:after="0"/>
        <w:rPr>
          <w:rFonts w:ascii="Calibri Light" w:hAnsi="Calibri Light" w:cs="Calibri Light"/>
        </w:rPr>
      </w:pPr>
    </w:p>
    <w:p w:rsidR="00DC1E80" w:rsidRDefault="00DC1E80" w:rsidP="0061176C">
      <w:pPr>
        <w:spacing w:after="0"/>
        <w:rPr>
          <w:rFonts w:ascii="Calibri Light" w:hAnsi="Calibri Light" w:cs="Calibri Light"/>
        </w:rPr>
      </w:pPr>
    </w:p>
    <w:p w:rsidR="00DC1E80" w:rsidRDefault="00DC1E80" w:rsidP="0061176C">
      <w:pPr>
        <w:spacing w:after="0"/>
        <w:rPr>
          <w:rFonts w:ascii="Calibri Light" w:hAnsi="Calibri Light" w:cs="Calibri Light"/>
        </w:rPr>
      </w:pPr>
    </w:p>
    <w:p w:rsidR="00DC1E80" w:rsidRDefault="00DC1E80" w:rsidP="0061176C">
      <w:pPr>
        <w:spacing w:after="0"/>
        <w:rPr>
          <w:rFonts w:ascii="Calibri Light" w:hAnsi="Calibri Light" w:cs="Calibri Light"/>
        </w:rPr>
      </w:pPr>
    </w:p>
    <w:p w:rsidR="00A05C60" w:rsidRPr="00DC1E80" w:rsidRDefault="00686F16" w:rsidP="00007AF2">
      <w:pPr>
        <w:jc w:val="center"/>
        <w:rPr>
          <w:rFonts w:ascii="Calibri Light" w:hAnsi="Calibri Light" w:cs="Calibri Light"/>
          <w:b/>
          <w:sz w:val="26"/>
          <w:szCs w:val="26"/>
        </w:rPr>
      </w:pPr>
      <w:r w:rsidRPr="00DC1E80">
        <w:rPr>
          <w:rFonts w:ascii="Calibri Light" w:hAnsi="Calibri Light" w:cs="Calibri Light"/>
          <w:b/>
          <w:sz w:val="26"/>
          <w:szCs w:val="26"/>
        </w:rPr>
        <w:t>DNEVNI RED</w:t>
      </w:r>
    </w:p>
    <w:tbl>
      <w:tblPr>
        <w:tblStyle w:val="TableGrid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7655"/>
      </w:tblGrid>
      <w:tr w:rsidR="00EB6DDB" w:rsidRPr="00DC1E80" w:rsidTr="00007AF2">
        <w:trPr>
          <w:trHeight w:val="463"/>
        </w:trPr>
        <w:tc>
          <w:tcPr>
            <w:tcW w:w="1531" w:type="dxa"/>
          </w:tcPr>
          <w:p w:rsidR="00EB6DDB" w:rsidRPr="00DC1E80" w:rsidRDefault="00686F16" w:rsidP="00C71FAA">
            <w:pPr>
              <w:pStyle w:val="DefaultText"/>
              <w:rPr>
                <w:rFonts w:ascii="Calibri Light" w:hAnsi="Calibri Light" w:cs="Calibri Light"/>
                <w:b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b/>
                <w:sz w:val="24"/>
                <w:lang w:val="hr-HR"/>
              </w:rPr>
              <w:t xml:space="preserve">Vrijeme </w:t>
            </w:r>
          </w:p>
        </w:tc>
        <w:tc>
          <w:tcPr>
            <w:tcW w:w="7655" w:type="dxa"/>
          </w:tcPr>
          <w:p w:rsidR="00EB6DDB" w:rsidRPr="00DC1E80" w:rsidRDefault="00686F16" w:rsidP="00E539F6">
            <w:pPr>
              <w:pStyle w:val="DefaultText"/>
              <w:rPr>
                <w:rFonts w:ascii="Calibri Light" w:hAnsi="Calibri Light" w:cs="Calibri Light"/>
                <w:b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b/>
                <w:sz w:val="24"/>
                <w:lang w:val="hr-HR"/>
              </w:rPr>
              <w:t xml:space="preserve"> </w:t>
            </w:r>
          </w:p>
        </w:tc>
      </w:tr>
      <w:tr w:rsidR="002A0069" w:rsidRPr="00DC1E80" w:rsidTr="00007AF2">
        <w:tc>
          <w:tcPr>
            <w:tcW w:w="1531" w:type="dxa"/>
          </w:tcPr>
          <w:p w:rsidR="002A0069" w:rsidRPr="00DC1E80" w:rsidRDefault="00476E77" w:rsidP="0048377C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>
              <w:rPr>
                <w:rFonts w:ascii="Calibri Light" w:hAnsi="Calibri Light" w:cs="Calibri Light"/>
                <w:sz w:val="24"/>
                <w:lang w:val="hr-HR"/>
              </w:rPr>
              <w:t>10</w:t>
            </w:r>
            <w:r w:rsidR="00B15C04">
              <w:rPr>
                <w:rFonts w:ascii="Calibri Light" w:hAnsi="Calibri Light" w:cs="Calibri Light"/>
                <w:sz w:val="24"/>
                <w:lang w:val="hr-HR"/>
              </w:rPr>
              <w:t>:0</w:t>
            </w:r>
            <w:r w:rsidR="00506D1E">
              <w:rPr>
                <w:rFonts w:ascii="Calibri Light" w:hAnsi="Calibri Light" w:cs="Calibri Light"/>
                <w:sz w:val="24"/>
                <w:lang w:val="hr-HR"/>
              </w:rPr>
              <w:t>0</w:t>
            </w:r>
            <w:r w:rsidR="00B15C04">
              <w:rPr>
                <w:rFonts w:ascii="Calibri Light" w:hAnsi="Calibri Light" w:cs="Calibri Light"/>
                <w:sz w:val="24"/>
                <w:lang w:val="hr-HR"/>
              </w:rPr>
              <w:t>-</w:t>
            </w:r>
            <w:r w:rsidR="00DC1E80" w:rsidRPr="00DC1E80">
              <w:rPr>
                <w:rFonts w:ascii="Calibri Light" w:hAnsi="Calibri Light" w:cs="Calibri Light"/>
                <w:sz w:val="24"/>
                <w:lang w:val="hr-HR"/>
              </w:rPr>
              <w:t>10:</w:t>
            </w:r>
            <w:r>
              <w:rPr>
                <w:rFonts w:ascii="Calibri Light" w:hAnsi="Calibri Light" w:cs="Calibri Light"/>
                <w:sz w:val="24"/>
                <w:lang w:val="hr-HR"/>
              </w:rPr>
              <w:t>3</w:t>
            </w:r>
            <w:r w:rsidR="00DC1E80" w:rsidRPr="00DC1E80">
              <w:rPr>
                <w:rFonts w:ascii="Calibri Light" w:hAnsi="Calibri Light" w:cs="Calibri Light"/>
                <w:sz w:val="24"/>
                <w:lang w:val="hr-HR"/>
              </w:rPr>
              <w:t>0</w:t>
            </w:r>
          </w:p>
        </w:tc>
        <w:tc>
          <w:tcPr>
            <w:tcW w:w="7655" w:type="dxa"/>
          </w:tcPr>
          <w:p w:rsidR="002A0069" w:rsidRPr="00DC1E80" w:rsidRDefault="00DC1E80" w:rsidP="00007AF2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sz w:val="24"/>
                <w:lang w:val="hr-HR"/>
              </w:rPr>
              <w:t>Registracija sudionika</w:t>
            </w:r>
          </w:p>
        </w:tc>
      </w:tr>
      <w:tr w:rsidR="00DC1E80" w:rsidRPr="00DC1E80" w:rsidTr="00007AF2">
        <w:tc>
          <w:tcPr>
            <w:tcW w:w="1531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sz w:val="24"/>
                <w:lang w:val="hr-HR"/>
              </w:rPr>
              <w:t>10:</w:t>
            </w:r>
            <w:r w:rsidR="00476E77">
              <w:rPr>
                <w:rFonts w:ascii="Calibri Light" w:hAnsi="Calibri Light" w:cs="Calibri Light"/>
                <w:sz w:val="24"/>
                <w:lang w:val="hr-HR"/>
              </w:rPr>
              <w:t>3</w:t>
            </w:r>
            <w:r w:rsidRPr="00DC1E80">
              <w:rPr>
                <w:rFonts w:ascii="Calibri Light" w:hAnsi="Calibri Light" w:cs="Calibri Light"/>
                <w:sz w:val="24"/>
                <w:lang w:val="hr-HR"/>
              </w:rPr>
              <w:t>0-10:</w:t>
            </w:r>
            <w:r w:rsidR="00476E77">
              <w:rPr>
                <w:rFonts w:ascii="Calibri Light" w:hAnsi="Calibri Light" w:cs="Calibri Light"/>
                <w:sz w:val="24"/>
                <w:lang w:val="hr-HR"/>
              </w:rPr>
              <w:t>4</w:t>
            </w:r>
            <w:r w:rsidRPr="00DC1E80">
              <w:rPr>
                <w:rFonts w:ascii="Calibri Light" w:hAnsi="Calibri Light" w:cs="Calibri Light"/>
                <w:sz w:val="24"/>
                <w:lang w:val="hr-HR"/>
              </w:rPr>
              <w:t>5</w:t>
            </w:r>
          </w:p>
        </w:tc>
        <w:tc>
          <w:tcPr>
            <w:tcW w:w="7655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sz w:val="24"/>
                <w:lang w:val="hr-HR"/>
              </w:rPr>
              <w:t xml:space="preserve">Pozdravna riječ </w:t>
            </w:r>
          </w:p>
        </w:tc>
      </w:tr>
      <w:tr w:rsidR="00DC1E80" w:rsidRPr="00DC1E80" w:rsidTr="00007AF2">
        <w:tc>
          <w:tcPr>
            <w:tcW w:w="1531" w:type="dxa"/>
          </w:tcPr>
          <w:p w:rsidR="00DC1E80" w:rsidRPr="00DC1E80" w:rsidRDefault="00506D1E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>
              <w:rPr>
                <w:rFonts w:ascii="Calibri Light" w:hAnsi="Calibri Light" w:cs="Calibri Light"/>
                <w:sz w:val="24"/>
                <w:lang w:val="hr-HR"/>
              </w:rPr>
              <w:t>10:4</w:t>
            </w:r>
            <w:r w:rsidR="00DC1E80" w:rsidRPr="00DC1E80">
              <w:rPr>
                <w:rFonts w:ascii="Calibri Light" w:hAnsi="Calibri Light" w:cs="Calibri Light"/>
                <w:sz w:val="24"/>
                <w:lang w:val="hr-HR"/>
              </w:rPr>
              <w:t>5-1</w:t>
            </w:r>
            <w:r>
              <w:rPr>
                <w:rFonts w:ascii="Calibri Light" w:hAnsi="Calibri Light" w:cs="Calibri Light"/>
                <w:sz w:val="24"/>
                <w:lang w:val="hr-HR"/>
              </w:rPr>
              <w:t>1</w:t>
            </w:r>
            <w:r w:rsidR="00DC1E80" w:rsidRPr="00DC1E80">
              <w:rPr>
                <w:rFonts w:ascii="Calibri Light" w:hAnsi="Calibri Light" w:cs="Calibri Light"/>
                <w:sz w:val="24"/>
                <w:lang w:val="hr-HR"/>
              </w:rPr>
              <w:t>:</w:t>
            </w:r>
            <w:r>
              <w:rPr>
                <w:rFonts w:ascii="Calibri Light" w:hAnsi="Calibri Light" w:cs="Calibri Light"/>
                <w:sz w:val="24"/>
                <w:lang w:val="hr-HR"/>
              </w:rPr>
              <w:t>15</w:t>
            </w:r>
          </w:p>
        </w:tc>
        <w:tc>
          <w:tcPr>
            <w:tcW w:w="7655" w:type="dxa"/>
          </w:tcPr>
          <w:p w:rsidR="00DC1E80" w:rsidRPr="00DC1E80" w:rsidRDefault="00DC1E80" w:rsidP="00DC1E80">
            <w:pPr>
              <w:rPr>
                <w:rFonts w:ascii="Calibri Light" w:hAnsi="Calibri Light" w:cs="Calibri Light"/>
                <w:sz w:val="24"/>
                <w:szCs w:val="24"/>
                <w:lang w:val="hr-HR" w:eastAsia="es-ES"/>
              </w:rPr>
            </w:pPr>
            <w:r w:rsidRPr="00DC1E80">
              <w:rPr>
                <w:rFonts w:ascii="Calibri Light" w:hAnsi="Calibri Light" w:cs="Calibri Light"/>
                <w:sz w:val="24"/>
                <w:szCs w:val="24"/>
                <w:lang w:val="hr-HR" w:eastAsia="es-ES"/>
              </w:rPr>
              <w:t xml:space="preserve">Pametni gradovi/pametni otoci nacionalna strategija </w:t>
            </w:r>
          </w:p>
        </w:tc>
      </w:tr>
      <w:tr w:rsidR="00DC1E80" w:rsidRPr="00DC1E80" w:rsidTr="00007AF2">
        <w:tc>
          <w:tcPr>
            <w:tcW w:w="1531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sz w:val="24"/>
                <w:lang w:val="hr-HR"/>
              </w:rPr>
              <w:t>10:</w:t>
            </w:r>
            <w:r w:rsidR="00506D1E">
              <w:rPr>
                <w:rFonts w:ascii="Calibri Light" w:hAnsi="Calibri Light" w:cs="Calibri Light"/>
                <w:sz w:val="24"/>
                <w:lang w:val="hr-HR"/>
              </w:rPr>
              <w:t>15-11:4</w:t>
            </w:r>
            <w:r w:rsidRPr="00DC1E80">
              <w:rPr>
                <w:rFonts w:ascii="Calibri Light" w:hAnsi="Calibri Light" w:cs="Calibri Light"/>
                <w:sz w:val="24"/>
                <w:lang w:val="hr-HR"/>
              </w:rPr>
              <w:t>5</w:t>
            </w:r>
          </w:p>
        </w:tc>
        <w:tc>
          <w:tcPr>
            <w:tcW w:w="7655" w:type="dxa"/>
          </w:tcPr>
          <w:p w:rsidR="00DC1E80" w:rsidRPr="00DC1E80" w:rsidRDefault="00DC1E80" w:rsidP="00DC1E80">
            <w:pPr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C1E80">
              <w:rPr>
                <w:rFonts w:ascii="Calibri Light" w:hAnsi="Calibri Light" w:cs="Calibri Light"/>
                <w:sz w:val="24"/>
                <w:szCs w:val="24"/>
                <w:lang w:val="hr-HR" w:eastAsia="es-ES"/>
              </w:rPr>
              <w:t>Europski savjetodavni centar za ulaganja i Investicijske platforme</w:t>
            </w:r>
          </w:p>
        </w:tc>
      </w:tr>
      <w:tr w:rsidR="00DC1E80" w:rsidRPr="00DC1E80" w:rsidTr="00007AF2">
        <w:tc>
          <w:tcPr>
            <w:tcW w:w="1531" w:type="dxa"/>
          </w:tcPr>
          <w:p w:rsidR="00DC1E80" w:rsidRPr="00DC1E80" w:rsidRDefault="00506D1E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>
              <w:rPr>
                <w:rFonts w:ascii="Calibri Light" w:hAnsi="Calibri Light" w:cs="Calibri Light"/>
                <w:sz w:val="24"/>
                <w:lang w:val="hr-HR"/>
              </w:rPr>
              <w:t>11:4</w:t>
            </w:r>
            <w:r w:rsidR="00DC1E80" w:rsidRPr="00DC1E80">
              <w:rPr>
                <w:rFonts w:ascii="Calibri Light" w:hAnsi="Calibri Light" w:cs="Calibri Light"/>
                <w:sz w:val="24"/>
                <w:lang w:val="hr-HR"/>
              </w:rPr>
              <w:t>5-1</w:t>
            </w:r>
            <w:r>
              <w:rPr>
                <w:rFonts w:ascii="Calibri Light" w:hAnsi="Calibri Light" w:cs="Calibri Light"/>
                <w:sz w:val="24"/>
                <w:lang w:val="hr-HR"/>
              </w:rPr>
              <w:t>2</w:t>
            </w:r>
            <w:r w:rsidR="00DC1E80" w:rsidRPr="00DC1E80">
              <w:rPr>
                <w:rFonts w:ascii="Calibri Light" w:hAnsi="Calibri Light" w:cs="Calibri Light"/>
                <w:sz w:val="24"/>
                <w:lang w:val="hr-HR"/>
              </w:rPr>
              <w:t>:</w:t>
            </w:r>
            <w:r>
              <w:rPr>
                <w:rFonts w:ascii="Calibri Light" w:hAnsi="Calibri Light" w:cs="Calibri Light"/>
                <w:sz w:val="24"/>
                <w:lang w:val="hr-HR"/>
              </w:rPr>
              <w:t>15</w:t>
            </w:r>
          </w:p>
        </w:tc>
        <w:tc>
          <w:tcPr>
            <w:tcW w:w="7655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sz w:val="24"/>
                <w:lang w:val="hr-HR"/>
              </w:rPr>
              <w:t>Pauza</w:t>
            </w:r>
          </w:p>
        </w:tc>
      </w:tr>
      <w:tr w:rsidR="00DC1E80" w:rsidRPr="00DC1E80" w:rsidTr="00007AF2">
        <w:tc>
          <w:tcPr>
            <w:tcW w:w="1531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sz w:val="24"/>
                <w:lang w:val="hr-HR"/>
              </w:rPr>
              <w:t>1</w:t>
            </w:r>
            <w:r w:rsidR="00506D1E">
              <w:rPr>
                <w:rFonts w:ascii="Calibri Light" w:hAnsi="Calibri Light" w:cs="Calibri Light"/>
                <w:sz w:val="24"/>
                <w:lang w:val="hr-HR"/>
              </w:rPr>
              <w:t>2</w:t>
            </w:r>
            <w:r w:rsidRPr="00DC1E80">
              <w:rPr>
                <w:rFonts w:ascii="Calibri Light" w:hAnsi="Calibri Light" w:cs="Calibri Light"/>
                <w:sz w:val="24"/>
                <w:lang w:val="hr-HR"/>
              </w:rPr>
              <w:t>:</w:t>
            </w:r>
            <w:r w:rsidR="00506D1E">
              <w:rPr>
                <w:rFonts w:ascii="Calibri Light" w:hAnsi="Calibri Light" w:cs="Calibri Light"/>
                <w:sz w:val="24"/>
                <w:lang w:val="hr-HR"/>
              </w:rPr>
              <w:t>1</w:t>
            </w:r>
            <w:r w:rsidRPr="00DC1E80">
              <w:rPr>
                <w:rFonts w:ascii="Calibri Light" w:hAnsi="Calibri Light" w:cs="Calibri Light"/>
                <w:sz w:val="24"/>
                <w:lang w:val="hr-HR"/>
              </w:rPr>
              <w:t>5-12:</w:t>
            </w:r>
            <w:r w:rsidR="00506D1E">
              <w:rPr>
                <w:rFonts w:ascii="Calibri Light" w:hAnsi="Calibri Light" w:cs="Calibri Light"/>
                <w:sz w:val="24"/>
                <w:lang w:val="hr-HR"/>
              </w:rPr>
              <w:t>4</w:t>
            </w:r>
            <w:r w:rsidRPr="00DC1E80">
              <w:rPr>
                <w:rFonts w:ascii="Calibri Light" w:hAnsi="Calibri Light" w:cs="Calibri Light"/>
                <w:sz w:val="24"/>
                <w:lang w:val="hr-HR"/>
              </w:rPr>
              <w:t>5</w:t>
            </w:r>
          </w:p>
        </w:tc>
        <w:tc>
          <w:tcPr>
            <w:tcW w:w="7655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sz w:val="24"/>
                <w:lang w:val="hr-HR" w:eastAsia="es-ES"/>
              </w:rPr>
              <w:t>Koncept pametnih gradova i otoka</w:t>
            </w:r>
          </w:p>
        </w:tc>
      </w:tr>
      <w:tr w:rsidR="00DC1E80" w:rsidRPr="00DC1E80" w:rsidTr="00007AF2">
        <w:tc>
          <w:tcPr>
            <w:tcW w:w="1531" w:type="dxa"/>
          </w:tcPr>
          <w:p w:rsidR="00DC1E80" w:rsidRPr="00DC1E80" w:rsidRDefault="00506D1E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>
              <w:rPr>
                <w:rFonts w:ascii="Calibri Light" w:hAnsi="Calibri Light" w:cs="Calibri Light"/>
                <w:sz w:val="24"/>
                <w:lang w:val="hr-HR"/>
              </w:rPr>
              <w:t>12:4</w:t>
            </w:r>
            <w:r w:rsidR="00DC1E80" w:rsidRPr="00DC1E80">
              <w:rPr>
                <w:rFonts w:ascii="Calibri Light" w:hAnsi="Calibri Light" w:cs="Calibri Light"/>
                <w:sz w:val="24"/>
                <w:lang w:val="hr-HR"/>
              </w:rPr>
              <w:t>5-1</w:t>
            </w:r>
            <w:r>
              <w:rPr>
                <w:rFonts w:ascii="Calibri Light" w:hAnsi="Calibri Light" w:cs="Calibri Light"/>
                <w:sz w:val="24"/>
                <w:lang w:val="hr-HR"/>
              </w:rPr>
              <w:t>3</w:t>
            </w:r>
            <w:r w:rsidR="00DC1E80" w:rsidRPr="00DC1E80">
              <w:rPr>
                <w:rFonts w:ascii="Calibri Light" w:hAnsi="Calibri Light" w:cs="Calibri Light"/>
                <w:sz w:val="24"/>
                <w:lang w:val="hr-HR"/>
              </w:rPr>
              <w:t>:</w:t>
            </w:r>
            <w:r>
              <w:rPr>
                <w:rFonts w:ascii="Calibri Light" w:hAnsi="Calibri Light" w:cs="Calibri Light"/>
                <w:sz w:val="24"/>
                <w:lang w:val="hr-HR"/>
              </w:rPr>
              <w:t>1</w:t>
            </w:r>
            <w:r w:rsidR="00DC1E80" w:rsidRPr="00DC1E80">
              <w:rPr>
                <w:rFonts w:ascii="Calibri Light" w:hAnsi="Calibri Light" w:cs="Calibri Light"/>
                <w:sz w:val="24"/>
                <w:lang w:val="hr-HR"/>
              </w:rPr>
              <w:t>5</w:t>
            </w:r>
          </w:p>
        </w:tc>
        <w:tc>
          <w:tcPr>
            <w:tcW w:w="7655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sz w:val="24"/>
                <w:lang w:val="hr-HR"/>
              </w:rPr>
              <w:t>Prikupljanje i dijeljenje projektnih informacija</w:t>
            </w:r>
          </w:p>
        </w:tc>
      </w:tr>
      <w:tr w:rsidR="00DC1E80" w:rsidRPr="00DC1E80" w:rsidTr="00007AF2">
        <w:tc>
          <w:tcPr>
            <w:tcW w:w="1531" w:type="dxa"/>
          </w:tcPr>
          <w:p w:rsidR="00DC1E80" w:rsidRPr="00DC1E80" w:rsidRDefault="00506D1E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>
              <w:rPr>
                <w:rFonts w:ascii="Calibri Light" w:hAnsi="Calibri Light" w:cs="Calibri Light"/>
                <w:sz w:val="24"/>
                <w:lang w:val="hr-HR"/>
              </w:rPr>
              <w:t>13</w:t>
            </w:r>
            <w:r w:rsidR="00DC1E80" w:rsidRPr="00DC1E80">
              <w:rPr>
                <w:rFonts w:ascii="Calibri Light" w:hAnsi="Calibri Light" w:cs="Calibri Light"/>
                <w:sz w:val="24"/>
                <w:lang w:val="hr-HR"/>
              </w:rPr>
              <w:t>:</w:t>
            </w:r>
            <w:r>
              <w:rPr>
                <w:rFonts w:ascii="Calibri Light" w:hAnsi="Calibri Light" w:cs="Calibri Light"/>
                <w:sz w:val="24"/>
                <w:lang w:val="hr-HR"/>
              </w:rPr>
              <w:t>1</w:t>
            </w:r>
            <w:r w:rsidR="00DC1E80" w:rsidRPr="00DC1E80">
              <w:rPr>
                <w:rFonts w:ascii="Calibri Light" w:hAnsi="Calibri Light" w:cs="Calibri Light"/>
                <w:sz w:val="24"/>
                <w:lang w:val="hr-HR"/>
              </w:rPr>
              <w:t>5-13:</w:t>
            </w:r>
            <w:r>
              <w:rPr>
                <w:rFonts w:ascii="Calibri Light" w:hAnsi="Calibri Light" w:cs="Calibri Light"/>
                <w:sz w:val="24"/>
                <w:lang w:val="hr-HR"/>
              </w:rPr>
              <w:t>4</w:t>
            </w:r>
            <w:r w:rsidR="00DC1E80" w:rsidRPr="00DC1E80">
              <w:rPr>
                <w:rFonts w:ascii="Calibri Light" w:hAnsi="Calibri Light" w:cs="Calibri Light"/>
                <w:sz w:val="24"/>
                <w:lang w:val="hr-HR"/>
              </w:rPr>
              <w:t>5</w:t>
            </w:r>
          </w:p>
        </w:tc>
        <w:tc>
          <w:tcPr>
            <w:tcW w:w="7655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sz w:val="24"/>
                <w:lang w:val="hr-HR" w:eastAsia="es-ES"/>
              </w:rPr>
              <w:t>Pitanja i odgovori</w:t>
            </w:r>
          </w:p>
        </w:tc>
      </w:tr>
      <w:tr w:rsidR="00DC1E80" w:rsidRPr="00DC1E80" w:rsidTr="00007AF2">
        <w:tc>
          <w:tcPr>
            <w:tcW w:w="1531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</w:p>
        </w:tc>
        <w:tc>
          <w:tcPr>
            <w:tcW w:w="7655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b/>
                <w:sz w:val="24"/>
                <w:lang w:val="hr-HR"/>
              </w:rPr>
            </w:pPr>
          </w:p>
        </w:tc>
      </w:tr>
    </w:tbl>
    <w:p w:rsidR="008E72F2" w:rsidRPr="00007AF2" w:rsidRDefault="008E72F2">
      <w:pPr>
        <w:rPr>
          <w:rFonts w:ascii="Calibri Light" w:eastAsia="Times New Roman" w:hAnsi="Calibri Light" w:cs="Calibri Light"/>
          <w:lang w:eastAsia="en-GB"/>
        </w:rPr>
      </w:pPr>
    </w:p>
    <w:sectPr w:rsidR="008E72F2" w:rsidRPr="00007AF2" w:rsidSect="007025D3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E8D" w:rsidRDefault="00394E8D" w:rsidP="00455214">
      <w:pPr>
        <w:spacing w:after="0" w:line="240" w:lineRule="auto"/>
      </w:pPr>
      <w:r>
        <w:separator/>
      </w:r>
    </w:p>
  </w:endnote>
  <w:endnote w:type="continuationSeparator" w:id="0">
    <w:p w:rsidR="00394E8D" w:rsidRDefault="00394E8D" w:rsidP="0045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E8D" w:rsidRDefault="00394E8D" w:rsidP="00455214">
      <w:pPr>
        <w:spacing w:after="0" w:line="240" w:lineRule="auto"/>
      </w:pPr>
      <w:r>
        <w:separator/>
      </w:r>
    </w:p>
  </w:footnote>
  <w:footnote w:type="continuationSeparator" w:id="0">
    <w:p w:rsidR="00394E8D" w:rsidRDefault="00394E8D" w:rsidP="00455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16" w:rsidRPr="00355E01" w:rsidRDefault="00686F16" w:rsidP="00686F16">
    <w:pPr>
      <w:spacing w:after="0" w:line="240" w:lineRule="auto"/>
      <w:rPr>
        <w:rFonts w:ascii="Trebuchet MS" w:hAnsi="Trebuchet MS" w:cs="Arial"/>
        <w:color w:val="626465"/>
      </w:rPr>
    </w:pPr>
    <w:r w:rsidRPr="00355E01">
      <w:rPr>
        <w:rFonts w:ascii="Trebuchet MS" w:hAnsi="Trebuchet MS" w:cs="Times New Roman"/>
        <w:noProof/>
      </w:rPr>
      <w:drawing>
        <wp:anchor distT="0" distB="0" distL="114300" distR="114300" simplePos="0" relativeHeight="251661312" behindDoc="1" locked="0" layoutInCell="1" allowOverlap="1" wp14:anchorId="4CF96666" wp14:editId="16DA3132">
          <wp:simplePos x="0" y="0"/>
          <wp:positionH relativeFrom="margin">
            <wp:posOffset>-4445</wp:posOffset>
          </wp:positionH>
          <wp:positionV relativeFrom="paragraph">
            <wp:posOffset>5080</wp:posOffset>
          </wp:positionV>
          <wp:extent cx="377825" cy="5048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330" cy="5108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55E01">
      <w:rPr>
        <w:rFonts w:ascii="Trebuchet MS" w:hAnsi="Trebuchet MS" w:cs="Arial"/>
        <w:color w:val="626465"/>
      </w:rPr>
      <w:t xml:space="preserve">              </w:t>
    </w:r>
  </w:p>
  <w:p w:rsidR="00686F16" w:rsidRPr="00D51E36" w:rsidRDefault="00686F16" w:rsidP="00686F16">
    <w:pPr>
      <w:spacing w:after="0" w:line="240" w:lineRule="auto"/>
      <w:rPr>
        <w:rFonts w:ascii="Trebuchet MS" w:eastAsiaTheme="minorHAnsi" w:hAnsi="Trebuchet MS"/>
        <w:color w:val="000000" w:themeColor="text1"/>
      </w:rPr>
    </w:pPr>
    <w:r>
      <w:rPr>
        <w:rFonts w:ascii="Trebuchet MS" w:hAnsi="Trebuchet MS" w:cs="Arial"/>
        <w:color w:val="626465"/>
      </w:rPr>
      <w:t xml:space="preserve">           </w:t>
    </w:r>
    <w:r w:rsidRPr="00D51E36">
      <w:rPr>
        <w:rFonts w:ascii="Trebuchet MS" w:hAnsi="Trebuchet MS" w:cs="Arial"/>
        <w:color w:val="000000" w:themeColor="text1"/>
      </w:rPr>
      <w:t>REPUBLIKA</w:t>
    </w:r>
    <w:r w:rsidRPr="00D51E36">
      <w:rPr>
        <w:rFonts w:ascii="Trebuchet MS" w:hAnsi="Trebuchet MS" w:cs="Arial"/>
        <w:color w:val="000000" w:themeColor="text1"/>
        <w:spacing w:val="27"/>
      </w:rPr>
      <w:t xml:space="preserve"> </w:t>
    </w:r>
    <w:r w:rsidRPr="00D51E36">
      <w:rPr>
        <w:rFonts w:ascii="Trebuchet MS" w:hAnsi="Trebuchet MS" w:cs="Arial"/>
        <w:color w:val="000000" w:themeColor="text1"/>
      </w:rPr>
      <w:t>HRVATSKA</w:t>
    </w:r>
    <w:r w:rsidRPr="00D51E36">
      <w:rPr>
        <w:rFonts w:ascii="Trebuchet MS" w:hAnsi="Trebuchet MS" w:cs="Arial"/>
        <w:color w:val="000000" w:themeColor="text1"/>
        <w:spacing w:val="23"/>
      </w:rPr>
      <w:t xml:space="preserve"> </w:t>
    </w:r>
  </w:p>
  <w:p w:rsidR="00686F16" w:rsidRPr="00D51E36" w:rsidRDefault="00686F16" w:rsidP="00686F16">
    <w:pPr>
      <w:spacing w:after="0" w:line="240" w:lineRule="auto"/>
      <w:ind w:left="707"/>
      <w:rPr>
        <w:rFonts w:ascii="Trebuchet MS" w:hAnsi="Trebuchet MS" w:cs="Arial"/>
        <w:color w:val="000000" w:themeColor="text1"/>
      </w:rPr>
    </w:pPr>
    <w:r w:rsidRPr="00D51E36">
      <w:rPr>
        <w:rFonts w:ascii="Trebuchet MS" w:hAnsi="Trebuchet MS" w:cs="Arial"/>
        <w:color w:val="000000" w:themeColor="text1"/>
      </w:rPr>
      <w:t>Ministarstvo</w:t>
    </w:r>
    <w:r w:rsidRPr="00D51E36">
      <w:rPr>
        <w:rFonts w:ascii="Trebuchet MS" w:hAnsi="Trebuchet MS" w:cs="Arial"/>
        <w:color w:val="000000" w:themeColor="text1"/>
        <w:spacing w:val="20"/>
      </w:rPr>
      <w:t xml:space="preserve"> </w:t>
    </w:r>
    <w:r w:rsidRPr="00D51E36">
      <w:rPr>
        <w:rFonts w:ascii="Trebuchet MS" w:hAnsi="Trebuchet MS" w:cs="Arial"/>
        <w:color w:val="000000" w:themeColor="text1"/>
      </w:rPr>
      <w:t>regionalnoga</w:t>
    </w:r>
    <w:r w:rsidRPr="00D51E36">
      <w:rPr>
        <w:rFonts w:ascii="Trebuchet MS" w:hAnsi="Trebuchet MS" w:cs="Arial"/>
        <w:color w:val="000000" w:themeColor="text1"/>
        <w:spacing w:val="10"/>
      </w:rPr>
      <w:t xml:space="preserve"> </w:t>
    </w:r>
    <w:r w:rsidRPr="00D51E36">
      <w:rPr>
        <w:rFonts w:ascii="Trebuchet MS" w:hAnsi="Trebuchet MS" w:cs="Arial"/>
        <w:color w:val="000000" w:themeColor="text1"/>
      </w:rPr>
      <w:t>razvoja i</w:t>
    </w:r>
    <w:r w:rsidRPr="00D51E36">
      <w:rPr>
        <w:rFonts w:ascii="Trebuchet MS" w:hAnsi="Trebuchet MS" w:cs="Arial"/>
        <w:color w:val="000000" w:themeColor="text1"/>
        <w:spacing w:val="-28"/>
      </w:rPr>
      <w:t xml:space="preserve"> </w:t>
    </w:r>
    <w:r w:rsidRPr="00D51E36">
      <w:rPr>
        <w:rFonts w:ascii="Trebuchet MS" w:hAnsi="Trebuchet MS" w:cs="Arial"/>
        <w:color w:val="000000" w:themeColor="text1"/>
      </w:rPr>
      <w:t>fondova</w:t>
    </w:r>
    <w:r w:rsidRPr="00D51E36">
      <w:rPr>
        <w:rFonts w:ascii="Trebuchet MS" w:hAnsi="Trebuchet MS" w:cs="Arial"/>
        <w:color w:val="000000" w:themeColor="text1"/>
        <w:spacing w:val="33"/>
      </w:rPr>
      <w:t xml:space="preserve"> </w:t>
    </w:r>
    <w:r w:rsidRPr="00D51E36">
      <w:rPr>
        <w:rFonts w:ascii="Trebuchet MS" w:hAnsi="Trebuchet MS" w:cs="Arial"/>
        <w:color w:val="000000" w:themeColor="text1"/>
      </w:rPr>
      <w:t>Europske</w:t>
    </w:r>
    <w:r w:rsidRPr="00D51E36">
      <w:rPr>
        <w:rFonts w:ascii="Trebuchet MS" w:hAnsi="Trebuchet MS" w:cs="Arial"/>
        <w:color w:val="000000" w:themeColor="text1"/>
        <w:spacing w:val="6"/>
      </w:rPr>
      <w:t xml:space="preserve"> </w:t>
    </w:r>
    <w:r w:rsidRPr="00D51E36">
      <w:rPr>
        <w:rFonts w:ascii="Trebuchet MS" w:hAnsi="Trebuchet MS" w:cs="Arial"/>
        <w:color w:val="000000" w:themeColor="text1"/>
      </w:rPr>
      <w:t>unije</w:t>
    </w:r>
  </w:p>
  <w:p w:rsidR="00455214" w:rsidRDefault="00455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6385F"/>
    <w:multiLevelType w:val="hybridMultilevel"/>
    <w:tmpl w:val="A5D8D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376DB"/>
    <w:multiLevelType w:val="hybridMultilevel"/>
    <w:tmpl w:val="40A67C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807130"/>
    <w:multiLevelType w:val="hybridMultilevel"/>
    <w:tmpl w:val="34DE8C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D4D83"/>
    <w:multiLevelType w:val="hybridMultilevel"/>
    <w:tmpl w:val="E25217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64C8B"/>
    <w:multiLevelType w:val="hybridMultilevel"/>
    <w:tmpl w:val="624A3F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D3E05"/>
    <w:multiLevelType w:val="hybridMultilevel"/>
    <w:tmpl w:val="87183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7478D"/>
    <w:multiLevelType w:val="hybridMultilevel"/>
    <w:tmpl w:val="649C2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623BE"/>
    <w:multiLevelType w:val="hybridMultilevel"/>
    <w:tmpl w:val="C37E3E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D5358"/>
    <w:multiLevelType w:val="hybridMultilevel"/>
    <w:tmpl w:val="18DE6F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DF14D7"/>
    <w:multiLevelType w:val="hybridMultilevel"/>
    <w:tmpl w:val="5684716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153A80"/>
    <w:multiLevelType w:val="hybridMultilevel"/>
    <w:tmpl w:val="1E6A1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25237"/>
    <w:multiLevelType w:val="hybridMultilevel"/>
    <w:tmpl w:val="20FCD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A41A3"/>
    <w:multiLevelType w:val="hybridMultilevel"/>
    <w:tmpl w:val="C3F4243A"/>
    <w:lvl w:ilvl="0" w:tplc="5388EB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62AB9"/>
    <w:multiLevelType w:val="hybridMultilevel"/>
    <w:tmpl w:val="BD8056A2"/>
    <w:lvl w:ilvl="0" w:tplc="1CD22BB8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0299A"/>
    <w:multiLevelType w:val="hybridMultilevel"/>
    <w:tmpl w:val="A6A69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14"/>
  </w:num>
  <w:num w:numId="10">
    <w:abstractNumId w:val="5"/>
  </w:num>
  <w:num w:numId="11">
    <w:abstractNumId w:val="13"/>
  </w:num>
  <w:num w:numId="12">
    <w:abstractNumId w:val="10"/>
  </w:num>
  <w:num w:numId="13">
    <w:abstractNumId w:val="1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updated" w:val="false"/>
  </w:docVars>
  <w:rsids>
    <w:rsidRoot w:val="00096A36"/>
    <w:rsid w:val="00007AF2"/>
    <w:rsid w:val="000222C7"/>
    <w:rsid w:val="00025C60"/>
    <w:rsid w:val="000379C3"/>
    <w:rsid w:val="00052A14"/>
    <w:rsid w:val="000571C6"/>
    <w:rsid w:val="0006646C"/>
    <w:rsid w:val="00074C96"/>
    <w:rsid w:val="0008424C"/>
    <w:rsid w:val="00087FCD"/>
    <w:rsid w:val="00090D7C"/>
    <w:rsid w:val="00094366"/>
    <w:rsid w:val="00096A36"/>
    <w:rsid w:val="000A5529"/>
    <w:rsid w:val="00107E28"/>
    <w:rsid w:val="00113F7C"/>
    <w:rsid w:val="001172E5"/>
    <w:rsid w:val="00124FBA"/>
    <w:rsid w:val="00141C32"/>
    <w:rsid w:val="00165198"/>
    <w:rsid w:val="001739EF"/>
    <w:rsid w:val="0017736C"/>
    <w:rsid w:val="001809EB"/>
    <w:rsid w:val="00183E80"/>
    <w:rsid w:val="001B6E2F"/>
    <w:rsid w:val="001C3AB3"/>
    <w:rsid w:val="001F0186"/>
    <w:rsid w:val="001F447D"/>
    <w:rsid w:val="001F4692"/>
    <w:rsid w:val="00214D59"/>
    <w:rsid w:val="002216DA"/>
    <w:rsid w:val="00222C76"/>
    <w:rsid w:val="00227AEF"/>
    <w:rsid w:val="00256015"/>
    <w:rsid w:val="002566F0"/>
    <w:rsid w:val="002642C0"/>
    <w:rsid w:val="00273B50"/>
    <w:rsid w:val="00283666"/>
    <w:rsid w:val="002925FA"/>
    <w:rsid w:val="002A0069"/>
    <w:rsid w:val="002A215F"/>
    <w:rsid w:val="002A35FC"/>
    <w:rsid w:val="002B17EE"/>
    <w:rsid w:val="002B5F88"/>
    <w:rsid w:val="002C5B45"/>
    <w:rsid w:val="002E2962"/>
    <w:rsid w:val="002F3DA4"/>
    <w:rsid w:val="00302A9B"/>
    <w:rsid w:val="00317C55"/>
    <w:rsid w:val="003265A1"/>
    <w:rsid w:val="00344993"/>
    <w:rsid w:val="00350183"/>
    <w:rsid w:val="00356422"/>
    <w:rsid w:val="00361EE3"/>
    <w:rsid w:val="00362EC6"/>
    <w:rsid w:val="00373A49"/>
    <w:rsid w:val="00375BC5"/>
    <w:rsid w:val="0038566E"/>
    <w:rsid w:val="00390E05"/>
    <w:rsid w:val="00394E8D"/>
    <w:rsid w:val="00397691"/>
    <w:rsid w:val="003A0C38"/>
    <w:rsid w:val="003D1DE4"/>
    <w:rsid w:val="003D21A0"/>
    <w:rsid w:val="003E1C61"/>
    <w:rsid w:val="003E7477"/>
    <w:rsid w:val="004137C6"/>
    <w:rsid w:val="004508A4"/>
    <w:rsid w:val="00451840"/>
    <w:rsid w:val="00455214"/>
    <w:rsid w:val="00461AB6"/>
    <w:rsid w:val="004751C9"/>
    <w:rsid w:val="00476E77"/>
    <w:rsid w:val="0048377C"/>
    <w:rsid w:val="00493235"/>
    <w:rsid w:val="004A0E68"/>
    <w:rsid w:val="004B415C"/>
    <w:rsid w:val="004C6A6B"/>
    <w:rsid w:val="004D0A65"/>
    <w:rsid w:val="004F0E67"/>
    <w:rsid w:val="00503045"/>
    <w:rsid w:val="00506D1E"/>
    <w:rsid w:val="00525453"/>
    <w:rsid w:val="00525B17"/>
    <w:rsid w:val="00537941"/>
    <w:rsid w:val="00546343"/>
    <w:rsid w:val="005578D8"/>
    <w:rsid w:val="00583AE5"/>
    <w:rsid w:val="00583C96"/>
    <w:rsid w:val="00595756"/>
    <w:rsid w:val="005B05CF"/>
    <w:rsid w:val="005B47F2"/>
    <w:rsid w:val="005C0FA2"/>
    <w:rsid w:val="005F2B86"/>
    <w:rsid w:val="0061176C"/>
    <w:rsid w:val="00616967"/>
    <w:rsid w:val="00625A80"/>
    <w:rsid w:val="00631E17"/>
    <w:rsid w:val="006339D5"/>
    <w:rsid w:val="00635B04"/>
    <w:rsid w:val="00643E2F"/>
    <w:rsid w:val="00651276"/>
    <w:rsid w:val="00666987"/>
    <w:rsid w:val="006839FA"/>
    <w:rsid w:val="006845F3"/>
    <w:rsid w:val="00686F16"/>
    <w:rsid w:val="006A011B"/>
    <w:rsid w:val="006B1C1D"/>
    <w:rsid w:val="006C06AB"/>
    <w:rsid w:val="006F76F1"/>
    <w:rsid w:val="007025D3"/>
    <w:rsid w:val="00702989"/>
    <w:rsid w:val="0070790F"/>
    <w:rsid w:val="00713BD8"/>
    <w:rsid w:val="00717986"/>
    <w:rsid w:val="0072433B"/>
    <w:rsid w:val="0073480C"/>
    <w:rsid w:val="00744596"/>
    <w:rsid w:val="0076079C"/>
    <w:rsid w:val="00776077"/>
    <w:rsid w:val="00783629"/>
    <w:rsid w:val="00791CEE"/>
    <w:rsid w:val="007B27C1"/>
    <w:rsid w:val="007B7F6B"/>
    <w:rsid w:val="007E6BA9"/>
    <w:rsid w:val="00824D9E"/>
    <w:rsid w:val="00834917"/>
    <w:rsid w:val="00867751"/>
    <w:rsid w:val="00873793"/>
    <w:rsid w:val="008A231B"/>
    <w:rsid w:val="008B636F"/>
    <w:rsid w:val="008C03FD"/>
    <w:rsid w:val="008C16B6"/>
    <w:rsid w:val="008C170D"/>
    <w:rsid w:val="008D13A8"/>
    <w:rsid w:val="008E5BE6"/>
    <w:rsid w:val="008E66B9"/>
    <w:rsid w:val="008E72F2"/>
    <w:rsid w:val="00900861"/>
    <w:rsid w:val="009233BB"/>
    <w:rsid w:val="00927B5D"/>
    <w:rsid w:val="009312E0"/>
    <w:rsid w:val="009349D4"/>
    <w:rsid w:val="009738D8"/>
    <w:rsid w:val="00974F17"/>
    <w:rsid w:val="009751EB"/>
    <w:rsid w:val="00975B0C"/>
    <w:rsid w:val="009855E3"/>
    <w:rsid w:val="0099687F"/>
    <w:rsid w:val="00997D52"/>
    <w:rsid w:val="009A14CF"/>
    <w:rsid w:val="009B2C7E"/>
    <w:rsid w:val="009D1F9F"/>
    <w:rsid w:val="009F5B00"/>
    <w:rsid w:val="00A014EA"/>
    <w:rsid w:val="00A05C60"/>
    <w:rsid w:val="00A370EB"/>
    <w:rsid w:val="00A4168F"/>
    <w:rsid w:val="00A609BB"/>
    <w:rsid w:val="00A628D5"/>
    <w:rsid w:val="00AA1CD7"/>
    <w:rsid w:val="00AB2752"/>
    <w:rsid w:val="00AC2BA1"/>
    <w:rsid w:val="00AD07FD"/>
    <w:rsid w:val="00AD49C0"/>
    <w:rsid w:val="00AD683B"/>
    <w:rsid w:val="00AE2125"/>
    <w:rsid w:val="00AE4256"/>
    <w:rsid w:val="00AE7D44"/>
    <w:rsid w:val="00AF3501"/>
    <w:rsid w:val="00B054FA"/>
    <w:rsid w:val="00B15C04"/>
    <w:rsid w:val="00B25A49"/>
    <w:rsid w:val="00B33FD8"/>
    <w:rsid w:val="00B34261"/>
    <w:rsid w:val="00B6528F"/>
    <w:rsid w:val="00B8093D"/>
    <w:rsid w:val="00B87C18"/>
    <w:rsid w:val="00B93880"/>
    <w:rsid w:val="00B940A6"/>
    <w:rsid w:val="00BC0E18"/>
    <w:rsid w:val="00BD4BBD"/>
    <w:rsid w:val="00BD5C4D"/>
    <w:rsid w:val="00BF044F"/>
    <w:rsid w:val="00BF5D28"/>
    <w:rsid w:val="00C030BA"/>
    <w:rsid w:val="00C15328"/>
    <w:rsid w:val="00C218D2"/>
    <w:rsid w:val="00C23DA2"/>
    <w:rsid w:val="00C303C7"/>
    <w:rsid w:val="00C64DFD"/>
    <w:rsid w:val="00C83A01"/>
    <w:rsid w:val="00C967F1"/>
    <w:rsid w:val="00CA693F"/>
    <w:rsid w:val="00CB1090"/>
    <w:rsid w:val="00CC787B"/>
    <w:rsid w:val="00CD0062"/>
    <w:rsid w:val="00CE1849"/>
    <w:rsid w:val="00CE394D"/>
    <w:rsid w:val="00CE5C45"/>
    <w:rsid w:val="00D140C7"/>
    <w:rsid w:val="00D2142F"/>
    <w:rsid w:val="00D23AD1"/>
    <w:rsid w:val="00D51E36"/>
    <w:rsid w:val="00D5674C"/>
    <w:rsid w:val="00D901CB"/>
    <w:rsid w:val="00DA24BB"/>
    <w:rsid w:val="00DA2EFD"/>
    <w:rsid w:val="00DA32A0"/>
    <w:rsid w:val="00DA3441"/>
    <w:rsid w:val="00DB3FC7"/>
    <w:rsid w:val="00DC1E80"/>
    <w:rsid w:val="00DC7E12"/>
    <w:rsid w:val="00DD2F90"/>
    <w:rsid w:val="00DF26C5"/>
    <w:rsid w:val="00E02117"/>
    <w:rsid w:val="00E11F3E"/>
    <w:rsid w:val="00E24B44"/>
    <w:rsid w:val="00E348D9"/>
    <w:rsid w:val="00E50953"/>
    <w:rsid w:val="00E539F6"/>
    <w:rsid w:val="00E55263"/>
    <w:rsid w:val="00E6204D"/>
    <w:rsid w:val="00E644EE"/>
    <w:rsid w:val="00E65E81"/>
    <w:rsid w:val="00E74D9F"/>
    <w:rsid w:val="00E757C9"/>
    <w:rsid w:val="00EB6DDB"/>
    <w:rsid w:val="00EE02D7"/>
    <w:rsid w:val="00EE2909"/>
    <w:rsid w:val="00F1652E"/>
    <w:rsid w:val="00F16EE5"/>
    <w:rsid w:val="00F16FFA"/>
    <w:rsid w:val="00F34FC3"/>
    <w:rsid w:val="00F47476"/>
    <w:rsid w:val="00F543ED"/>
    <w:rsid w:val="00F5712D"/>
    <w:rsid w:val="00F57930"/>
    <w:rsid w:val="00F70832"/>
    <w:rsid w:val="00FA0795"/>
    <w:rsid w:val="00FA1552"/>
    <w:rsid w:val="00FA7721"/>
    <w:rsid w:val="00FB3524"/>
    <w:rsid w:val="00FB5508"/>
    <w:rsid w:val="00FD1B88"/>
    <w:rsid w:val="00FE53CF"/>
    <w:rsid w:val="00FE5FD5"/>
    <w:rsid w:val="00FE7747"/>
    <w:rsid w:val="00FE7D0F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741477-A129-4EB5-B9DE-FC388206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6A3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HeaderChar">
    <w:name w:val="Header Char"/>
    <w:basedOn w:val="DefaultParagraphFont"/>
    <w:link w:val="Header"/>
    <w:rsid w:val="00096A36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ListParagraph">
    <w:name w:val="List Paragraph"/>
    <w:basedOn w:val="Normal"/>
    <w:qFormat/>
    <w:rsid w:val="00096A36"/>
    <w:pPr>
      <w:spacing w:after="0" w:line="240" w:lineRule="auto"/>
      <w:ind w:left="720"/>
    </w:pPr>
    <w:rPr>
      <w:rFonts w:ascii="Calibri" w:hAnsi="Calibri" w:cs="Calibri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455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214"/>
  </w:style>
  <w:style w:type="character" w:styleId="CommentReference">
    <w:name w:val="annotation reference"/>
    <w:basedOn w:val="DefaultParagraphFont"/>
    <w:uiPriority w:val="99"/>
    <w:semiHidden/>
    <w:unhideWhenUsed/>
    <w:rsid w:val="00AE4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2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2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256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link w:val="DefaultTextChar"/>
    <w:rsid w:val="002E2962"/>
    <w:pPr>
      <w:spacing w:after="0" w:line="280" w:lineRule="atLeast"/>
    </w:pPr>
    <w:rPr>
      <w:rFonts w:ascii="Arial" w:eastAsia="Times New Roman" w:hAnsi="Arial" w:cs="Times New Roman"/>
      <w:sz w:val="18"/>
      <w:szCs w:val="24"/>
      <w:lang w:val="nl-NL" w:eastAsia="nl-NL"/>
    </w:rPr>
  </w:style>
  <w:style w:type="table" w:styleId="TableGrid">
    <w:name w:val="Table Grid"/>
    <w:basedOn w:val="TableNormal"/>
    <w:rsid w:val="002E2962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TextChar">
    <w:name w:val="Default Text Char"/>
    <w:basedOn w:val="DefaultParagraphFont"/>
    <w:link w:val="DefaultText"/>
    <w:rsid w:val="002E2962"/>
    <w:rPr>
      <w:rFonts w:ascii="Arial" w:eastAsia="Times New Roman" w:hAnsi="Arial" w:cs="Times New Roman"/>
      <w:sz w:val="18"/>
      <w:szCs w:val="24"/>
      <w:lang w:val="nl-NL" w:eastAsia="nl-NL"/>
    </w:rPr>
  </w:style>
  <w:style w:type="character" w:styleId="Strong">
    <w:name w:val="Strong"/>
    <w:basedOn w:val="DefaultParagraphFont"/>
    <w:uiPriority w:val="22"/>
    <w:qFormat/>
    <w:rsid w:val="00E53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BAE22-ADDD-4006-89A9-D82DDC5D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agostina.rocca</dc:creator>
  <cp:lastModifiedBy>Krunčica Rakić</cp:lastModifiedBy>
  <cp:revision>2</cp:revision>
  <cp:lastPrinted>2017-11-30T14:32:00Z</cp:lastPrinted>
  <dcterms:created xsi:type="dcterms:W3CDTF">2018-11-08T09:55:00Z</dcterms:created>
  <dcterms:modified xsi:type="dcterms:W3CDTF">2018-11-08T09:55:00Z</dcterms:modified>
</cp:coreProperties>
</file>