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21" w:rsidRPr="00F926F6" w:rsidRDefault="002A7221" w:rsidP="0097050C">
      <w:pPr>
        <w:shd w:val="clear" w:color="auto" w:fill="FFFFFF"/>
        <w:spacing w:line="240" w:lineRule="atLeast"/>
        <w:outlineLvl w:val="0"/>
        <w:rPr>
          <w:rFonts w:eastAsia="Times New Roman" w:cs="Arial"/>
          <w:b/>
          <w:color w:val="000000" w:themeColor="text1"/>
          <w:kern w:val="36"/>
          <w:szCs w:val="24"/>
          <w:lang w:eastAsia="hr-HR"/>
        </w:rPr>
      </w:pPr>
      <w:r w:rsidRPr="00F926F6">
        <w:rPr>
          <w:rFonts w:eastAsia="Times New Roman" w:cs="Arial"/>
          <w:b/>
          <w:color w:val="000000" w:themeColor="text1"/>
          <w:kern w:val="36"/>
          <w:szCs w:val="24"/>
          <w:lang w:eastAsia="hr-HR"/>
        </w:rPr>
        <w:t>Povjerljiva osoba i osoba za nepravilnosti</w:t>
      </w:r>
    </w:p>
    <w:p w:rsidR="002A7221" w:rsidRPr="00F926F6" w:rsidRDefault="002A7221" w:rsidP="0097050C">
      <w:pPr>
        <w:shd w:val="clear" w:color="auto" w:fill="FFFFFF"/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</w:p>
    <w:p w:rsidR="008019A8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Zakonom o zaštiti prijavitelja nepravilnosti („Narodne novine“ broj: 17/19, dalje u tekstu: Zakon) uređeno je prijavljivanje nepravilnosti, postupak prijavljivanja nepravilnosti, prava osoba koje prijavljuju nepravilnosti, obveze tijela javne vlasti te pravnih i fizičkih osoba u vezi s prijavom nepravilnosti, kao i druga pitanja važna za prijavu nepravilnosti i zaštitu prijavitelja nepravilnosti.</w:t>
      </w:r>
      <w:r w:rsidRPr="00F926F6">
        <w:rPr>
          <w:rFonts w:eastAsia="Times New Roman" w:cs="Arial"/>
          <w:color w:val="000000" w:themeColor="text1"/>
          <w:szCs w:val="24"/>
          <w:lang w:eastAsia="hr-HR"/>
        </w:rPr>
        <w:br/>
      </w:r>
    </w:p>
    <w:p w:rsidR="008019A8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U smislu navedenog Zakona, prijavitelj nepravilnosti je fizička osoba koja prijavljuje nepravilnosti koje su povezane s obavljanjem poslova kod poslodavca, a povjerljiva osoba je zaposlenik poslodavca imenovan za zaprimanje prijava nepravilnosti i vođenje postupka u vezi s prijavom nepravilnosti.</w:t>
      </w:r>
      <w:r w:rsidRPr="00F926F6">
        <w:rPr>
          <w:rFonts w:eastAsia="Times New Roman" w:cs="Arial"/>
          <w:color w:val="000000" w:themeColor="text1"/>
          <w:szCs w:val="24"/>
          <w:lang w:eastAsia="hr-HR"/>
        </w:rPr>
        <w:br/>
      </w:r>
    </w:p>
    <w:p w:rsidR="008019A8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Nepravilnosti su kršenja zakona i drugih propisa te nesavjesno upravljanje javnim dobrima, javnim sredstvima i sredstvima Europske unije koje predstavlja ugrožavanje javnog interesa, a koja su povezana s obavljanjem poslova kod poslodavca.</w:t>
      </w:r>
      <w:r w:rsidRPr="00F926F6">
        <w:rPr>
          <w:rFonts w:eastAsia="Times New Roman" w:cs="Arial"/>
          <w:color w:val="000000" w:themeColor="text1"/>
          <w:szCs w:val="24"/>
          <w:lang w:eastAsia="hr-HR"/>
        </w:rPr>
        <w:br/>
      </w:r>
    </w:p>
    <w:p w:rsidR="00F926F6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Prijava nepravilnosti mora sadržavati podatke o prijavitelju nepravilnosti, naziv poslodavca prijavitelja, podatke o osobi i/ili osobama na koje se prijava odnosi, datum prijave i opis nepravilnosti koja se prijavljuje.</w:t>
      </w:r>
    </w:p>
    <w:p w:rsidR="00F926F6" w:rsidRDefault="00F926F6" w:rsidP="0097050C">
      <w:pPr>
        <w:shd w:val="clear" w:color="auto" w:fill="FFFFFF"/>
        <w:spacing w:line="240" w:lineRule="atLeast"/>
        <w:ind w:left="360"/>
        <w:rPr>
          <w:rFonts w:eastAsia="Times New Roman" w:cs="Arial"/>
          <w:color w:val="000000" w:themeColor="text1"/>
          <w:szCs w:val="24"/>
          <w:lang w:eastAsia="hr-HR"/>
        </w:rPr>
      </w:pPr>
    </w:p>
    <w:p w:rsidR="00F926F6" w:rsidRDefault="002A7221" w:rsidP="0097050C">
      <w:pPr>
        <w:shd w:val="clear" w:color="auto" w:fill="FFFFFF"/>
        <w:spacing w:line="240" w:lineRule="atLeast"/>
        <w:ind w:left="360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Prijavitelj nepravilnosti ima pravo na:</w:t>
      </w:r>
    </w:p>
    <w:p w:rsidR="002A7221" w:rsidRPr="00F926F6" w:rsidRDefault="002A7221" w:rsidP="0097050C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zaštitu sukladno postupcima za prijavljivanje nepravilnosti predviđenim Zakonom</w:t>
      </w:r>
    </w:p>
    <w:p w:rsidR="002A7221" w:rsidRPr="00F926F6" w:rsidRDefault="002A7221" w:rsidP="0097050C">
      <w:pPr>
        <w:numPr>
          <w:ilvl w:val="0"/>
          <w:numId w:val="1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sudsku zaštitu</w:t>
      </w:r>
    </w:p>
    <w:p w:rsidR="002A7221" w:rsidRPr="00F926F6" w:rsidRDefault="002A7221" w:rsidP="0097050C">
      <w:pPr>
        <w:numPr>
          <w:ilvl w:val="0"/>
          <w:numId w:val="1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naknadu štete</w:t>
      </w:r>
    </w:p>
    <w:p w:rsidR="00F926F6" w:rsidRPr="00F926F6" w:rsidRDefault="002A7221" w:rsidP="0097050C">
      <w:pPr>
        <w:numPr>
          <w:ilvl w:val="0"/>
          <w:numId w:val="1"/>
        </w:numPr>
        <w:shd w:val="clear" w:color="auto" w:fill="FFFFFF"/>
        <w:spacing w:line="240" w:lineRule="atLeast"/>
        <w:ind w:left="567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zaštitu identiteta i povjerljivosti. </w:t>
      </w:r>
    </w:p>
    <w:p w:rsidR="00F926F6" w:rsidRDefault="00F926F6" w:rsidP="0097050C">
      <w:pPr>
        <w:shd w:val="clear" w:color="auto" w:fill="FFFFFF"/>
        <w:spacing w:line="240" w:lineRule="atLeast"/>
        <w:ind w:left="207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2A7221" w:rsidRPr="00F926F6" w:rsidRDefault="002A7221" w:rsidP="0097050C">
      <w:pPr>
        <w:shd w:val="clear" w:color="auto" w:fill="FFFFFF"/>
        <w:spacing w:line="240" w:lineRule="atLeast"/>
        <w:ind w:left="207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Povjerljiva osoba dužna je:</w:t>
      </w:r>
    </w:p>
    <w:p w:rsidR="002A7221" w:rsidRPr="00F926F6" w:rsidRDefault="002A7221" w:rsidP="0097050C">
      <w:pPr>
        <w:pStyle w:val="ListParagraph"/>
        <w:numPr>
          <w:ilvl w:val="0"/>
          <w:numId w:val="8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zaprimiti prijavu nepravilnosti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ispitati prijavu nepravilnosti najkasnije u roku od šezdeset dana od dana zaprimanja prijave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bez odgode poduzeti radnje iz svoje nadležnosti potrebne za zaštitu prijavitelja nepravilnosti ako je prijavitelj nepravilnosti učinio vjerojatnim da jest ili bi mogao biti žrtva štetne radnje zbog prijave nepravilnosti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prijavu o nepravilnosti proslijediti tijelima ovlaštenim na postupanje prema sadržaju prijave, ako nepravilnost nije riješena s poslodavcem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obavijestiti prijavitelja nepravilnosti, na njegov zahtjev, o tijeku i radnjama poduzetima u postupku i omogućiti mu uvid u spis u roku od trideset dana od zaprimanja zahtjeva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pisanim putem obavijestiti prijavitelja nepravilnosti o ishodu postupka iz stavka 1. ovoga članka odmah nakon njegova završetka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pisanim putem izvijestiti nadležno tijelo za vanjsko prijavljivanje nepravilnosti o zaprimljenim prijavama u roku od 30 dana od odlučivanja o prijavi</w:t>
      </w:r>
    </w:p>
    <w:p w:rsidR="002A7221" w:rsidRPr="00F926F6" w:rsidRDefault="002A7221" w:rsidP="0097050C">
      <w:pPr>
        <w:numPr>
          <w:ilvl w:val="0"/>
          <w:numId w:val="2"/>
        </w:numPr>
        <w:shd w:val="clear" w:color="auto" w:fill="FFFFFF"/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čuvati identitet prijavitelja nepravilnosti i podatke zaprimljene u prijavi od neovlaštenog otkrivanja odnosno objave drugim osobama, osim ako to nije suprotno zakonu. </w:t>
      </w:r>
    </w:p>
    <w:p w:rsidR="00F926F6" w:rsidRDefault="00F926F6" w:rsidP="0097050C">
      <w:pPr>
        <w:shd w:val="clear" w:color="auto" w:fill="FFFFFF"/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F926F6" w:rsidRDefault="002A7221" w:rsidP="0097050C">
      <w:pPr>
        <w:shd w:val="clear" w:color="auto" w:fill="FFFFFF"/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Prijav</w:t>
      </w:r>
      <w:r w:rsid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a</w:t>
      </w: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nepravilnosti može</w:t>
      </w:r>
      <w:r w:rsid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se</w:t>
      </w: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podnijeti na propisanom obrascu povjerljivoj osobi:</w:t>
      </w:r>
    </w:p>
    <w:p w:rsidR="002A7221" w:rsidRPr="00F926F6" w:rsidRDefault="002A7221" w:rsidP="0097050C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</w:tabs>
        <w:spacing w:line="240" w:lineRule="atLeast"/>
        <w:ind w:left="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 xml:space="preserve">pisanim putem na adresu: 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 xml:space="preserve">Primorsko-goranska županija, Ured Županje, </w:t>
      </w:r>
      <w:proofErr w:type="spellStart"/>
      <w:r w:rsidR="00F926F6">
        <w:rPr>
          <w:rFonts w:eastAsia="Times New Roman" w:cs="Arial"/>
          <w:color w:val="000000" w:themeColor="text1"/>
          <w:szCs w:val="24"/>
          <w:lang w:eastAsia="hr-HR"/>
        </w:rPr>
        <w:t>Ada</w:t>
      </w:r>
      <w:r w:rsidR="007178AB">
        <w:rPr>
          <w:rFonts w:eastAsia="Times New Roman" w:cs="Arial"/>
          <w:color w:val="000000" w:themeColor="text1"/>
          <w:szCs w:val="24"/>
          <w:lang w:eastAsia="hr-HR"/>
        </w:rPr>
        <w:t>mićeva</w:t>
      </w:r>
      <w:proofErr w:type="spellEnd"/>
      <w:r w:rsidR="007178AB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>10/V., Rijeka</w:t>
      </w:r>
    </w:p>
    <w:p w:rsidR="002A7221" w:rsidRPr="00F926F6" w:rsidRDefault="002A7221" w:rsidP="0097050C">
      <w:pPr>
        <w:numPr>
          <w:ilvl w:val="0"/>
          <w:numId w:val="4"/>
        </w:numPr>
        <w:shd w:val="clear" w:color="auto" w:fill="FFFFFF"/>
        <w:spacing w:line="240" w:lineRule="atLeast"/>
        <w:ind w:left="0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putem elektroničke pošte: </w:t>
      </w:r>
      <w:hyperlink r:id="rId5" w:history="1">
        <w:r w:rsidR="0097050C" w:rsidRPr="00AF0865">
          <w:rPr>
            <w:rStyle w:val="Hyperlink"/>
            <w:rFonts w:eastAsia="Times New Roman" w:cs="Arial"/>
            <w:szCs w:val="24"/>
            <w:lang w:eastAsia="hr-HR"/>
          </w:rPr>
          <w:t>povjerljiva.osoba@pgz.hr</w:t>
        </w:r>
      </w:hyperlink>
      <w:r w:rsidR="0097050C">
        <w:rPr>
          <w:rFonts w:eastAsia="Times New Roman" w:cs="Arial"/>
          <w:color w:val="000000" w:themeColor="text1"/>
          <w:szCs w:val="24"/>
          <w:lang w:eastAsia="hr-HR"/>
        </w:rPr>
        <w:t xml:space="preserve"> </w:t>
      </w:r>
    </w:p>
    <w:p w:rsidR="00F926F6" w:rsidRPr="00F926F6" w:rsidRDefault="002A7221" w:rsidP="0097050C">
      <w:pPr>
        <w:pStyle w:val="ListParagraph"/>
        <w:numPr>
          <w:ilvl w:val="0"/>
          <w:numId w:val="5"/>
        </w:numPr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 xml:space="preserve">izjaviti usmeno na zapisnik ili donijeti osobno u pisarnicu </w:t>
      </w:r>
      <w:r w:rsidR="00F926F6" w:rsidRPr="00F926F6">
        <w:rPr>
          <w:rFonts w:eastAsia="Times New Roman" w:cs="Arial"/>
          <w:color w:val="000000" w:themeColor="text1"/>
          <w:szCs w:val="24"/>
          <w:lang w:eastAsia="hr-HR"/>
        </w:rPr>
        <w:t>Primorsko-goransk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>e</w:t>
      </w:r>
      <w:r w:rsidR="00F926F6" w:rsidRPr="00F926F6">
        <w:rPr>
          <w:rFonts w:eastAsia="Times New Roman" w:cs="Arial"/>
          <w:color w:val="000000" w:themeColor="text1"/>
          <w:szCs w:val="24"/>
          <w:lang w:eastAsia="hr-HR"/>
        </w:rPr>
        <w:t xml:space="preserve"> županij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>e</w:t>
      </w:r>
      <w:r w:rsidR="00F926F6" w:rsidRPr="00F926F6">
        <w:rPr>
          <w:rFonts w:eastAsia="Times New Roman" w:cs="Arial"/>
          <w:color w:val="000000" w:themeColor="text1"/>
          <w:szCs w:val="24"/>
          <w:lang w:eastAsia="hr-HR"/>
        </w:rPr>
        <w:t xml:space="preserve">, 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 xml:space="preserve">Riva </w:t>
      </w:r>
      <w:r w:rsidR="00F926F6" w:rsidRPr="00F926F6">
        <w:rPr>
          <w:rFonts w:eastAsia="Times New Roman" w:cs="Arial"/>
          <w:color w:val="000000" w:themeColor="text1"/>
          <w:szCs w:val="24"/>
          <w:lang w:eastAsia="hr-HR"/>
        </w:rPr>
        <w:t>10, Rijeka</w:t>
      </w:r>
      <w:r w:rsidR="00F926F6">
        <w:rPr>
          <w:rFonts w:eastAsia="Times New Roman" w:cs="Arial"/>
          <w:color w:val="000000" w:themeColor="text1"/>
          <w:szCs w:val="24"/>
          <w:lang w:eastAsia="hr-HR"/>
        </w:rPr>
        <w:t xml:space="preserve"> svakim radnim danom od </w:t>
      </w:r>
      <w:r w:rsidR="008019A8">
        <w:rPr>
          <w:rFonts w:eastAsia="Times New Roman" w:cs="Arial"/>
          <w:color w:val="000000" w:themeColor="text1"/>
          <w:szCs w:val="24"/>
          <w:lang w:eastAsia="hr-HR"/>
        </w:rPr>
        <w:t>8,00 do 16,00 sati.</w:t>
      </w:r>
    </w:p>
    <w:p w:rsidR="008019A8" w:rsidRDefault="008019A8" w:rsidP="0097050C">
      <w:pPr>
        <w:shd w:val="clear" w:color="auto" w:fill="FFFFFF"/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</w:p>
    <w:p w:rsidR="003F4E87" w:rsidRDefault="003F4E87" w:rsidP="0097050C">
      <w:pPr>
        <w:shd w:val="clear" w:color="auto" w:fill="FFFFFF"/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</w:p>
    <w:p w:rsidR="008019A8" w:rsidRPr="00A17BD6" w:rsidRDefault="002A7221" w:rsidP="0097050C">
      <w:pPr>
        <w:shd w:val="clear" w:color="auto" w:fill="FFFFFF"/>
        <w:spacing w:line="240" w:lineRule="atLeast"/>
        <w:rPr>
          <w:rFonts w:eastAsia="Times New Roman" w:cs="Arial"/>
          <w:b/>
          <w:color w:val="000000" w:themeColor="text1"/>
          <w:szCs w:val="24"/>
          <w:lang w:eastAsia="hr-HR"/>
        </w:rPr>
      </w:pP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Povjerljiva osoba ujedno </w:t>
      </w:r>
      <w:r w:rsid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je 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i osoba za nepravilnosti u skladu sa 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>Z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akonom 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>o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 sustav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>u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 unutarnjih kontrola u javnom sektoru 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>(„Narodne novine“ broj 78/15 i 102/19)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 i Pravilnikom</w:t>
      </w:r>
      <w:r w:rsidR="003F4E87" w:rsidRPr="00A17BD6">
        <w:rPr>
          <w:rFonts w:eastAsia="Times New Roman" w:cs="Arial"/>
          <w:b/>
          <w:color w:val="000000" w:themeColor="text1"/>
          <w:szCs w:val="24"/>
          <w:lang w:eastAsia="hr-HR"/>
        </w:rPr>
        <w:t xml:space="preserve"> o postupanju i izvještavanju o nepravilnostima u upravljanju sredstvima institucija u javnom sektoru („Narodne novine“ broj 78/20)</w:t>
      </w:r>
      <w:r w:rsidRPr="00A17BD6">
        <w:rPr>
          <w:rFonts w:eastAsia="Times New Roman" w:cs="Arial"/>
          <w:b/>
          <w:color w:val="000000" w:themeColor="text1"/>
          <w:szCs w:val="24"/>
          <w:lang w:eastAsia="hr-HR"/>
        </w:rPr>
        <w:t>.</w:t>
      </w:r>
    </w:p>
    <w:p w:rsidR="008019A8" w:rsidRDefault="008019A8" w:rsidP="0097050C">
      <w:pPr>
        <w:shd w:val="clear" w:color="auto" w:fill="FFFFFF"/>
        <w:spacing w:line="240" w:lineRule="atLeast"/>
        <w:rPr>
          <w:rFonts w:eastAsia="Times New Roman" w:cs="Arial"/>
          <w:color w:val="000000" w:themeColor="text1"/>
          <w:szCs w:val="24"/>
          <w:lang w:eastAsia="hr-HR"/>
        </w:rPr>
      </w:pPr>
    </w:p>
    <w:p w:rsidR="008019A8" w:rsidRDefault="002A7221" w:rsidP="0097050C">
      <w:pPr>
        <w:shd w:val="clear" w:color="auto" w:fill="FFFFFF"/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>Osoba za nepravilnosti obvezna je:</w:t>
      </w:r>
    </w:p>
    <w:p w:rsidR="002A7221" w:rsidRPr="008019A8" w:rsidRDefault="002A7221" w:rsidP="0097050C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8019A8">
        <w:rPr>
          <w:rFonts w:eastAsia="Times New Roman" w:cs="Arial"/>
          <w:color w:val="000000" w:themeColor="text1"/>
          <w:szCs w:val="24"/>
          <w:lang w:eastAsia="hr-HR"/>
        </w:rPr>
        <w:t>za svaku zaprimljenu prijavu o nepravilnostima popuniti obrazac Podaci o prijavljenoj nepravilnosti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obavijestiti odgovornu osobu o zaprimljenoj prijavi o nepravilnosti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procijeniti osnovanost zaprimljene prijave o nepravilnostima, pri čemu, na temelju naloga odgovorne osobe može tražiti objašnjenja, smjernice ili stručno mišljenje ustrojstvenih jedinica unutar institucije ili institucije iz nadležnosti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odrediti vrstu nepravilnosti koristeći klasifikaciju nepravilnosti u skladu s odredbama ovoga Pravilnika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predložiti odgovornoj osobi poduzimanje odgovarajućih mjera i aktivnosti za otklanjanje nepravilnosti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pratiti tijek postupanja po utvrđenim nepravilnostima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pripremiti godišnje objedinjeno izvješće o nepravilnostima.</w:t>
      </w:r>
    </w:p>
    <w:p w:rsidR="002A7221" w:rsidRPr="00F926F6" w:rsidRDefault="002A7221" w:rsidP="0097050C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tLeast"/>
        <w:ind w:left="567"/>
        <w:rPr>
          <w:rFonts w:eastAsia="Times New Roman" w:cs="Arial"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color w:val="000000" w:themeColor="text1"/>
          <w:szCs w:val="24"/>
          <w:lang w:eastAsia="hr-HR"/>
        </w:rPr>
        <w:t>pružiti stručnu pomoć institucijama iz nadležnosti u postupku utvrđivanja nepravilnosti i predlaganja mjera i aktivnosti za njihovo otklanjanje.</w:t>
      </w:r>
    </w:p>
    <w:p w:rsidR="008019A8" w:rsidRDefault="008019A8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</w:p>
    <w:p w:rsidR="0097050C" w:rsidRDefault="008019A8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>Povjerljiva osoba, koja je ujedno i</w:t>
      </w:r>
      <w:r w:rsidR="002A7221"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osoba za nepravilnosti u </w:t>
      </w: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>Primorsko-goranskoj županiji je</w:t>
      </w:r>
      <w:r w:rsidR="002A7221"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: </w:t>
      </w: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>Martina Požarić</w:t>
      </w:r>
      <w:r w:rsidR="0097050C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, 051/351 665, fax. 051/351 637, </w:t>
      </w:r>
    </w:p>
    <w:p w:rsidR="008019A8" w:rsidRDefault="0097050C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e-mail: </w:t>
      </w:r>
      <w:hyperlink r:id="rId6" w:history="1">
        <w:r w:rsidRPr="00AF0865">
          <w:rPr>
            <w:rStyle w:val="Hyperlink"/>
            <w:rFonts w:eastAsia="Times New Roman" w:cs="Arial"/>
            <w:b/>
            <w:bCs/>
            <w:szCs w:val="24"/>
            <w:lang w:eastAsia="hr-HR"/>
          </w:rPr>
          <w:t>povjerljiva.osoba@pgz.hr</w:t>
        </w:r>
      </w:hyperlink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  <w:r w:rsid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>.</w:t>
      </w:r>
      <w:r w:rsidR="002A7221"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br/>
      </w:r>
    </w:p>
    <w:p w:rsidR="00511541" w:rsidRDefault="002A7221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F926F6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Zamjenik povjerljive osobe i osobe za nepravilnosti </w:t>
      </w:r>
      <w:r w:rsidR="008019A8" w:rsidRP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>u Primorsko-goranskoj županiji</w:t>
      </w:r>
      <w:r w:rsid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je</w:t>
      </w:r>
      <w:r w:rsidR="008019A8" w:rsidRP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: </w:t>
      </w:r>
      <w:r w:rsidR="008019A8">
        <w:rPr>
          <w:rFonts w:eastAsia="Times New Roman" w:cs="Arial"/>
          <w:b/>
          <w:bCs/>
          <w:color w:val="000000" w:themeColor="text1"/>
          <w:szCs w:val="24"/>
          <w:lang w:eastAsia="hr-HR"/>
        </w:rPr>
        <w:t>Zlatko Mihelec</w:t>
      </w:r>
      <w:r w:rsidR="0097050C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, 051/351 624, fax. 051/351 613, </w:t>
      </w:r>
    </w:p>
    <w:p w:rsidR="008019A8" w:rsidRPr="008019A8" w:rsidRDefault="0097050C" w:rsidP="0097050C">
      <w:pPr>
        <w:spacing w:line="240" w:lineRule="atLeast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e-mail: </w:t>
      </w:r>
      <w:hyperlink r:id="rId7" w:history="1">
        <w:r w:rsidRPr="00AF0865">
          <w:rPr>
            <w:rStyle w:val="Hyperlink"/>
            <w:rFonts w:eastAsia="Times New Roman" w:cs="Arial"/>
            <w:b/>
            <w:bCs/>
            <w:szCs w:val="24"/>
            <w:lang w:eastAsia="hr-HR"/>
          </w:rPr>
          <w:t>zlatko.mihelec@pgz.hr</w:t>
        </w:r>
      </w:hyperlink>
      <w:r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</w:t>
      </w:r>
    </w:p>
    <w:p w:rsidR="002923F6" w:rsidRDefault="00741715" w:rsidP="0097050C">
      <w:p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</w:p>
    <w:p w:rsidR="00511541" w:rsidRDefault="00511541" w:rsidP="0097050C">
      <w:p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</w:p>
    <w:p w:rsidR="00511541" w:rsidRDefault="00511541" w:rsidP="0097050C">
      <w:p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</w:p>
    <w:p w:rsidR="00511541" w:rsidRPr="007178AB" w:rsidRDefault="00511541" w:rsidP="0097050C">
      <w:pPr>
        <w:shd w:val="clear" w:color="auto" w:fill="FFFFFF"/>
        <w:spacing w:line="240" w:lineRule="atLeast"/>
        <w:rPr>
          <w:rFonts w:cs="Arial"/>
          <w:b/>
          <w:color w:val="000000" w:themeColor="text1"/>
          <w:szCs w:val="24"/>
        </w:rPr>
      </w:pPr>
      <w:r w:rsidRPr="007178AB">
        <w:rPr>
          <w:rFonts w:cs="Arial"/>
          <w:b/>
          <w:color w:val="000000" w:themeColor="text1"/>
          <w:szCs w:val="24"/>
        </w:rPr>
        <w:t>Dokumenti:</w:t>
      </w:r>
    </w:p>
    <w:p w:rsidR="00511541" w:rsidRDefault="0085460B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Zakon o zaštiti prijavitelja nepravilnosti („Narodne novine“ broj </w:t>
      </w:r>
      <w:hyperlink r:id="rId8" w:history="1">
        <w:r w:rsidRPr="0085460B">
          <w:rPr>
            <w:rStyle w:val="Hyperlink"/>
            <w:rFonts w:cs="Arial"/>
            <w:szCs w:val="24"/>
          </w:rPr>
          <w:t>17/19</w:t>
        </w:r>
      </w:hyperlink>
      <w:r>
        <w:rPr>
          <w:rFonts w:cs="Arial"/>
          <w:color w:val="000000" w:themeColor="text1"/>
          <w:szCs w:val="24"/>
        </w:rPr>
        <w:t xml:space="preserve">) </w:t>
      </w:r>
    </w:p>
    <w:p w:rsidR="0085460B" w:rsidRDefault="0085460B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Pravilnik o postupku unutarnjeg prijavljivanja nepravilnosti i načinu imenovanja povjerljive osobe („Službene novine“ broj </w:t>
      </w:r>
      <w:hyperlink r:id="rId9" w:history="1">
        <w:r w:rsidRPr="0085460B">
          <w:rPr>
            <w:rStyle w:val="Hyperlink"/>
            <w:rFonts w:cs="Arial"/>
            <w:szCs w:val="24"/>
          </w:rPr>
          <w:t>30/19</w:t>
        </w:r>
      </w:hyperlink>
      <w:r>
        <w:rPr>
          <w:rFonts w:cs="Arial"/>
          <w:color w:val="000000" w:themeColor="text1"/>
          <w:szCs w:val="24"/>
        </w:rPr>
        <w:t xml:space="preserve">) </w:t>
      </w:r>
    </w:p>
    <w:p w:rsidR="0085460B" w:rsidRDefault="0085460B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Obrazac – prijava nepravilnosti </w:t>
      </w:r>
    </w:p>
    <w:p w:rsidR="008457EF" w:rsidRDefault="008457EF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Odluka o imenovanju povjerljive osobe (i osobe za nepravilnosti) Primorsko-goranske županije</w:t>
      </w:r>
    </w:p>
    <w:p w:rsidR="008457EF" w:rsidRDefault="008457EF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Odluka o imenovanju zamjenika provjerljive osobe Primorsko-goranske županije </w:t>
      </w:r>
    </w:p>
    <w:p w:rsidR="008457EF" w:rsidRDefault="008457EF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Zakon o </w:t>
      </w:r>
      <w:r w:rsidR="00E95A6A">
        <w:rPr>
          <w:rFonts w:cs="Arial"/>
          <w:color w:val="000000" w:themeColor="text1"/>
          <w:szCs w:val="24"/>
        </w:rPr>
        <w:t xml:space="preserve">sustavu unutarnjih financijskih kontrola u javnom sektoru(„Narodne novine“ broj </w:t>
      </w:r>
      <w:hyperlink r:id="rId10" w:history="1">
        <w:r w:rsidR="00E95A6A" w:rsidRPr="00E95A6A">
          <w:rPr>
            <w:rStyle w:val="Hyperlink"/>
            <w:rFonts w:cs="Arial"/>
            <w:szCs w:val="24"/>
          </w:rPr>
          <w:t>78/15</w:t>
        </w:r>
      </w:hyperlink>
      <w:r w:rsidR="00E95A6A">
        <w:rPr>
          <w:rFonts w:cs="Arial"/>
          <w:color w:val="000000" w:themeColor="text1"/>
          <w:szCs w:val="24"/>
        </w:rPr>
        <w:t xml:space="preserve"> i </w:t>
      </w:r>
      <w:hyperlink r:id="rId11" w:history="1">
        <w:r w:rsidR="00E95A6A" w:rsidRPr="00E95A6A">
          <w:rPr>
            <w:rStyle w:val="Hyperlink"/>
            <w:rFonts w:cs="Arial"/>
            <w:szCs w:val="24"/>
          </w:rPr>
          <w:t>102/19</w:t>
        </w:r>
      </w:hyperlink>
      <w:r w:rsidR="00E95A6A">
        <w:rPr>
          <w:rFonts w:cs="Arial"/>
          <w:color w:val="000000" w:themeColor="text1"/>
          <w:szCs w:val="24"/>
        </w:rPr>
        <w:t>)</w:t>
      </w:r>
    </w:p>
    <w:p w:rsidR="00E95A6A" w:rsidRPr="00511541" w:rsidRDefault="00E95A6A" w:rsidP="00511541">
      <w:pPr>
        <w:pStyle w:val="ListParagraph"/>
        <w:numPr>
          <w:ilvl w:val="0"/>
          <w:numId w:val="10"/>
        </w:numPr>
        <w:shd w:val="clear" w:color="auto" w:fill="FFFFFF"/>
        <w:spacing w:line="240" w:lineRule="atLeas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Pravilnik o postupanju i izvještavanju o nepravilnostima u upravljanju sredstvima institucija u javnom sektoru („Narodne novine“ broj </w:t>
      </w:r>
      <w:hyperlink r:id="rId12" w:history="1">
        <w:r w:rsidRPr="00E95A6A">
          <w:rPr>
            <w:rStyle w:val="Hyperlink"/>
            <w:rFonts w:cs="Arial"/>
            <w:szCs w:val="24"/>
          </w:rPr>
          <w:t>78/20</w:t>
        </w:r>
      </w:hyperlink>
      <w:r>
        <w:rPr>
          <w:rFonts w:cs="Arial"/>
          <w:color w:val="000000" w:themeColor="text1"/>
          <w:szCs w:val="24"/>
        </w:rPr>
        <w:t>)</w:t>
      </w:r>
    </w:p>
    <w:sectPr w:rsidR="00E95A6A" w:rsidRPr="00511541" w:rsidSect="006E572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70C"/>
    <w:multiLevelType w:val="multilevel"/>
    <w:tmpl w:val="393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00DC8"/>
    <w:multiLevelType w:val="multilevel"/>
    <w:tmpl w:val="EC7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84CE9"/>
    <w:multiLevelType w:val="multilevel"/>
    <w:tmpl w:val="928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C255F"/>
    <w:multiLevelType w:val="multilevel"/>
    <w:tmpl w:val="C90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77BF3"/>
    <w:multiLevelType w:val="hybridMultilevel"/>
    <w:tmpl w:val="D242C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7BE7"/>
    <w:multiLevelType w:val="multilevel"/>
    <w:tmpl w:val="271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D3CD3"/>
    <w:multiLevelType w:val="multilevel"/>
    <w:tmpl w:val="732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736BE"/>
    <w:multiLevelType w:val="hybridMultilevel"/>
    <w:tmpl w:val="8CC84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FFC"/>
    <w:multiLevelType w:val="multilevel"/>
    <w:tmpl w:val="393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355EA"/>
    <w:multiLevelType w:val="hybridMultilevel"/>
    <w:tmpl w:val="D060A3D4"/>
    <w:lvl w:ilvl="0" w:tplc="AF2EF2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1"/>
    <w:rsid w:val="002A7221"/>
    <w:rsid w:val="003F4E87"/>
    <w:rsid w:val="00511541"/>
    <w:rsid w:val="006E5725"/>
    <w:rsid w:val="007178AB"/>
    <w:rsid w:val="008019A8"/>
    <w:rsid w:val="008457EF"/>
    <w:rsid w:val="0085460B"/>
    <w:rsid w:val="0097050C"/>
    <w:rsid w:val="00A17BD6"/>
    <w:rsid w:val="00B67697"/>
    <w:rsid w:val="00D257C0"/>
    <w:rsid w:val="00E95A6A"/>
    <w:rsid w:val="00EE5856"/>
    <w:rsid w:val="00F877FA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8A3D"/>
  <w15:chartTrackingRefBased/>
  <w15:docId w15:val="{854C8E3D-DF66-4319-9E48-940F88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5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2_17_35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ko.mihelec@pgz.hr" TargetMode="External"/><Relationship Id="rId12" Type="http://schemas.openxmlformats.org/officeDocument/2006/relationships/hyperlink" Target="https://narodne-novine.nn.hr/clanci/sluzbeni/2020_07_78_14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jerljiva.osoba@pgz.hr" TargetMode="External"/><Relationship Id="rId11" Type="http://schemas.openxmlformats.org/officeDocument/2006/relationships/hyperlink" Target="https://narodne-novine.nn.hr/clanci/sluzbeni/2019_10_102_2049.html" TargetMode="External"/><Relationship Id="rId5" Type="http://schemas.openxmlformats.org/officeDocument/2006/relationships/hyperlink" Target="mailto:povjerljiva.osoba@pgz.hr" TargetMode="External"/><Relationship Id="rId10" Type="http://schemas.openxmlformats.org/officeDocument/2006/relationships/hyperlink" Target="https://narodne-novine.nn.hr/clanci/sluzbeni/2015_07_78_14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405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dc:description/>
  <cp:lastModifiedBy>Martina Požarić</cp:lastModifiedBy>
  <cp:revision>6</cp:revision>
  <cp:lastPrinted>2020-09-23T10:47:00Z</cp:lastPrinted>
  <dcterms:created xsi:type="dcterms:W3CDTF">2020-09-23T08:46:00Z</dcterms:created>
  <dcterms:modified xsi:type="dcterms:W3CDTF">2020-09-25T08:12:00Z</dcterms:modified>
</cp:coreProperties>
</file>