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56241A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46BF1">
              <w:rPr>
                <w:rFonts w:ascii="Arial" w:hAnsi="Arial" w:cs="Arial"/>
                <w:b/>
              </w:rPr>
              <w:t xml:space="preserve">                </w:t>
            </w:r>
            <w:r w:rsidR="00746BF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EE1663" w:rsidRPr="00EE1663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E1663">
              <w:rPr>
                <w:rFonts w:ascii="Arial" w:hAnsi="Arial" w:cs="Arial"/>
                <w:b/>
              </w:rPr>
              <w:t xml:space="preserve">PRIMORSKO-GORANSKA ŽUPANIJA  </w:t>
            </w:r>
          </w:p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53"/>
            </w:tblGrid>
            <w:tr w:rsidR="00EE1663" w:rsidRPr="0087000E" w:rsidTr="00C41559">
              <w:trPr>
                <w:trHeight w:val="125"/>
              </w:trPr>
              <w:tc>
                <w:tcPr>
                  <w:tcW w:w="5353" w:type="dxa"/>
                </w:tcPr>
                <w:p w:rsidR="00EE1663" w:rsidRPr="0087000E" w:rsidRDefault="00EE1663" w:rsidP="00EE1663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 </w:t>
                  </w:r>
                  <w:r w:rsidRPr="0087000E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UPRAVNI ODJEL ZA </w:t>
                  </w:r>
                  <w:r w:rsidR="004020E5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>POMORSKO DOBRO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,  </w:t>
                  </w:r>
                </w:p>
                <w:p w:rsidR="00EE1663" w:rsidRPr="0087000E" w:rsidRDefault="004020E5" w:rsidP="00EE1663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                  PROMET I  VEZE</w:t>
                  </w:r>
                </w:p>
                <w:p w:rsidR="00EE1663" w:rsidRPr="0087000E" w:rsidRDefault="00EE1663" w:rsidP="00C4155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E1663" w:rsidRPr="0087000E" w:rsidRDefault="00EE1663" w:rsidP="00EE1663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E1663" w:rsidRPr="000B6FB6" w:rsidRDefault="00EE1663" w:rsidP="00EE1663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>KLASA: 112-03/1</w:t>
            </w:r>
            <w:r>
              <w:rPr>
                <w:rFonts w:ascii="Arial" w:hAnsi="Arial" w:cs="Arial"/>
              </w:rPr>
              <w:t>8</w:t>
            </w:r>
            <w:r w:rsidRPr="000B6FB6">
              <w:rPr>
                <w:rFonts w:ascii="Arial" w:hAnsi="Arial" w:cs="Arial"/>
              </w:rPr>
              <w:t>-01/</w:t>
            </w:r>
            <w:r w:rsidR="004020E5">
              <w:rPr>
                <w:rFonts w:ascii="Arial" w:hAnsi="Arial" w:cs="Arial"/>
              </w:rPr>
              <w:t>24</w:t>
            </w:r>
          </w:p>
          <w:p w:rsidR="00EE1663" w:rsidRPr="000B6FB6" w:rsidRDefault="00EE1663" w:rsidP="00EE1663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>URBROJ: 2170/1-06-02/</w:t>
            </w:r>
            <w:r>
              <w:rPr>
                <w:rFonts w:ascii="Arial" w:hAnsi="Arial" w:cs="Arial"/>
              </w:rPr>
              <w:t>2</w:t>
            </w:r>
            <w:r w:rsidRPr="000B6FB6">
              <w:rPr>
                <w:rFonts w:ascii="Arial" w:hAnsi="Arial" w:cs="Arial"/>
              </w:rPr>
              <w:t>-1</w:t>
            </w:r>
            <w:r w:rsidR="004020E5">
              <w:rPr>
                <w:rFonts w:ascii="Arial" w:hAnsi="Arial" w:cs="Arial"/>
              </w:rPr>
              <w:t>9</w:t>
            </w:r>
            <w:r w:rsidRPr="000B6FB6">
              <w:rPr>
                <w:rFonts w:ascii="Arial" w:hAnsi="Arial" w:cs="Arial"/>
              </w:rPr>
              <w:t>-</w:t>
            </w:r>
            <w:r w:rsidR="004020E5">
              <w:rPr>
                <w:rFonts w:ascii="Arial" w:hAnsi="Arial" w:cs="Arial"/>
              </w:rPr>
              <w:t>3</w:t>
            </w:r>
          </w:p>
          <w:p w:rsidR="00EE1663" w:rsidRPr="000B6FB6" w:rsidRDefault="00EE1663" w:rsidP="00EE1663">
            <w:pPr>
              <w:jc w:val="both"/>
              <w:rPr>
                <w:rFonts w:ascii="Arial" w:hAnsi="Arial" w:cs="Arial"/>
              </w:rPr>
            </w:pPr>
          </w:p>
          <w:p w:rsidR="00864A02" w:rsidRPr="00D61BE7" w:rsidRDefault="00EE1663" w:rsidP="00EE1663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 xml:space="preserve">Rijeka, </w:t>
            </w:r>
            <w:r w:rsidR="004020E5">
              <w:rPr>
                <w:rFonts w:ascii="Arial" w:hAnsi="Arial" w:cs="Arial"/>
              </w:rPr>
              <w:t>2</w:t>
            </w:r>
            <w:r w:rsidRPr="000B6FB6">
              <w:rPr>
                <w:rFonts w:ascii="Arial" w:hAnsi="Arial" w:cs="Arial"/>
              </w:rPr>
              <w:t xml:space="preserve">. </w:t>
            </w:r>
            <w:r w:rsidR="004020E5">
              <w:rPr>
                <w:rFonts w:ascii="Arial" w:hAnsi="Arial" w:cs="Arial"/>
              </w:rPr>
              <w:t>siječnja</w:t>
            </w:r>
            <w:r w:rsidRPr="000B6FB6">
              <w:rPr>
                <w:rFonts w:ascii="Arial" w:hAnsi="Arial" w:cs="Arial"/>
              </w:rPr>
              <w:t xml:space="preserve"> 201</w:t>
            </w:r>
            <w:r w:rsidR="004020E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4817D3" w:rsidRDefault="004817D3" w:rsidP="00746BF1"/>
    <w:p w:rsidR="00161948" w:rsidRDefault="004020E5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 w:rsidR="00864A02">
        <w:rPr>
          <w:rFonts w:ascii="Arial" w:hAnsi="Arial" w:cs="Arial"/>
        </w:rPr>
        <w:t>Upravn</w:t>
      </w:r>
      <w:r w:rsidR="00EE1663">
        <w:rPr>
          <w:rFonts w:ascii="Arial" w:hAnsi="Arial" w:cs="Arial"/>
        </w:rPr>
        <w:t>og odje</w:t>
      </w:r>
      <w:r>
        <w:rPr>
          <w:rFonts w:ascii="Arial" w:hAnsi="Arial" w:cs="Arial"/>
        </w:rPr>
        <w:t>la za pomorsko dobro, promet i veze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</w:t>
      </w:r>
      <w:r w:rsidR="004B5216">
        <w:rPr>
          <w:rFonts w:ascii="Arial" w:hAnsi="Arial" w:cs="Arial"/>
        </w:rPr>
        <w:t xml:space="preserve"> i 29.</w:t>
      </w:r>
      <w:r w:rsidR="00746BF1" w:rsidRPr="00AC6738">
        <w:rPr>
          <w:rFonts w:ascii="Arial" w:hAnsi="Arial" w:cs="Arial"/>
        </w:rPr>
        <w:t xml:space="preserve">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5E3AEB" w:rsidRDefault="005E3AEB" w:rsidP="00746BF1">
      <w:pPr>
        <w:jc w:val="both"/>
        <w:rPr>
          <w:rFonts w:ascii="Arial" w:hAnsi="Arial" w:cs="Arial"/>
        </w:rPr>
      </w:pPr>
    </w:p>
    <w:p w:rsidR="004817D3" w:rsidRPr="00AC6738" w:rsidRDefault="004817D3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4B521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4020E5" w:rsidRDefault="00EE1663" w:rsidP="0048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</w:t>
      </w:r>
      <w:r w:rsidR="004020E5">
        <w:rPr>
          <w:rFonts w:ascii="Arial" w:hAnsi="Arial" w:cs="Arial"/>
          <w:b/>
        </w:rPr>
        <w:t>EL ZA POMORSKO DOBRO, PROMET I VEZE</w:t>
      </w:r>
    </w:p>
    <w:p w:rsidR="0096647F" w:rsidRDefault="008036B2" w:rsidP="0048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4817D3" w:rsidRDefault="004817D3" w:rsidP="004817D3">
      <w:pPr>
        <w:jc w:val="center"/>
        <w:rPr>
          <w:rFonts w:ascii="Arial" w:hAnsi="Arial" w:cs="Arial"/>
          <w:b/>
        </w:rPr>
      </w:pPr>
    </w:p>
    <w:p w:rsidR="00161948" w:rsidRDefault="00691101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591DA6">
        <w:rPr>
          <w:rFonts w:ascii="Arial" w:hAnsi="Arial" w:cs="Arial"/>
          <w:b/>
        </w:rPr>
        <w:t xml:space="preserve">privremeno </w:t>
      </w:r>
      <w:r>
        <w:rPr>
          <w:rFonts w:ascii="Arial" w:hAnsi="Arial" w:cs="Arial"/>
          <w:b/>
        </w:rPr>
        <w:t>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EE1663" w:rsidRPr="000B6FB6" w:rsidRDefault="00EE1663" w:rsidP="00EE1663">
      <w:pPr>
        <w:ind w:left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</w:t>
      </w:r>
      <w:r w:rsidR="00EB520B" w:rsidRPr="0056241A">
        <w:rPr>
          <w:rFonts w:ascii="Arial" w:hAnsi="Arial" w:cs="Arial"/>
          <w:b/>
        </w:rPr>
        <w:t xml:space="preserve"> </w:t>
      </w:r>
      <w:r w:rsidR="00691101">
        <w:rPr>
          <w:rFonts w:ascii="Arial" w:hAnsi="Arial" w:cs="Arial"/>
          <w:b/>
        </w:rPr>
        <w:t xml:space="preserve"> </w:t>
      </w:r>
      <w:r w:rsidR="00EB520B" w:rsidRPr="0056241A">
        <w:rPr>
          <w:rFonts w:ascii="Arial" w:hAnsi="Arial" w:cs="Arial"/>
          <w:b/>
        </w:rPr>
        <w:t>ZA</w:t>
      </w:r>
      <w:r w:rsidR="00691101">
        <w:rPr>
          <w:rFonts w:ascii="Arial" w:hAnsi="Arial" w:cs="Arial"/>
          <w:b/>
        </w:rPr>
        <w:t xml:space="preserve"> </w:t>
      </w:r>
      <w:r w:rsidR="004020E5">
        <w:rPr>
          <w:rFonts w:ascii="Arial" w:hAnsi="Arial" w:cs="Arial"/>
          <w:b/>
        </w:rPr>
        <w:t xml:space="preserve"> RAD NA PROJEKTIMA </w:t>
      </w:r>
      <w:proofErr w:type="spellStart"/>
      <w:r w:rsidR="004020E5">
        <w:rPr>
          <w:rFonts w:ascii="Arial" w:hAnsi="Arial" w:cs="Arial"/>
          <w:b/>
        </w:rPr>
        <w:t>ENER.MOB</w:t>
      </w:r>
      <w:proofErr w:type="spellEnd"/>
      <w:r w:rsidR="004020E5">
        <w:rPr>
          <w:rFonts w:ascii="Arial" w:hAnsi="Arial" w:cs="Arial"/>
          <w:b/>
        </w:rPr>
        <w:t xml:space="preserve"> I ENER.NET.MOB</w:t>
      </w:r>
      <w:r w:rsidR="0056241A">
        <w:rPr>
          <w:rFonts w:ascii="Arial" w:hAnsi="Arial" w:cs="Arial"/>
          <w:b/>
        </w:rPr>
        <w:t xml:space="preserve">, 1 izvršitelj / </w:t>
      </w:r>
      <w:r w:rsidR="004B5216" w:rsidRPr="0056241A">
        <w:rPr>
          <w:rFonts w:ascii="Arial" w:hAnsi="Arial" w:cs="Arial"/>
          <w:b/>
        </w:rPr>
        <w:t>izvr</w:t>
      </w:r>
      <w:r>
        <w:rPr>
          <w:rFonts w:ascii="Arial" w:hAnsi="Arial" w:cs="Arial"/>
          <w:b/>
        </w:rPr>
        <w:t xml:space="preserve">šiteljica – </w:t>
      </w:r>
      <w:r w:rsidRPr="000B6FB6">
        <w:rPr>
          <w:rFonts w:ascii="Arial" w:hAnsi="Arial" w:cs="Arial"/>
          <w:b/>
        </w:rPr>
        <w:t xml:space="preserve">na određeno vrijeme </w:t>
      </w:r>
      <w:r w:rsidR="00C237E4">
        <w:rPr>
          <w:rFonts w:ascii="Arial" w:hAnsi="Arial" w:cs="Arial"/>
          <w:b/>
        </w:rPr>
        <w:t>za vrijeme trajanja projekta</w:t>
      </w:r>
    </w:p>
    <w:p w:rsidR="007706E3" w:rsidRPr="00EE1663" w:rsidRDefault="007706E3" w:rsidP="00EE1663">
      <w:pPr>
        <w:jc w:val="both"/>
        <w:rPr>
          <w:rFonts w:ascii="Arial" w:hAnsi="Arial" w:cs="Arial"/>
          <w:b/>
        </w:rPr>
      </w:pPr>
    </w:p>
    <w:p w:rsidR="004817D3" w:rsidRPr="004817D3" w:rsidRDefault="004817D3" w:rsidP="004817D3">
      <w:pPr>
        <w:pStyle w:val="Odlomakpopisa"/>
        <w:jc w:val="both"/>
        <w:rPr>
          <w:rFonts w:ascii="Arial" w:hAnsi="Arial" w:cs="Arial"/>
          <w:b/>
        </w:rPr>
      </w:pPr>
    </w:p>
    <w:p w:rsidR="0096647F" w:rsidRPr="007706E3" w:rsidRDefault="00746BF1" w:rsidP="007706E3">
      <w:pPr>
        <w:jc w:val="both"/>
        <w:rPr>
          <w:rFonts w:ascii="Arial" w:hAnsi="Arial" w:cs="Arial"/>
          <w:b/>
        </w:rPr>
      </w:pPr>
      <w:r w:rsidRPr="007706E3">
        <w:rPr>
          <w:rFonts w:ascii="Arial" w:hAnsi="Arial" w:cs="Arial"/>
          <w:b/>
        </w:rPr>
        <w:t xml:space="preserve">OPIS POSLOVA </w:t>
      </w:r>
      <w:r w:rsidR="00591DA6">
        <w:rPr>
          <w:rFonts w:ascii="Arial" w:hAnsi="Arial" w:cs="Arial"/>
          <w:b/>
        </w:rPr>
        <w:t xml:space="preserve">privremenog </w:t>
      </w:r>
      <w:r w:rsidRPr="007706E3">
        <w:rPr>
          <w:rFonts w:ascii="Arial" w:hAnsi="Arial" w:cs="Arial"/>
          <w:b/>
        </w:rPr>
        <w:t>radn</w:t>
      </w:r>
      <w:r w:rsidR="00EE1663">
        <w:rPr>
          <w:rFonts w:ascii="Arial" w:hAnsi="Arial" w:cs="Arial"/>
          <w:b/>
        </w:rPr>
        <w:t>og mjesta „Viši stručni suradnik / Viša stručna suradnic</w:t>
      </w:r>
      <w:r w:rsidR="004020E5">
        <w:rPr>
          <w:rFonts w:ascii="Arial" w:hAnsi="Arial" w:cs="Arial"/>
          <w:b/>
        </w:rPr>
        <w:t xml:space="preserve">a za rad na projektima </w:t>
      </w:r>
      <w:proofErr w:type="spellStart"/>
      <w:r w:rsidR="004020E5">
        <w:rPr>
          <w:rFonts w:ascii="Arial" w:hAnsi="Arial" w:cs="Arial"/>
          <w:b/>
        </w:rPr>
        <w:t>ENER.MOB</w:t>
      </w:r>
      <w:proofErr w:type="spellEnd"/>
      <w:r w:rsidR="004020E5">
        <w:rPr>
          <w:rFonts w:ascii="Arial" w:hAnsi="Arial" w:cs="Arial"/>
          <w:b/>
        </w:rPr>
        <w:t xml:space="preserve"> i ENER.NET.MOB</w:t>
      </w:r>
      <w:r w:rsidRPr="007706E3">
        <w:rPr>
          <w:rFonts w:ascii="Arial" w:hAnsi="Arial" w:cs="Arial"/>
          <w:b/>
        </w:rPr>
        <w:t xml:space="preserve">“: </w:t>
      </w:r>
    </w:p>
    <w:p w:rsidR="004020E5" w:rsidRPr="000966FE" w:rsidRDefault="004020E5" w:rsidP="004020E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obavlja određene složenije poslove vezane </w:t>
      </w:r>
      <w:r w:rsidRPr="006E4260">
        <w:rPr>
          <w:rFonts w:ascii="Arial" w:hAnsi="Arial" w:cs="Arial"/>
          <w:color w:val="000000"/>
        </w:rPr>
        <w:t xml:space="preserve">za </w:t>
      </w:r>
      <w:r>
        <w:rPr>
          <w:rFonts w:ascii="Arial" w:hAnsi="Arial" w:cs="Arial"/>
          <w:color w:val="000000"/>
        </w:rPr>
        <w:t xml:space="preserve">provedbu i praćenje projekata </w:t>
      </w:r>
      <w:proofErr w:type="spellStart"/>
      <w:r>
        <w:rPr>
          <w:rFonts w:ascii="Arial" w:hAnsi="Arial" w:cs="Arial"/>
          <w:color w:val="000000"/>
        </w:rPr>
        <w:t>ENER.MOB</w:t>
      </w:r>
      <w:proofErr w:type="spellEnd"/>
      <w:r>
        <w:rPr>
          <w:rFonts w:ascii="Arial" w:hAnsi="Arial" w:cs="Arial"/>
          <w:color w:val="000000"/>
        </w:rPr>
        <w:t xml:space="preserve"> i ENER.NET.MOB</w:t>
      </w:r>
    </w:p>
    <w:p w:rsidR="004020E5" w:rsidRPr="00D9724A" w:rsidRDefault="004020E5" w:rsidP="004020E5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</w:rPr>
      </w:pPr>
      <w:r w:rsidRPr="000966FE">
        <w:rPr>
          <w:rFonts w:ascii="Arial" w:eastAsia="Calibri" w:hAnsi="Arial" w:cs="Arial"/>
        </w:rPr>
        <w:t>sudjeluje u izvršenju projektnih aktivnosti i usklađivanju s ciljevima</w:t>
      </w:r>
      <w:r>
        <w:rPr>
          <w:rFonts w:ascii="Arial" w:eastAsia="Calibri" w:hAnsi="Arial" w:cs="Arial"/>
        </w:rPr>
        <w:t xml:space="preserve"> </w:t>
      </w:r>
      <w:r w:rsidRPr="00D9724A">
        <w:rPr>
          <w:rFonts w:ascii="Arial" w:eastAsia="Calibri" w:hAnsi="Arial" w:cs="Arial"/>
        </w:rPr>
        <w:t>projekta</w:t>
      </w:r>
    </w:p>
    <w:p w:rsidR="004020E5" w:rsidRPr="009F12ED" w:rsidRDefault="004020E5" w:rsidP="004020E5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</w:rPr>
      </w:pPr>
      <w:r w:rsidRPr="009F12ED">
        <w:rPr>
          <w:rFonts w:ascii="Arial" w:eastAsia="Calibri" w:hAnsi="Arial" w:cs="Arial"/>
        </w:rPr>
        <w:t>obavlja komunikaciju s vodećim partnerom i voditeljima projektnih aktivnosti</w:t>
      </w:r>
    </w:p>
    <w:p w:rsidR="004020E5" w:rsidRPr="009F12ED" w:rsidRDefault="004020E5" w:rsidP="004020E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obavlja komunikaciju s nadležnim tijelima u Republici Hrvatskoj i Europskoj uniji</w:t>
      </w:r>
    </w:p>
    <w:p w:rsidR="004020E5" w:rsidRPr="009F12ED" w:rsidRDefault="004020E5" w:rsidP="004020E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obavlja planiranje, pripremu i izvještavanje o tehničkim aktivnostima</w:t>
      </w:r>
    </w:p>
    <w:p w:rsidR="004020E5" w:rsidRPr="009F12ED" w:rsidRDefault="004020E5" w:rsidP="004020E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priprema i provodi postupke nabave</w:t>
      </w:r>
    </w:p>
    <w:p w:rsidR="004020E5" w:rsidRPr="009F12ED" w:rsidRDefault="004020E5" w:rsidP="004020E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sudjeluje na sastancima projektnih partnera</w:t>
      </w:r>
    </w:p>
    <w:p w:rsidR="004020E5" w:rsidRPr="009F12ED" w:rsidRDefault="004020E5" w:rsidP="004020E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planira i osigurava pravodobnu provedbu pojedinih aktivnosti na projektu te prati dinamiku provedbe projekta</w:t>
      </w:r>
    </w:p>
    <w:p w:rsidR="004020E5" w:rsidRPr="009F12ED" w:rsidRDefault="004020E5" w:rsidP="004020E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otklanja potencijalne rizike za uspješnu provedbu projekta</w:t>
      </w:r>
    </w:p>
    <w:p w:rsidR="004020E5" w:rsidRPr="009F12ED" w:rsidRDefault="004020E5" w:rsidP="004020E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prati, primjenjuje i provodi sve relevantne propise i procedure</w:t>
      </w:r>
    </w:p>
    <w:p w:rsidR="004020E5" w:rsidRPr="009F12ED" w:rsidRDefault="004020E5" w:rsidP="004020E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financijski prati i kontrolira troškove i proračun projekta</w:t>
      </w:r>
    </w:p>
    <w:p w:rsidR="004020E5" w:rsidRPr="009F12ED" w:rsidRDefault="004020E5" w:rsidP="004020E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9F12ED">
        <w:rPr>
          <w:rFonts w:ascii="Arial" w:hAnsi="Arial" w:cs="Arial"/>
        </w:rPr>
        <w:t>prikuplja odgovarajuće podatke i dokumentaciju te izrađuje izvještaje o provedbi projekta te druge ad hod izvještaje po potrebi na zahtjev nadležnih tijela</w:t>
      </w:r>
    </w:p>
    <w:p w:rsidR="004020E5" w:rsidRPr="003D0E31" w:rsidRDefault="004020E5" w:rsidP="004020E5">
      <w:pPr>
        <w:pStyle w:val="Odlomakpopisa"/>
        <w:numPr>
          <w:ilvl w:val="0"/>
          <w:numId w:val="27"/>
        </w:numPr>
        <w:contextualSpacing w:val="0"/>
        <w:jc w:val="both"/>
        <w:rPr>
          <w:rFonts w:ascii="Arial" w:hAnsi="Arial" w:cs="Arial"/>
        </w:rPr>
      </w:pPr>
      <w:r w:rsidRPr="006E4260">
        <w:rPr>
          <w:rFonts w:ascii="Arial" w:hAnsi="Arial" w:cs="Arial"/>
          <w:color w:val="000000"/>
        </w:rPr>
        <w:t>obavlja i ostale poslove po nalogu pročelnika</w:t>
      </w:r>
      <w:r>
        <w:rPr>
          <w:rFonts w:ascii="Arial" w:hAnsi="Arial" w:cs="Arial"/>
          <w:color w:val="000000"/>
        </w:rPr>
        <w:t>.</w:t>
      </w:r>
    </w:p>
    <w:p w:rsidR="007706E3" w:rsidRDefault="007706E3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706E3" w:rsidRPr="00C10B08" w:rsidRDefault="007706E3" w:rsidP="006911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</w:t>
      </w:r>
      <w:r w:rsidR="00EE1663">
        <w:rPr>
          <w:rFonts w:ascii="Arial" w:hAnsi="Arial" w:cs="Arial"/>
        </w:rPr>
        <w:t>nog na radno mjesto viši stručni suradnik</w:t>
      </w:r>
      <w:r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poslov</w:t>
      </w:r>
      <w:r w:rsidR="00EE1663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</w:t>
      </w:r>
      <w:r w:rsidR="004020E5">
        <w:rPr>
          <w:rFonts w:ascii="Arial" w:hAnsi="Arial" w:cs="Arial"/>
        </w:rPr>
        <w:t>pomorsko dobro, promet i veze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</w:t>
      </w:r>
      <w:r w:rsidR="007706E3">
        <w:rPr>
          <w:rFonts w:ascii="Arial" w:hAnsi="Arial" w:cs="Arial"/>
        </w:rPr>
        <w:t>čiju popunu je raspisan Oglas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iperveza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EE1663">
        <w:rPr>
          <w:rFonts w:ascii="Arial" w:hAnsi="Arial" w:cs="Arial"/>
        </w:rPr>
        <w:t>og odje</w:t>
      </w:r>
      <w:r w:rsidR="004020E5">
        <w:rPr>
          <w:rFonts w:ascii="Arial" w:hAnsi="Arial" w:cs="Arial"/>
        </w:rPr>
        <w:t>la za pomorsko dobro, promet i veze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4020E5">
        <w:rPr>
          <w:rFonts w:ascii="Arial" w:hAnsi="Arial" w:cs="Arial"/>
        </w:rPr>
        <w:t xml:space="preserve">Rijeka, </w:t>
      </w:r>
      <w:proofErr w:type="spellStart"/>
      <w:r w:rsidR="004020E5">
        <w:rPr>
          <w:rFonts w:ascii="Arial" w:hAnsi="Arial" w:cs="Arial"/>
        </w:rPr>
        <w:t>Slogin</w:t>
      </w:r>
      <w:proofErr w:type="spellEnd"/>
      <w:r w:rsidR="004020E5">
        <w:rPr>
          <w:rFonts w:ascii="Arial" w:hAnsi="Arial" w:cs="Arial"/>
        </w:rPr>
        <w:t xml:space="preserve"> kula 2</w:t>
      </w:r>
      <w:r w:rsidRPr="00AC6738">
        <w:rPr>
          <w:rFonts w:ascii="Arial" w:hAnsi="Arial" w:cs="Arial"/>
        </w:rPr>
        <w:t>.</w:t>
      </w:r>
    </w:p>
    <w:p w:rsidR="003D645C" w:rsidRPr="00AC6738" w:rsidRDefault="003D645C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2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4020E5">
        <w:rPr>
          <w:rFonts w:ascii="Arial" w:hAnsi="Arial" w:cs="Arial"/>
          <w:bCs/>
        </w:rPr>
        <w:t xml:space="preserve">Sporazum o partnerstvu (službena internetska stranica Ministarstva regionalnog razvoja i fondova Europske unije – </w:t>
      </w:r>
      <w:hyperlink r:id="rId13" w:history="1">
        <w:r w:rsidR="004020E5" w:rsidRPr="004D44EF">
          <w:rPr>
            <w:rStyle w:val="Hiperveza"/>
            <w:rFonts w:ascii="Arial" w:hAnsi="Arial" w:cs="Arial"/>
            <w:bCs/>
          </w:rPr>
          <w:t>http://www.mrrfeu.hr</w:t>
        </w:r>
      </w:hyperlink>
      <w:r w:rsidR="004020E5">
        <w:rPr>
          <w:rFonts w:ascii="Arial" w:hAnsi="Arial" w:cs="Arial"/>
          <w:bCs/>
        </w:rPr>
        <w:t xml:space="preserve"> – EU fondovi / Financijsko razdoblje EU 2014. – 2020. / Sporazum o partnerstvu)</w:t>
      </w:r>
      <w:r w:rsidR="00EE1663">
        <w:rPr>
          <w:rFonts w:ascii="Arial" w:hAnsi="Arial" w:cs="Arial"/>
          <w:bCs/>
        </w:rPr>
        <w:t xml:space="preserve"> </w:t>
      </w:r>
    </w:p>
    <w:p w:rsidR="00974524" w:rsidRDefault="00EE1663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4020E5">
        <w:rPr>
          <w:rFonts w:ascii="Arial" w:hAnsi="Arial" w:cs="Arial"/>
          <w:bCs/>
        </w:rPr>
        <w:t>Smjernice za upravljanje projektnim ciklusom (službena internetska stranica</w:t>
      </w:r>
      <w:r w:rsidR="004020E5" w:rsidRPr="004020E5">
        <w:rPr>
          <w:rFonts w:ascii="Arial" w:hAnsi="Arial" w:cs="Arial"/>
          <w:bCs/>
        </w:rPr>
        <w:t xml:space="preserve"> </w:t>
      </w:r>
      <w:r w:rsidR="004020E5">
        <w:rPr>
          <w:rFonts w:ascii="Arial" w:hAnsi="Arial" w:cs="Arial"/>
          <w:bCs/>
        </w:rPr>
        <w:t xml:space="preserve">Ministarstva regionalnog razvoja i fondova Europske unije – </w:t>
      </w:r>
      <w:hyperlink r:id="rId14" w:history="1">
        <w:r w:rsidR="004020E5" w:rsidRPr="004D44EF">
          <w:rPr>
            <w:rStyle w:val="Hiperveza"/>
            <w:rFonts w:ascii="Arial" w:hAnsi="Arial" w:cs="Arial"/>
            <w:bCs/>
          </w:rPr>
          <w:t>http://www.mrrfeu.hr</w:t>
        </w:r>
      </w:hyperlink>
      <w:r w:rsidR="004020E5">
        <w:rPr>
          <w:rFonts w:ascii="Arial" w:hAnsi="Arial" w:cs="Arial"/>
          <w:bCs/>
        </w:rPr>
        <w:t xml:space="preserve"> – Publikacije)</w:t>
      </w:r>
    </w:p>
    <w:p w:rsidR="004020E5" w:rsidRDefault="004020E5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Strukturni investicijski fondovi (</w:t>
      </w:r>
      <w:hyperlink r:id="rId15" w:history="1">
        <w:r w:rsidRPr="004D44EF">
          <w:rPr>
            <w:rStyle w:val="Hiperveza"/>
            <w:rFonts w:ascii="Arial" w:hAnsi="Arial" w:cs="Arial"/>
            <w:bCs/>
          </w:rPr>
          <w:t>http://www.strukturnifondovi.hr</w:t>
        </w:r>
      </w:hyperlink>
      <w:r>
        <w:rPr>
          <w:rFonts w:ascii="Arial" w:hAnsi="Arial" w:cs="Arial"/>
          <w:bCs/>
        </w:rPr>
        <w:t xml:space="preserve">) </w:t>
      </w:r>
    </w:p>
    <w:p w:rsidR="004020E5" w:rsidRDefault="004020E5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Statut Primorsko-goranske županije („Službene novine Primorsko-goranske županije“ broj 23/09, 9/13, 25/13 – pročišćeni tekst, 5/18 i 8/18 – pročišćeni tekst)</w:t>
      </w:r>
    </w:p>
    <w:p w:rsidR="009F38B4" w:rsidRDefault="009F38B4" w:rsidP="00EE166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B25D46" w:rsidRPr="004817D3" w:rsidRDefault="004817D3" w:rsidP="004817D3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</w:t>
      </w:r>
      <w:r w:rsidR="00B25D46">
        <w:rPr>
          <w:rFonts w:ascii="Arial" w:hAnsi="Arial" w:cs="Arial"/>
          <w:b/>
        </w:rPr>
        <w:t xml:space="preserve">                              </w:t>
      </w:r>
      <w:r w:rsidR="00974524">
        <w:rPr>
          <w:rFonts w:ascii="Arial" w:hAnsi="Arial" w:cs="Arial"/>
          <w:b/>
        </w:rPr>
        <w:t xml:space="preserve">                     </w:t>
      </w:r>
      <w:r w:rsidR="007C4168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7C4168">
        <w:rPr>
          <w:rFonts w:ascii="Arial" w:hAnsi="Arial" w:cs="Arial"/>
          <w:b/>
        </w:rPr>
        <w:t xml:space="preserve"> </w:t>
      </w:r>
      <w:r w:rsidR="00974524">
        <w:rPr>
          <w:rFonts w:ascii="Arial" w:hAnsi="Arial" w:cs="Arial"/>
          <w:b/>
        </w:rPr>
        <w:t xml:space="preserve"> </w:t>
      </w:r>
      <w:r w:rsidR="007C4168">
        <w:rPr>
          <w:rFonts w:ascii="Arial" w:hAnsi="Arial" w:cs="Arial"/>
          <w:b/>
        </w:rPr>
        <w:t>P r o č e l n i c a</w:t>
      </w:r>
    </w:p>
    <w:p w:rsidR="00B25D46" w:rsidRDefault="0003521A" w:rsidP="0003521A">
      <w:pPr>
        <w:tabs>
          <w:tab w:val="left" w:pos="826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r w:rsidR="00974524">
        <w:rPr>
          <w:rFonts w:ascii="Arial" w:hAnsi="Arial" w:cs="Arial"/>
          <w:b/>
        </w:rPr>
        <w:t xml:space="preserve">      </w:t>
      </w:r>
      <w:r w:rsidR="00896C1C">
        <w:rPr>
          <w:rFonts w:ascii="Arial" w:hAnsi="Arial" w:cs="Arial"/>
          <w:b/>
        </w:rPr>
        <w:t xml:space="preserve">                            </w:t>
      </w:r>
      <w:r w:rsidR="007C4168">
        <w:rPr>
          <w:rFonts w:ascii="Arial" w:hAnsi="Arial" w:cs="Arial"/>
          <w:b/>
        </w:rPr>
        <w:t xml:space="preserve">         </w:t>
      </w:r>
      <w:r w:rsidR="0003521A">
        <w:rPr>
          <w:rFonts w:ascii="Arial" w:hAnsi="Arial" w:cs="Arial"/>
          <w:b/>
        </w:rPr>
        <w:t xml:space="preserve">v.r. </w:t>
      </w:r>
      <w:r w:rsidR="007C4168">
        <w:rPr>
          <w:rFonts w:ascii="Arial" w:hAnsi="Arial" w:cs="Arial"/>
          <w:b/>
        </w:rPr>
        <w:t xml:space="preserve"> Nada Milošević, </w:t>
      </w:r>
      <w:proofErr w:type="spellStart"/>
      <w:r w:rsidR="007C4168">
        <w:rPr>
          <w:rFonts w:ascii="Arial" w:hAnsi="Arial" w:cs="Arial"/>
          <w:b/>
        </w:rPr>
        <w:t>dipl.iur</w:t>
      </w:r>
      <w:proofErr w:type="spellEnd"/>
      <w:r w:rsidR="007C4168">
        <w:rPr>
          <w:rFonts w:ascii="Arial" w:hAnsi="Arial" w:cs="Arial"/>
          <w:b/>
        </w:rPr>
        <w:t>.</w:t>
      </w:r>
    </w:p>
    <w:sectPr w:rsidR="00B25D46" w:rsidRPr="00524B07" w:rsidSect="004817D3">
      <w:headerReference w:type="default" r:id="rId16"/>
      <w:pgSz w:w="11906" w:h="16838"/>
      <w:pgMar w:top="851" w:right="141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66" w:rsidRDefault="00B73D66" w:rsidP="005E3AEB">
      <w:r>
        <w:separator/>
      </w:r>
    </w:p>
  </w:endnote>
  <w:endnote w:type="continuationSeparator" w:id="0">
    <w:p w:rsidR="00B73D66" w:rsidRDefault="00B73D66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66" w:rsidRDefault="00B73D66" w:rsidP="005E3AEB">
      <w:r>
        <w:separator/>
      </w:r>
    </w:p>
  </w:footnote>
  <w:footnote w:type="continuationSeparator" w:id="0">
    <w:p w:rsidR="00B73D66" w:rsidRDefault="00B73D66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21A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D3BFC"/>
    <w:multiLevelType w:val="hybridMultilevel"/>
    <w:tmpl w:val="D62E3652"/>
    <w:lvl w:ilvl="0" w:tplc="689A6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1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A7020"/>
    <w:multiLevelType w:val="hybridMultilevel"/>
    <w:tmpl w:val="33F22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21"/>
  </w:num>
  <w:num w:numId="8">
    <w:abstractNumId w:val="25"/>
  </w:num>
  <w:num w:numId="9">
    <w:abstractNumId w:val="18"/>
  </w:num>
  <w:num w:numId="10">
    <w:abstractNumId w:val="10"/>
  </w:num>
  <w:num w:numId="11">
    <w:abstractNumId w:val="22"/>
  </w:num>
  <w:num w:numId="12">
    <w:abstractNumId w:val="0"/>
  </w:num>
  <w:num w:numId="13">
    <w:abstractNumId w:val="6"/>
  </w:num>
  <w:num w:numId="14">
    <w:abstractNumId w:val="5"/>
  </w:num>
  <w:num w:numId="15">
    <w:abstractNumId w:val="16"/>
  </w:num>
  <w:num w:numId="16">
    <w:abstractNumId w:val="11"/>
  </w:num>
  <w:num w:numId="17">
    <w:abstractNumId w:val="1"/>
  </w:num>
  <w:num w:numId="18">
    <w:abstractNumId w:val="7"/>
  </w:num>
  <w:num w:numId="19">
    <w:abstractNumId w:val="17"/>
  </w:num>
  <w:num w:numId="20">
    <w:abstractNumId w:val="12"/>
  </w:num>
  <w:num w:numId="21">
    <w:abstractNumId w:val="23"/>
  </w:num>
  <w:num w:numId="22">
    <w:abstractNumId w:val="3"/>
  </w:num>
  <w:num w:numId="23">
    <w:abstractNumId w:val="4"/>
  </w:num>
  <w:num w:numId="24">
    <w:abstractNumId w:val="19"/>
  </w:num>
  <w:num w:numId="25">
    <w:abstractNumId w:val="14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31BC5"/>
    <w:rsid w:val="0003521A"/>
    <w:rsid w:val="0007784C"/>
    <w:rsid w:val="000A1692"/>
    <w:rsid w:val="000A5CDB"/>
    <w:rsid w:val="000F3914"/>
    <w:rsid w:val="00161948"/>
    <w:rsid w:val="00170BEC"/>
    <w:rsid w:val="001B2FE0"/>
    <w:rsid w:val="00291261"/>
    <w:rsid w:val="002B793A"/>
    <w:rsid w:val="002C0D9C"/>
    <w:rsid w:val="002D53CA"/>
    <w:rsid w:val="002F7B27"/>
    <w:rsid w:val="00302359"/>
    <w:rsid w:val="00320C43"/>
    <w:rsid w:val="00320D7D"/>
    <w:rsid w:val="00321C6D"/>
    <w:rsid w:val="0035143E"/>
    <w:rsid w:val="00353471"/>
    <w:rsid w:val="00360EDC"/>
    <w:rsid w:val="00362021"/>
    <w:rsid w:val="0039035B"/>
    <w:rsid w:val="003B706F"/>
    <w:rsid w:val="003D645C"/>
    <w:rsid w:val="003E4656"/>
    <w:rsid w:val="004020E5"/>
    <w:rsid w:val="00407C39"/>
    <w:rsid w:val="00421F0D"/>
    <w:rsid w:val="00476384"/>
    <w:rsid w:val="004817D3"/>
    <w:rsid w:val="004B5216"/>
    <w:rsid w:val="004E7FC3"/>
    <w:rsid w:val="004F07F1"/>
    <w:rsid w:val="00553E8D"/>
    <w:rsid w:val="00561D7C"/>
    <w:rsid w:val="0056241A"/>
    <w:rsid w:val="00591DA6"/>
    <w:rsid w:val="00595321"/>
    <w:rsid w:val="005B726B"/>
    <w:rsid w:val="005D4B72"/>
    <w:rsid w:val="005E3AEB"/>
    <w:rsid w:val="005F0933"/>
    <w:rsid w:val="005F41AF"/>
    <w:rsid w:val="005F4AB0"/>
    <w:rsid w:val="00647FAE"/>
    <w:rsid w:val="0067632C"/>
    <w:rsid w:val="00691101"/>
    <w:rsid w:val="006B5015"/>
    <w:rsid w:val="006D0AC9"/>
    <w:rsid w:val="0072710C"/>
    <w:rsid w:val="007307A7"/>
    <w:rsid w:val="0074031D"/>
    <w:rsid w:val="00746BF1"/>
    <w:rsid w:val="007706E3"/>
    <w:rsid w:val="00780134"/>
    <w:rsid w:val="007C4168"/>
    <w:rsid w:val="007C5230"/>
    <w:rsid w:val="008036B2"/>
    <w:rsid w:val="00815A00"/>
    <w:rsid w:val="00864A02"/>
    <w:rsid w:val="00875046"/>
    <w:rsid w:val="00896C1C"/>
    <w:rsid w:val="008F31B1"/>
    <w:rsid w:val="008F70F6"/>
    <w:rsid w:val="00926D2C"/>
    <w:rsid w:val="00953321"/>
    <w:rsid w:val="0096647F"/>
    <w:rsid w:val="00974524"/>
    <w:rsid w:val="00974A07"/>
    <w:rsid w:val="009A158C"/>
    <w:rsid w:val="009D1717"/>
    <w:rsid w:val="009E7B63"/>
    <w:rsid w:val="009F38B4"/>
    <w:rsid w:val="00A213B4"/>
    <w:rsid w:val="00A87912"/>
    <w:rsid w:val="00A90875"/>
    <w:rsid w:val="00A94C45"/>
    <w:rsid w:val="00AE201C"/>
    <w:rsid w:val="00AF7EF6"/>
    <w:rsid w:val="00B22E37"/>
    <w:rsid w:val="00B25D46"/>
    <w:rsid w:val="00B47D88"/>
    <w:rsid w:val="00B52692"/>
    <w:rsid w:val="00B73D66"/>
    <w:rsid w:val="00B762CC"/>
    <w:rsid w:val="00B80DBA"/>
    <w:rsid w:val="00B863A9"/>
    <w:rsid w:val="00B9239C"/>
    <w:rsid w:val="00BD6FAA"/>
    <w:rsid w:val="00BE60AB"/>
    <w:rsid w:val="00BF119F"/>
    <w:rsid w:val="00C237E4"/>
    <w:rsid w:val="00C56CE5"/>
    <w:rsid w:val="00CA2B9D"/>
    <w:rsid w:val="00CA4619"/>
    <w:rsid w:val="00CA68DA"/>
    <w:rsid w:val="00CF0F6F"/>
    <w:rsid w:val="00D43659"/>
    <w:rsid w:val="00D6140F"/>
    <w:rsid w:val="00D61BE7"/>
    <w:rsid w:val="00DA65BA"/>
    <w:rsid w:val="00DD1E95"/>
    <w:rsid w:val="00EB520B"/>
    <w:rsid w:val="00EE1663"/>
    <w:rsid w:val="00F178E8"/>
    <w:rsid w:val="00F448BB"/>
    <w:rsid w:val="00F44DEC"/>
    <w:rsid w:val="00F723B4"/>
    <w:rsid w:val="00F77CD7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rrfeu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.eu/index_hr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ukturnifondovi.hr" TargetMode="Externa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rrfe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dcterms:created xsi:type="dcterms:W3CDTF">2019-01-08T08:14:00Z</dcterms:created>
  <dcterms:modified xsi:type="dcterms:W3CDTF">2019-01-08T08:15:00Z</dcterms:modified>
</cp:coreProperties>
</file>