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6"/>
            </w:tblGrid>
            <w:tr w:rsidR="003E671A" w:rsidRPr="003E671A" w:rsidTr="00E74AB6">
              <w:trPr>
                <w:trHeight w:val="80"/>
              </w:trPr>
              <w:tc>
                <w:tcPr>
                  <w:tcW w:w="4786" w:type="dxa"/>
                </w:tcPr>
                <w:p w:rsidR="003E671A" w:rsidRPr="003E671A" w:rsidRDefault="003E671A" w:rsidP="003E671A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</w:rPr>
                  </w:pPr>
                  <w:r w:rsidRPr="003E671A"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3E671A" w:rsidRPr="003E671A" w:rsidRDefault="003E671A" w:rsidP="003E671A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</w:rPr>
                  </w:pPr>
                  <w:r w:rsidRPr="003E671A">
                    <w:rPr>
                      <w:rFonts w:ascii="Arial" w:hAnsi="Arial" w:cs="Arial"/>
                    </w:rPr>
                    <w:t xml:space="preserve">                URED ŽUPANIJE</w:t>
                  </w:r>
                </w:p>
              </w:tc>
            </w:tr>
          </w:tbl>
          <w:p w:rsidR="003E671A" w:rsidRPr="003E671A" w:rsidRDefault="003E671A" w:rsidP="003E671A">
            <w:pPr>
              <w:jc w:val="both"/>
              <w:rPr>
                <w:rFonts w:ascii="Arial" w:hAnsi="Arial" w:cs="Arial"/>
              </w:rPr>
            </w:pPr>
          </w:p>
          <w:p w:rsidR="003E671A" w:rsidRPr="003E671A" w:rsidRDefault="003E671A" w:rsidP="003E671A">
            <w:pPr>
              <w:jc w:val="both"/>
              <w:rPr>
                <w:rFonts w:ascii="Arial" w:hAnsi="Arial" w:cs="Arial"/>
              </w:rPr>
            </w:pPr>
            <w:r w:rsidRPr="003E671A">
              <w:rPr>
                <w:rFonts w:ascii="Arial" w:hAnsi="Arial" w:cs="Arial"/>
              </w:rPr>
              <w:t>KLASA: 112-02/19-01/9</w:t>
            </w:r>
          </w:p>
          <w:p w:rsidR="003E671A" w:rsidRPr="003E671A" w:rsidRDefault="003E671A" w:rsidP="003E671A">
            <w:pPr>
              <w:jc w:val="both"/>
              <w:rPr>
                <w:rFonts w:ascii="Arial" w:hAnsi="Arial" w:cs="Arial"/>
              </w:rPr>
            </w:pPr>
            <w:r w:rsidRPr="003E671A">
              <w:rPr>
                <w:rFonts w:ascii="Arial" w:hAnsi="Arial" w:cs="Arial"/>
              </w:rPr>
              <w:t>URBROJ: 2170/1-06-02/5-19-</w:t>
            </w:r>
            <w:r>
              <w:rPr>
                <w:rFonts w:ascii="Arial" w:hAnsi="Arial" w:cs="Arial"/>
              </w:rPr>
              <w:t>3</w:t>
            </w:r>
          </w:p>
          <w:p w:rsidR="003E671A" w:rsidRPr="003E671A" w:rsidRDefault="003E671A" w:rsidP="003E671A">
            <w:pPr>
              <w:jc w:val="both"/>
              <w:rPr>
                <w:rFonts w:ascii="Arial" w:hAnsi="Arial" w:cs="Arial"/>
              </w:rPr>
            </w:pPr>
          </w:p>
          <w:p w:rsidR="003E671A" w:rsidRPr="003E671A" w:rsidRDefault="003E671A" w:rsidP="003E671A">
            <w:pPr>
              <w:jc w:val="both"/>
              <w:rPr>
                <w:rFonts w:ascii="Arial" w:hAnsi="Arial" w:cs="Arial"/>
              </w:rPr>
            </w:pPr>
            <w:r w:rsidRPr="003E671A">
              <w:rPr>
                <w:rFonts w:ascii="Arial" w:hAnsi="Arial" w:cs="Arial"/>
              </w:rPr>
              <w:t>Rijeka, 12. kolovoza 2019.</w:t>
            </w:r>
          </w:p>
          <w:p w:rsidR="00DB5176" w:rsidRPr="001C7531" w:rsidRDefault="00DB5176" w:rsidP="001C7531">
            <w:pPr>
              <w:jc w:val="both"/>
              <w:rPr>
                <w:rFonts w:ascii="Arial" w:hAnsi="Arial" w:cs="Arial"/>
              </w:rPr>
            </w:pP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7F7D6A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671804">
        <w:rPr>
          <w:rFonts w:ascii="Arial" w:hAnsi="Arial" w:cs="Arial"/>
        </w:rPr>
        <w:t xml:space="preserve"> U</w:t>
      </w:r>
      <w:r w:rsidR="003E671A">
        <w:rPr>
          <w:rFonts w:ascii="Arial" w:hAnsi="Arial" w:cs="Arial"/>
        </w:rPr>
        <w:t>reda Županije</w:t>
      </w:r>
      <w:r w:rsidR="00671804">
        <w:rPr>
          <w:rFonts w:ascii="Arial" w:hAnsi="Arial" w:cs="Arial"/>
        </w:rPr>
        <w:t xml:space="preserve"> Primorsko-goranske županije, te</w:t>
      </w:r>
      <w:r w:rsidR="000075E8">
        <w:rPr>
          <w:rFonts w:ascii="Arial" w:hAnsi="Arial" w:cs="Arial"/>
        </w:rPr>
        <w:t xml:space="preserve">meljem odredbe članka 19. </w:t>
      </w:r>
      <w:r w:rsidR="00671804">
        <w:rPr>
          <w:rFonts w:ascii="Arial" w:hAnsi="Arial" w:cs="Arial"/>
        </w:rPr>
        <w:t>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3E671A" w:rsidRDefault="003E671A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7F7D6A" w:rsidRDefault="000075E8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</w:t>
      </w:r>
      <w:r w:rsidR="00DB5176">
        <w:rPr>
          <w:rFonts w:ascii="Arial" w:hAnsi="Arial" w:cs="Arial"/>
          <w:b/>
        </w:rPr>
        <w:t xml:space="preserve">ZA PRIJAM U </w:t>
      </w:r>
      <w:r>
        <w:rPr>
          <w:rFonts w:ascii="Arial" w:hAnsi="Arial" w:cs="Arial"/>
          <w:b/>
        </w:rPr>
        <w:t xml:space="preserve">SLUŽBU </w:t>
      </w:r>
      <w:r w:rsidR="0036136B">
        <w:rPr>
          <w:rFonts w:ascii="Arial" w:hAnsi="Arial" w:cs="Arial"/>
          <w:b/>
        </w:rPr>
        <w:t>U</w:t>
      </w:r>
    </w:p>
    <w:p w:rsidR="003E671A" w:rsidRDefault="0036136B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</w:t>
      </w:r>
      <w:r w:rsidR="003E671A">
        <w:rPr>
          <w:rFonts w:ascii="Arial" w:hAnsi="Arial" w:cs="Arial"/>
          <w:b/>
        </w:rPr>
        <w:t>RED ŽUPANIJE</w:t>
      </w:r>
    </w:p>
    <w:p w:rsidR="00671804" w:rsidRPr="00B343A4" w:rsidRDefault="0080688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PRIMORSKO-GORANSKE ŽUPANIJE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3E671A" w:rsidRPr="003E671A" w:rsidRDefault="003E671A" w:rsidP="003E671A">
      <w:pPr>
        <w:jc w:val="both"/>
        <w:rPr>
          <w:rFonts w:ascii="Arial" w:hAnsi="Arial" w:cs="Arial"/>
        </w:rPr>
      </w:pPr>
    </w:p>
    <w:p w:rsidR="00DB5176" w:rsidRPr="000075E8" w:rsidRDefault="003E671A" w:rsidP="003E671A">
      <w:pPr>
        <w:jc w:val="both"/>
        <w:rPr>
          <w:rFonts w:ascii="Arial" w:hAnsi="Arial" w:cs="Arial"/>
        </w:rPr>
      </w:pPr>
      <w:r w:rsidRPr="003E671A">
        <w:rPr>
          <w:rFonts w:ascii="Arial" w:hAnsi="Arial" w:cs="Arial"/>
        </w:rPr>
        <w:tab/>
      </w:r>
      <w:r w:rsidRPr="003E671A">
        <w:rPr>
          <w:rFonts w:ascii="Arial" w:hAnsi="Arial" w:cs="Arial"/>
          <w:b/>
        </w:rPr>
        <w:t>REFERENT – ADMINISTRATIVNI TAJNIK / REFERENTICA – ADMINISTRATIVNA TAJNICA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 xml:space="preserve">1 izvršitelj / izvršiteljica na </w:t>
      </w:r>
      <w:r w:rsidR="000075E8">
        <w:rPr>
          <w:rFonts w:ascii="Arial" w:hAnsi="Arial" w:cs="Arial"/>
        </w:rPr>
        <w:t xml:space="preserve">neodređeno vrijeme </w:t>
      </w:r>
      <w:r w:rsidR="000075E8" w:rsidRPr="000075E8">
        <w:rPr>
          <w:rFonts w:ascii="Arial" w:hAnsi="Arial" w:cs="Arial"/>
        </w:rPr>
        <w:t>uz obvezni probni rad u trajanju od tri mjeseca</w:t>
      </w:r>
    </w:p>
    <w:p w:rsidR="00657346" w:rsidRPr="003E671A" w:rsidRDefault="00657346" w:rsidP="007B1A5F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B1A5F" w:rsidRPr="003E671A" w:rsidRDefault="007B1A5F" w:rsidP="007B1A5F">
      <w:pPr>
        <w:jc w:val="both"/>
        <w:rPr>
          <w:rFonts w:ascii="Arial" w:hAnsi="Arial" w:cs="Arial"/>
          <w:b/>
        </w:rPr>
      </w:pPr>
      <w:r w:rsidRPr="003E671A">
        <w:rPr>
          <w:rFonts w:ascii="Arial" w:hAnsi="Arial" w:cs="Arial"/>
          <w:b/>
        </w:rPr>
        <w:t>OPIS POSLOVA:</w:t>
      </w:r>
    </w:p>
    <w:p w:rsidR="007F7D6A" w:rsidRPr="003E671A" w:rsidRDefault="003E671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>Zaprima i raspoređuje pristiglu poštu službenicima, priprema poštu za otpremu, dostavlja predmete za arhiviranje</w:t>
      </w:r>
      <w:r w:rsidR="007F7D6A" w:rsidRPr="003E671A">
        <w:rPr>
          <w:rFonts w:ascii="Arial" w:hAnsi="Arial" w:cs="Arial"/>
        </w:rPr>
        <w:t>;</w:t>
      </w:r>
    </w:p>
    <w:p w:rsidR="007F7D6A" w:rsidRPr="003E671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 xml:space="preserve">Prati </w:t>
      </w:r>
      <w:r w:rsidR="003E671A" w:rsidRPr="003E671A">
        <w:rPr>
          <w:rFonts w:ascii="Arial" w:hAnsi="Arial" w:cs="Arial"/>
        </w:rPr>
        <w:t>obveze pročelnika i voditelja Službi (sastanke, dogovore, prijam stranaka i službenika)</w:t>
      </w:r>
      <w:r w:rsidRPr="003E671A">
        <w:rPr>
          <w:rFonts w:ascii="Arial" w:hAnsi="Arial" w:cs="Arial"/>
        </w:rPr>
        <w:t>;</w:t>
      </w:r>
    </w:p>
    <w:p w:rsidR="007F7D6A" w:rsidRPr="003E671A" w:rsidRDefault="003E671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>Obavlja poslove u vezi s prijemom telefonskih poruka i e-pošte (ugovaranje sastanaka, rezervacija slobodnih termina i sala za održavanje sastanaka, povratnih informacija i sl.)</w:t>
      </w:r>
      <w:r w:rsidR="007F7D6A" w:rsidRPr="003E671A">
        <w:rPr>
          <w:rFonts w:ascii="Arial" w:hAnsi="Arial" w:cs="Arial"/>
        </w:rPr>
        <w:t>;</w:t>
      </w:r>
    </w:p>
    <w:p w:rsidR="007F7D6A" w:rsidRPr="003E671A" w:rsidRDefault="003E671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>Daje potrebne obavijesti i informacije službenicima i strankama</w:t>
      </w:r>
      <w:r w:rsidR="007F7D6A" w:rsidRPr="003E671A">
        <w:rPr>
          <w:rFonts w:ascii="Arial" w:hAnsi="Arial" w:cs="Arial"/>
        </w:rPr>
        <w:t>;</w:t>
      </w:r>
    </w:p>
    <w:p w:rsidR="007F7D6A" w:rsidRPr="003E671A" w:rsidRDefault="003E671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>Pribavlja potrebne podatke te vodi propisane evidencije (pečata i štambilja, prisutnosti na radu, putnih naloga, službenih glasila i literature, pristiglih računa, sklopljenih ugovora i sl.)</w:t>
      </w:r>
      <w:r w:rsidR="007F7D6A" w:rsidRPr="003E671A">
        <w:rPr>
          <w:rFonts w:ascii="Arial" w:hAnsi="Arial" w:cs="Arial"/>
        </w:rPr>
        <w:t>;</w:t>
      </w:r>
    </w:p>
    <w:p w:rsidR="007F7D6A" w:rsidRPr="003E671A" w:rsidRDefault="003E671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>Izrađuje jednostavne dopise i izvješća te obavlja prijepis dopisa;</w:t>
      </w:r>
    </w:p>
    <w:p w:rsidR="007F7D6A" w:rsidRPr="003E671A" w:rsidRDefault="003E671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 xml:space="preserve">Izrađuje putne naloge i narudžbe (uredski materijal, uredsku opremu, službena odjeća, </w:t>
      </w:r>
      <w:r w:rsidR="007F7D6A" w:rsidRPr="003E671A">
        <w:rPr>
          <w:rFonts w:ascii="Arial" w:hAnsi="Arial" w:cs="Arial"/>
        </w:rPr>
        <w:t xml:space="preserve"> stručn</w:t>
      </w:r>
      <w:r w:rsidRPr="003E671A">
        <w:rPr>
          <w:rFonts w:ascii="Arial" w:hAnsi="Arial" w:cs="Arial"/>
        </w:rPr>
        <w:t>a</w:t>
      </w:r>
      <w:r w:rsidR="007F7D6A" w:rsidRPr="003E671A">
        <w:rPr>
          <w:rFonts w:ascii="Arial" w:hAnsi="Arial" w:cs="Arial"/>
        </w:rPr>
        <w:t xml:space="preserve"> literatur</w:t>
      </w:r>
      <w:r w:rsidRPr="003E671A">
        <w:rPr>
          <w:rFonts w:ascii="Arial" w:hAnsi="Arial" w:cs="Arial"/>
        </w:rPr>
        <w:t>a</w:t>
      </w:r>
      <w:r w:rsidR="007F7D6A" w:rsidRPr="003E671A">
        <w:rPr>
          <w:rFonts w:ascii="Arial" w:hAnsi="Arial" w:cs="Arial"/>
        </w:rPr>
        <w:t xml:space="preserve"> i</w:t>
      </w:r>
      <w:r w:rsidRPr="003E671A">
        <w:rPr>
          <w:rFonts w:ascii="Arial" w:hAnsi="Arial" w:cs="Arial"/>
        </w:rPr>
        <w:t xml:space="preserve"> sl.</w:t>
      </w:r>
      <w:r w:rsidR="002B57B1">
        <w:rPr>
          <w:rFonts w:ascii="Arial" w:hAnsi="Arial" w:cs="Arial"/>
        </w:rPr>
        <w:t>)</w:t>
      </w:r>
      <w:r w:rsidR="007F7D6A" w:rsidRPr="003E671A">
        <w:rPr>
          <w:rFonts w:ascii="Arial" w:hAnsi="Arial" w:cs="Arial"/>
        </w:rPr>
        <w:t>;</w:t>
      </w:r>
    </w:p>
    <w:p w:rsidR="007F7D6A" w:rsidRPr="003E671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>Pr</w:t>
      </w:r>
      <w:r w:rsidR="003E671A" w:rsidRPr="003E671A">
        <w:rPr>
          <w:rFonts w:ascii="Arial" w:hAnsi="Arial" w:cs="Arial"/>
        </w:rPr>
        <w:t>ati propise i stručnu literaturu koja se odnosi na rad administrativnog tajnika</w:t>
      </w:r>
      <w:r w:rsidRPr="003E671A">
        <w:rPr>
          <w:rFonts w:ascii="Arial" w:hAnsi="Arial" w:cs="Arial"/>
        </w:rPr>
        <w:t>;</w:t>
      </w:r>
    </w:p>
    <w:p w:rsidR="0056149C" w:rsidRPr="003E671A" w:rsidRDefault="007F7D6A" w:rsidP="007F7D6A">
      <w:pPr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  <w:r w:rsidRPr="003E671A">
        <w:rPr>
          <w:rFonts w:ascii="Arial" w:hAnsi="Arial" w:cs="Arial"/>
        </w:rPr>
        <w:t xml:space="preserve">Obavlja i </w:t>
      </w:r>
      <w:r w:rsidR="003E671A" w:rsidRPr="003E671A">
        <w:rPr>
          <w:rFonts w:ascii="Arial" w:hAnsi="Arial" w:cs="Arial"/>
        </w:rPr>
        <w:t>druge</w:t>
      </w:r>
      <w:r w:rsidRPr="003E671A">
        <w:rPr>
          <w:rFonts w:ascii="Arial" w:hAnsi="Arial" w:cs="Arial"/>
        </w:rPr>
        <w:t xml:space="preserve"> poslove koje mu povjeri pročelnik</w:t>
      </w:r>
      <w:r w:rsidR="003E671A" w:rsidRPr="003E671A">
        <w:rPr>
          <w:rFonts w:ascii="Arial" w:hAnsi="Arial" w:cs="Arial"/>
        </w:rPr>
        <w:t xml:space="preserve"> Ureda</w:t>
      </w:r>
      <w:r w:rsidRPr="003E671A">
        <w:rPr>
          <w:rFonts w:ascii="Arial" w:hAnsi="Arial" w:cs="Arial"/>
        </w:rPr>
        <w:t>.</w:t>
      </w:r>
    </w:p>
    <w:p w:rsidR="007F7D6A" w:rsidRDefault="007F7D6A" w:rsidP="007F7D6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3E671A" w:rsidRDefault="003E671A" w:rsidP="007F7D6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3E671A" w:rsidRPr="003E671A" w:rsidRDefault="003E671A" w:rsidP="007F7D6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671804" w:rsidRPr="003E671A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3E671A">
        <w:rPr>
          <w:rFonts w:ascii="Arial" w:hAnsi="Arial" w:cs="Arial"/>
          <w:b/>
        </w:rPr>
        <w:lastRenderedPageBreak/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0075E8">
        <w:rPr>
          <w:rFonts w:ascii="Arial" w:hAnsi="Arial" w:cs="Arial"/>
        </w:rPr>
        <w:t xml:space="preserve">a na radnom mjestu </w:t>
      </w:r>
      <w:r w:rsidR="002340EA">
        <w:rPr>
          <w:rFonts w:ascii="Arial" w:hAnsi="Arial" w:cs="Arial"/>
        </w:rPr>
        <w:t>referent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</w:t>
      </w:r>
      <w:r w:rsidR="000075E8">
        <w:rPr>
          <w:rFonts w:ascii="Arial" w:hAnsi="Arial" w:cs="Arial"/>
        </w:rPr>
        <w:t xml:space="preserve">va radnog mjesta koji iznosi </w:t>
      </w:r>
      <w:r w:rsidR="002340EA">
        <w:rPr>
          <w:rFonts w:ascii="Arial" w:hAnsi="Arial" w:cs="Arial"/>
        </w:rPr>
        <w:t>1</w:t>
      </w:r>
      <w:r w:rsidR="000075E8">
        <w:rPr>
          <w:rFonts w:ascii="Arial" w:hAnsi="Arial" w:cs="Arial"/>
        </w:rPr>
        <w:t>,</w:t>
      </w:r>
      <w:r w:rsidR="002340E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2340EA" w:rsidRDefault="002340EA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</w:t>
      </w:r>
      <w:r w:rsidR="000075E8">
        <w:rPr>
          <w:rFonts w:ascii="Arial" w:hAnsi="Arial" w:cs="Arial"/>
        </w:rPr>
        <w:t xml:space="preserve">tvo za provedbu Javnog natječaja </w:t>
      </w:r>
      <w:r w:rsidR="007F7D6A">
        <w:rPr>
          <w:rFonts w:ascii="Arial" w:hAnsi="Arial" w:cs="Arial"/>
        </w:rPr>
        <w:t>imenovano od strane pročelnika</w:t>
      </w:r>
      <w:r>
        <w:rPr>
          <w:rFonts w:ascii="Arial" w:hAnsi="Arial" w:cs="Arial"/>
        </w:rPr>
        <w:t xml:space="preserve"> U</w:t>
      </w:r>
      <w:r w:rsidR="00F35D95">
        <w:rPr>
          <w:rFonts w:ascii="Arial" w:hAnsi="Arial" w:cs="Arial"/>
        </w:rPr>
        <w:t>reda Županije</w:t>
      </w:r>
      <w:r w:rsidR="00806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Prethodnoj provjeri znanja i sposobnosti mogu pristupiti samo kandidati / kandidatkinje koji is</w:t>
      </w:r>
      <w:r w:rsidR="000075E8">
        <w:rPr>
          <w:rFonts w:ascii="Arial" w:hAnsi="Arial" w:cs="Arial"/>
        </w:rPr>
        <w:t>punjavaju formalne uvjete Javnog natječaja</w:t>
      </w:r>
      <w:r>
        <w:rPr>
          <w:rFonts w:ascii="Arial" w:hAnsi="Arial" w:cs="Arial"/>
        </w:rPr>
        <w:t xml:space="preserve">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</w:t>
      </w:r>
      <w:r w:rsidR="00125B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uredskog poslovanja</w:t>
      </w:r>
      <w:r w:rsidR="00125B96">
        <w:rPr>
          <w:rFonts w:ascii="Arial" w:hAnsi="Arial" w:cs="Arial"/>
        </w:rPr>
        <w:t>, pečata i žigova s grbom Republike Hrvatske, Statuta Primorsko-goranske županije kao i poznavanje ustrojstva i djelokruga rada upravnih tijela Primorsko-goranske županije</w:t>
      </w:r>
      <w:r w:rsidR="00C42C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</w:t>
      </w:r>
      <w:r w:rsidR="00F35D95">
        <w:rPr>
          <w:rFonts w:ascii="Arial" w:hAnsi="Arial" w:cs="Arial"/>
        </w:rPr>
        <w:t>reda Županije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</w:t>
      </w:r>
      <w:r w:rsidR="00F35D95">
        <w:rPr>
          <w:rFonts w:ascii="Arial" w:hAnsi="Arial" w:cs="Arial"/>
        </w:rPr>
        <w:t>reda Županije</w:t>
      </w:r>
      <w:r w:rsidR="0014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>nije</w:t>
      </w:r>
      <w:r w:rsidR="007F7D6A">
        <w:rPr>
          <w:rFonts w:ascii="Arial" w:hAnsi="Arial" w:cs="Arial"/>
        </w:rPr>
        <w:t xml:space="preserve"> na adresi Rijeka, </w:t>
      </w:r>
      <w:proofErr w:type="spellStart"/>
      <w:r w:rsidR="007F7D6A">
        <w:rPr>
          <w:rFonts w:ascii="Arial" w:hAnsi="Arial" w:cs="Arial"/>
        </w:rPr>
        <w:t>Adamićeva</w:t>
      </w:r>
      <w:proofErr w:type="spellEnd"/>
      <w:r w:rsidR="007F7D6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346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1C7531">
        <w:rPr>
          <w:rFonts w:ascii="Arial" w:hAnsi="Arial" w:cs="Arial"/>
        </w:rPr>
        <w:t>,</w:t>
      </w:r>
      <w:r w:rsidR="00A3507D">
        <w:rPr>
          <w:rFonts w:ascii="Arial" w:hAnsi="Arial" w:cs="Arial"/>
        </w:rPr>
        <w:t xml:space="preserve"> 4/18</w:t>
      </w:r>
      <w:r w:rsidR="001C7531">
        <w:rPr>
          <w:rFonts w:ascii="Arial" w:hAnsi="Arial" w:cs="Arial"/>
        </w:rPr>
        <w:t xml:space="preserve"> i 96/18</w:t>
      </w:r>
      <w:r>
        <w:rPr>
          <w:rFonts w:ascii="Arial" w:hAnsi="Arial" w:cs="Arial"/>
        </w:rPr>
        <w:t>)</w:t>
      </w:r>
    </w:p>
    <w:p w:rsidR="00895E7B" w:rsidRPr="00895E7B" w:rsidRDefault="00895E7B" w:rsidP="00895E7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95E7B">
        <w:rPr>
          <w:rFonts w:ascii="Arial" w:hAnsi="Arial" w:cs="Arial"/>
          <w:bCs/>
        </w:rPr>
        <w:lastRenderedPageBreak/>
        <w:t>Zakon o pečatima i žigovima s grbom Republike Hrvatske („Narodne novine“ broj  33/95)</w:t>
      </w:r>
    </w:p>
    <w:p w:rsidR="00671804" w:rsidRPr="00895E7B" w:rsidRDefault="00671804" w:rsidP="00C3763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95E7B">
        <w:rPr>
          <w:rFonts w:ascii="Arial" w:hAnsi="Arial" w:cs="Arial"/>
        </w:rPr>
        <w:t>Uredba o uredskom poslovanju (''Narodne novine'' broj 7/09)</w:t>
      </w:r>
    </w:p>
    <w:p w:rsidR="002613FC" w:rsidRDefault="002613FC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95E7B">
        <w:rPr>
          <w:rFonts w:ascii="Arial" w:hAnsi="Arial" w:cs="Arial"/>
        </w:rPr>
        <w:t>S</w:t>
      </w:r>
      <w:r w:rsidR="00895E7B" w:rsidRPr="00895E7B">
        <w:rPr>
          <w:rFonts w:ascii="Arial" w:hAnsi="Arial" w:cs="Arial"/>
        </w:rPr>
        <w:t>tatut Primorsko-goranske županije  (''Službene novine Primorsko-goranske županije'' broj 8/18 – pročišćeni tekst)</w:t>
      </w:r>
    </w:p>
    <w:p w:rsidR="00895E7B" w:rsidRPr="00895E7B" w:rsidRDefault="00895E7B" w:rsidP="002613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ustrojstvu i djelokrugu rada Upravnih tijela Primorsko-goranske županije (''Službene novine Primorsko-goranske županije'' broj 4/19 – pročišćeni tekst). </w:t>
      </w:r>
    </w:p>
    <w:p w:rsidR="002613FC" w:rsidRPr="004E25AE" w:rsidRDefault="002613FC" w:rsidP="002613FC">
      <w:pPr>
        <w:pStyle w:val="Odlomakpopisa"/>
        <w:jc w:val="both"/>
        <w:rPr>
          <w:rFonts w:ascii="Arial" w:hAnsi="Arial" w:cs="Arial"/>
        </w:rPr>
      </w:pPr>
    </w:p>
    <w:p w:rsidR="002613FC" w:rsidRDefault="002613FC" w:rsidP="002613FC">
      <w:pPr>
        <w:ind w:firstLine="708"/>
        <w:jc w:val="both"/>
        <w:rPr>
          <w:rFonts w:ascii="Arial" w:hAnsi="Arial" w:cs="Arial"/>
          <w:b/>
        </w:rPr>
      </w:pPr>
    </w:p>
    <w:p w:rsidR="002613FC" w:rsidRPr="00107827" w:rsidRDefault="002613FC" w:rsidP="002613FC">
      <w:pPr>
        <w:ind w:firstLine="708"/>
        <w:jc w:val="both"/>
        <w:rPr>
          <w:rFonts w:ascii="Arial" w:hAnsi="Arial" w:cs="Arial"/>
          <w:b/>
        </w:rPr>
      </w:pPr>
      <w:r w:rsidRPr="00107827">
        <w:rPr>
          <w:rFonts w:ascii="Arial" w:hAnsi="Arial" w:cs="Arial"/>
          <w:b/>
        </w:rPr>
        <w:t>Posebni dio:</w:t>
      </w:r>
    </w:p>
    <w:p w:rsidR="002613FC" w:rsidRDefault="002613FC" w:rsidP="002613FC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0" w:name="_Hlk368654230"/>
      <w:r w:rsidRPr="00107827">
        <w:rPr>
          <w:rFonts w:ascii="Arial" w:hAnsi="Arial" w:cs="Arial"/>
        </w:rPr>
        <w:t xml:space="preserve">Zakon o </w:t>
      </w:r>
      <w:r w:rsidR="00895E7B">
        <w:rPr>
          <w:rFonts w:ascii="Arial" w:hAnsi="Arial" w:cs="Arial"/>
        </w:rPr>
        <w:t>pravu na pristup informacijama</w:t>
      </w:r>
      <w:r w:rsidRPr="00107827">
        <w:rPr>
          <w:rFonts w:ascii="Arial" w:hAnsi="Arial" w:cs="Arial"/>
        </w:rPr>
        <w:t xml:space="preserve"> („Narodne novine“ broj </w:t>
      </w:r>
      <w:r w:rsidR="00895E7B">
        <w:rPr>
          <w:rFonts w:ascii="Arial" w:hAnsi="Arial" w:cs="Arial"/>
        </w:rPr>
        <w:t>25</w:t>
      </w:r>
      <w:r w:rsidRPr="00107827">
        <w:rPr>
          <w:rFonts w:ascii="Arial" w:hAnsi="Arial" w:cs="Arial"/>
        </w:rPr>
        <w:t>/1</w:t>
      </w:r>
      <w:r w:rsidR="00895E7B">
        <w:rPr>
          <w:rFonts w:ascii="Arial" w:hAnsi="Arial" w:cs="Arial"/>
        </w:rPr>
        <w:t>3 i</w:t>
      </w:r>
      <w:r>
        <w:rPr>
          <w:rFonts w:ascii="Arial" w:hAnsi="Arial" w:cs="Arial"/>
        </w:rPr>
        <w:t xml:space="preserve"> </w:t>
      </w:r>
      <w:r w:rsidR="00895E7B">
        <w:rPr>
          <w:rFonts w:ascii="Arial" w:hAnsi="Arial" w:cs="Arial"/>
        </w:rPr>
        <w:t>85/15</w:t>
      </w:r>
      <w:r w:rsidRPr="00107827">
        <w:rPr>
          <w:rFonts w:ascii="Arial" w:hAnsi="Arial" w:cs="Arial"/>
        </w:rPr>
        <w:t>)</w:t>
      </w:r>
      <w:bookmarkEnd w:id="0"/>
    </w:p>
    <w:p w:rsidR="002613FC" w:rsidRDefault="002613FC" w:rsidP="002613FC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34EC9">
        <w:rPr>
          <w:rFonts w:ascii="Arial" w:hAnsi="Arial" w:cs="Arial"/>
          <w:bCs/>
        </w:rPr>
        <w:t xml:space="preserve">Zakon o </w:t>
      </w:r>
      <w:r w:rsidR="00895E7B">
        <w:rPr>
          <w:rFonts w:ascii="Arial" w:hAnsi="Arial" w:cs="Arial"/>
          <w:bCs/>
        </w:rPr>
        <w:t>medijima</w:t>
      </w:r>
      <w:r w:rsidRPr="00634E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(„Narodne novine“ broj </w:t>
      </w:r>
      <w:r w:rsidR="00895E7B">
        <w:rPr>
          <w:rFonts w:ascii="Arial" w:hAnsi="Arial" w:cs="Arial"/>
        </w:rPr>
        <w:t>59/04</w:t>
      </w:r>
      <w:r w:rsidR="00726B2E">
        <w:rPr>
          <w:rFonts w:ascii="Arial" w:hAnsi="Arial" w:cs="Arial"/>
        </w:rPr>
        <w:t>, 84/11. i 81/13</w:t>
      </w:r>
      <w:r w:rsidRPr="00634EC9">
        <w:rPr>
          <w:rFonts w:ascii="Arial" w:hAnsi="Arial" w:cs="Arial"/>
        </w:rPr>
        <w:t>)</w:t>
      </w:r>
    </w:p>
    <w:p w:rsidR="002613FC" w:rsidRDefault="002613FC" w:rsidP="002613FC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Zakon o </w:t>
      </w:r>
      <w:r w:rsidR="00895E7B">
        <w:rPr>
          <w:rFonts w:ascii="Arial" w:hAnsi="Arial" w:cs="Arial"/>
        </w:rPr>
        <w:t xml:space="preserve">provedbi opće uredbe o zaštitu osobnih podataka </w:t>
      </w:r>
      <w:r>
        <w:rPr>
          <w:rFonts w:ascii="Arial" w:hAnsi="Arial" w:cs="Arial"/>
        </w:rPr>
        <w:t xml:space="preserve">(„Narodne novine“ broj </w:t>
      </w:r>
      <w:r w:rsidR="00895E7B">
        <w:rPr>
          <w:rFonts w:ascii="Arial" w:hAnsi="Arial" w:cs="Arial"/>
        </w:rPr>
        <w:t>42</w:t>
      </w:r>
      <w:r>
        <w:rPr>
          <w:rFonts w:ascii="Arial" w:hAnsi="Arial" w:cs="Arial"/>
        </w:rPr>
        <w:t>/</w:t>
      </w:r>
      <w:r w:rsidR="00895E7B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:rsidR="002613FC" w:rsidRDefault="00895E7B" w:rsidP="002613FC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Pravilnik o sigurnosti i zaštiti  zdravlja pri radu s računalom </w:t>
      </w:r>
      <w:r w:rsidR="002613FC">
        <w:rPr>
          <w:rFonts w:ascii="Arial" w:hAnsi="Arial" w:cs="Arial"/>
        </w:rPr>
        <w:t xml:space="preserve"> („Narodne novine“ broj 6</w:t>
      </w:r>
      <w:r>
        <w:rPr>
          <w:rFonts w:ascii="Arial" w:hAnsi="Arial" w:cs="Arial"/>
        </w:rPr>
        <w:t>9</w:t>
      </w:r>
      <w:r w:rsidR="002613FC">
        <w:rPr>
          <w:rFonts w:ascii="Arial" w:hAnsi="Arial" w:cs="Arial"/>
        </w:rPr>
        <w:t>/</w:t>
      </w:r>
      <w:r>
        <w:rPr>
          <w:rFonts w:ascii="Arial" w:hAnsi="Arial" w:cs="Arial"/>
        </w:rPr>
        <w:t>05</w:t>
      </w:r>
      <w:r w:rsidR="002613FC">
        <w:rPr>
          <w:rFonts w:ascii="Arial" w:hAnsi="Arial" w:cs="Arial"/>
        </w:rPr>
        <w:t>)</w:t>
      </w:r>
    </w:p>
    <w:p w:rsidR="002613FC" w:rsidRDefault="00895E7B" w:rsidP="002613FC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</w:rPr>
        <w:t>Poslovnik o radu Župana</w:t>
      </w:r>
      <w:r w:rsidR="002613FC" w:rsidRPr="00610E03">
        <w:rPr>
          <w:rFonts w:ascii="Arial" w:hAnsi="Arial" w:cs="Arial"/>
          <w:bCs/>
        </w:rPr>
        <w:t xml:space="preserve"> („</w:t>
      </w:r>
      <w:r>
        <w:rPr>
          <w:rFonts w:ascii="Arial" w:hAnsi="Arial" w:cs="Arial"/>
          <w:bCs/>
        </w:rPr>
        <w:t>Službene novine Primorsko-goranske županije</w:t>
      </w:r>
      <w:r w:rsidR="002613FC" w:rsidRPr="00610E03">
        <w:rPr>
          <w:rFonts w:ascii="Arial" w:hAnsi="Arial" w:cs="Arial"/>
        </w:rPr>
        <w:t xml:space="preserve">“ broj </w:t>
      </w:r>
      <w:r>
        <w:rPr>
          <w:rFonts w:ascii="Arial" w:hAnsi="Arial" w:cs="Arial"/>
        </w:rPr>
        <w:t>19</w:t>
      </w:r>
      <w:r w:rsidR="002613FC">
        <w:rPr>
          <w:rFonts w:ascii="Arial" w:hAnsi="Arial" w:cs="Arial"/>
        </w:rPr>
        <w:t>/1</w:t>
      </w:r>
      <w:r>
        <w:rPr>
          <w:rFonts w:ascii="Arial" w:hAnsi="Arial" w:cs="Arial"/>
        </w:rPr>
        <w:t>6 – pročišćeni tekst</w:t>
      </w:r>
      <w:r w:rsidR="002613FC">
        <w:rPr>
          <w:rFonts w:ascii="Arial" w:hAnsi="Arial" w:cs="Arial"/>
        </w:rPr>
        <w:t>)</w:t>
      </w:r>
    </w:p>
    <w:p w:rsidR="002613FC" w:rsidRPr="00CA5DE5" w:rsidRDefault="00895E7B" w:rsidP="002613FC">
      <w:pPr>
        <w:pStyle w:val="Odlomakpopisa"/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A5DE5">
        <w:rPr>
          <w:rFonts w:ascii="Arial" w:hAnsi="Arial" w:cs="Arial"/>
        </w:rPr>
        <w:t xml:space="preserve">Pravilnik Vizualnog identiteta </w:t>
      </w:r>
      <w:r w:rsidR="00CA5DE5" w:rsidRPr="00CA5DE5">
        <w:rPr>
          <w:rFonts w:ascii="Arial" w:hAnsi="Arial" w:cs="Arial"/>
        </w:rPr>
        <w:t xml:space="preserve">Primorsko-goranske županije </w:t>
      </w:r>
      <w:r w:rsidR="002613FC" w:rsidRPr="00CA5DE5">
        <w:rPr>
          <w:rFonts w:ascii="Arial" w:hAnsi="Arial" w:cs="Arial"/>
        </w:rPr>
        <w:t>(„</w:t>
      </w:r>
      <w:r w:rsidR="00CA5DE5" w:rsidRPr="00CA5DE5">
        <w:rPr>
          <w:rFonts w:ascii="Arial" w:hAnsi="Arial" w:cs="Arial"/>
        </w:rPr>
        <w:t xml:space="preserve">Službene </w:t>
      </w:r>
      <w:r w:rsidR="002613FC" w:rsidRPr="00CA5DE5">
        <w:rPr>
          <w:rFonts w:ascii="Arial" w:hAnsi="Arial" w:cs="Arial"/>
        </w:rPr>
        <w:t>novine</w:t>
      </w:r>
      <w:r w:rsidR="00CA5DE5" w:rsidRPr="00CA5DE5">
        <w:rPr>
          <w:rFonts w:ascii="Arial" w:hAnsi="Arial" w:cs="Arial"/>
        </w:rPr>
        <w:t xml:space="preserve"> Primorsko-goranske županije</w:t>
      </w:r>
      <w:r w:rsidR="002613FC" w:rsidRPr="00CA5DE5">
        <w:rPr>
          <w:rFonts w:ascii="Arial" w:hAnsi="Arial" w:cs="Arial"/>
        </w:rPr>
        <w:t xml:space="preserve">“ broj </w:t>
      </w:r>
      <w:r w:rsidR="00CA5DE5" w:rsidRPr="00CA5DE5">
        <w:rPr>
          <w:rFonts w:ascii="Arial" w:hAnsi="Arial" w:cs="Arial"/>
        </w:rPr>
        <w:t>10/16</w:t>
      </w:r>
      <w:r w:rsidR="002613FC" w:rsidRPr="00CA5DE5">
        <w:rPr>
          <w:rFonts w:ascii="Arial" w:hAnsi="Arial" w:cs="Arial"/>
        </w:rPr>
        <w:t>).</w:t>
      </w:r>
    </w:p>
    <w:p w:rsidR="002613FC" w:rsidRDefault="002613FC" w:rsidP="002613FC">
      <w:pPr>
        <w:ind w:firstLine="708"/>
        <w:jc w:val="both"/>
        <w:rPr>
          <w:rFonts w:ascii="Arial" w:hAnsi="Arial" w:cs="Arial"/>
        </w:rPr>
      </w:pPr>
    </w:p>
    <w:p w:rsidR="00671804" w:rsidRPr="002613FC" w:rsidRDefault="00671804" w:rsidP="002613FC">
      <w:pPr>
        <w:ind w:left="360"/>
        <w:jc w:val="both"/>
        <w:rPr>
          <w:rFonts w:ascii="Arial" w:hAnsi="Arial" w:cs="Arial"/>
        </w:rPr>
      </w:pPr>
    </w:p>
    <w:p w:rsidR="00ED693C" w:rsidRPr="00102D65" w:rsidRDefault="00ED693C" w:rsidP="000075E8">
      <w:pPr>
        <w:jc w:val="both"/>
        <w:rPr>
          <w:rFonts w:ascii="Arial" w:hAnsi="Arial" w:cs="Arial"/>
          <w:highlight w:val="yellow"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</w:t>
      </w:r>
      <w:r w:rsidR="00545B02"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</w:t>
      </w:r>
      <w:r w:rsidR="00B30E15">
        <w:rPr>
          <w:rFonts w:ascii="Arial" w:hAnsi="Arial" w:cs="Arial"/>
          <w:b/>
        </w:rPr>
        <w:t xml:space="preserve"> </w:t>
      </w:r>
      <w:r w:rsidR="00671804" w:rsidRPr="00102D65">
        <w:rPr>
          <w:rFonts w:ascii="Arial" w:hAnsi="Arial" w:cs="Arial"/>
          <w:b/>
        </w:rPr>
        <w:t>P</w:t>
      </w:r>
      <w:r w:rsidR="00CA5DE5">
        <w:rPr>
          <w:rFonts w:ascii="Arial" w:hAnsi="Arial" w:cs="Arial"/>
          <w:b/>
        </w:rPr>
        <w:t>ROČELNIK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B30E15">
        <w:rPr>
          <w:rFonts w:ascii="Arial" w:hAnsi="Arial" w:cs="Arial"/>
          <w:b/>
        </w:rPr>
        <w:t xml:space="preserve">                       </w:t>
      </w:r>
      <w:r w:rsidR="00CA5DE5">
        <w:rPr>
          <w:rFonts w:ascii="Arial" w:hAnsi="Arial" w:cs="Arial"/>
          <w:b/>
        </w:rPr>
        <w:t xml:space="preserve">       </w:t>
      </w:r>
      <w:r w:rsidR="00545B02">
        <w:rPr>
          <w:rFonts w:ascii="Arial" w:hAnsi="Arial" w:cs="Arial"/>
          <w:b/>
        </w:rPr>
        <w:t>v.</w:t>
      </w:r>
      <w:bookmarkStart w:id="1" w:name="_GoBack"/>
      <w:bookmarkEnd w:id="1"/>
      <w:r w:rsidR="00545B02">
        <w:rPr>
          <w:rFonts w:ascii="Arial" w:hAnsi="Arial" w:cs="Arial"/>
          <w:b/>
        </w:rPr>
        <w:t>r</w:t>
      </w:r>
      <w:r w:rsidR="00926699">
        <w:rPr>
          <w:rFonts w:ascii="Arial" w:hAnsi="Arial" w:cs="Arial"/>
          <w:b/>
        </w:rPr>
        <w:t>.</w:t>
      </w:r>
      <w:r w:rsidR="00CA5DE5">
        <w:rPr>
          <w:rFonts w:ascii="Arial" w:hAnsi="Arial" w:cs="Arial"/>
          <w:b/>
        </w:rPr>
        <w:t xml:space="preserve">  Goran Petrc, prof.</w:t>
      </w:r>
    </w:p>
    <w:sectPr w:rsidR="00671804" w:rsidSect="00125B96">
      <w:headerReference w:type="defaul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96" w:rsidRDefault="00125B96" w:rsidP="00125B96">
      <w:r>
        <w:separator/>
      </w:r>
    </w:p>
  </w:endnote>
  <w:endnote w:type="continuationSeparator" w:id="0">
    <w:p w:rsidR="00125B96" w:rsidRDefault="00125B96" w:rsidP="0012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96" w:rsidRDefault="00125B96" w:rsidP="00125B96">
      <w:r>
        <w:separator/>
      </w:r>
    </w:p>
  </w:footnote>
  <w:footnote w:type="continuationSeparator" w:id="0">
    <w:p w:rsidR="00125B96" w:rsidRDefault="00125B96" w:rsidP="0012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35509"/>
      <w:docPartObj>
        <w:docPartGallery w:val="Page Numbers (Top of Page)"/>
        <w:docPartUnique/>
      </w:docPartObj>
    </w:sdtPr>
    <w:sdtEndPr/>
    <w:sdtContent>
      <w:p w:rsidR="00125B96" w:rsidRDefault="00125B9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699">
          <w:rPr>
            <w:noProof/>
          </w:rPr>
          <w:t>3</w:t>
        </w:r>
        <w:r>
          <w:fldChar w:fldCharType="end"/>
        </w:r>
      </w:p>
    </w:sdtContent>
  </w:sdt>
  <w:p w:rsidR="00125B96" w:rsidRDefault="00125B9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1E54"/>
    <w:multiLevelType w:val="hybridMultilevel"/>
    <w:tmpl w:val="41B87CBE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9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26D31"/>
    <w:multiLevelType w:val="hybridMultilevel"/>
    <w:tmpl w:val="60C6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075E8"/>
    <w:rsid w:val="00102D65"/>
    <w:rsid w:val="001127E5"/>
    <w:rsid w:val="00125B96"/>
    <w:rsid w:val="00143E0B"/>
    <w:rsid w:val="00180F40"/>
    <w:rsid w:val="0018624C"/>
    <w:rsid w:val="00194A4E"/>
    <w:rsid w:val="001C2FFC"/>
    <w:rsid w:val="001C7531"/>
    <w:rsid w:val="002340EA"/>
    <w:rsid w:val="002613FC"/>
    <w:rsid w:val="002B57B1"/>
    <w:rsid w:val="0036136B"/>
    <w:rsid w:val="003C1E63"/>
    <w:rsid w:val="003E671A"/>
    <w:rsid w:val="005065B0"/>
    <w:rsid w:val="00545B02"/>
    <w:rsid w:val="0056149C"/>
    <w:rsid w:val="005C477D"/>
    <w:rsid w:val="00613B96"/>
    <w:rsid w:val="006346DB"/>
    <w:rsid w:val="00657346"/>
    <w:rsid w:val="00671804"/>
    <w:rsid w:val="00675B52"/>
    <w:rsid w:val="006B237C"/>
    <w:rsid w:val="006D685E"/>
    <w:rsid w:val="00726B2E"/>
    <w:rsid w:val="00762E88"/>
    <w:rsid w:val="007B1A5F"/>
    <w:rsid w:val="007F7D6A"/>
    <w:rsid w:val="00806884"/>
    <w:rsid w:val="00820375"/>
    <w:rsid w:val="00895E7B"/>
    <w:rsid w:val="008D1450"/>
    <w:rsid w:val="008D6CE2"/>
    <w:rsid w:val="00924F09"/>
    <w:rsid w:val="00926699"/>
    <w:rsid w:val="00A3507D"/>
    <w:rsid w:val="00AE4412"/>
    <w:rsid w:val="00B30E15"/>
    <w:rsid w:val="00B760A7"/>
    <w:rsid w:val="00C37636"/>
    <w:rsid w:val="00C42C87"/>
    <w:rsid w:val="00C522B3"/>
    <w:rsid w:val="00C54ACD"/>
    <w:rsid w:val="00C57BE6"/>
    <w:rsid w:val="00C82787"/>
    <w:rsid w:val="00C92619"/>
    <w:rsid w:val="00C96E70"/>
    <w:rsid w:val="00CA5DE5"/>
    <w:rsid w:val="00CE7FE7"/>
    <w:rsid w:val="00D26B17"/>
    <w:rsid w:val="00DB4AAD"/>
    <w:rsid w:val="00DB5176"/>
    <w:rsid w:val="00E35AB9"/>
    <w:rsid w:val="00E535DE"/>
    <w:rsid w:val="00EA28AD"/>
    <w:rsid w:val="00EB033D"/>
    <w:rsid w:val="00ED693C"/>
    <w:rsid w:val="00F35D95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806884"/>
    <w:rPr>
      <w:rFonts w:ascii="Arial" w:eastAsia="Times New Roman" w:hAnsi="Arial" w:cs="Arial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25B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5B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06884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806884"/>
    <w:rPr>
      <w:rFonts w:ascii="Arial" w:eastAsia="Times New Roman" w:hAnsi="Arial" w:cs="Arial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25B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5B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E259-2D13-4344-89F8-49C00697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13</cp:revision>
  <cp:lastPrinted>2019-08-13T07:27:00Z</cp:lastPrinted>
  <dcterms:created xsi:type="dcterms:W3CDTF">2019-08-12T08:54:00Z</dcterms:created>
  <dcterms:modified xsi:type="dcterms:W3CDTF">2019-08-19T11:07:00Z</dcterms:modified>
</cp:coreProperties>
</file>