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746BF1" w:rsidRPr="00AF7355" w:rsidTr="00DE3ED1">
        <w:trPr>
          <w:trHeight w:val="426"/>
        </w:trPr>
        <w:tc>
          <w:tcPr>
            <w:tcW w:w="4786" w:type="dxa"/>
          </w:tcPr>
          <w:p w:rsidR="00746BF1" w:rsidRPr="00AF7355" w:rsidRDefault="0056241A" w:rsidP="00E62F22">
            <w:pPr>
              <w:pStyle w:val="Head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</w:t>
            </w:r>
            <w:r w:rsidR="00746BF1">
              <w:rPr>
                <w:rFonts w:ascii="Arial" w:hAnsi="Arial" w:cs="Arial"/>
                <w:b/>
              </w:rPr>
              <w:t xml:space="preserve">                </w:t>
            </w:r>
            <w:r w:rsidR="00746BF1"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1C9DDAFD" wp14:editId="6EE6DF45">
                  <wp:extent cx="400050" cy="457200"/>
                  <wp:effectExtent l="1905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6BF1" w:rsidRPr="00DE3ED1" w:rsidTr="00E62F22">
        <w:tc>
          <w:tcPr>
            <w:tcW w:w="4786" w:type="dxa"/>
          </w:tcPr>
          <w:p w:rsidR="00746BF1" w:rsidRPr="00DE3ED1" w:rsidRDefault="00746BF1" w:rsidP="00E62F22">
            <w:pPr>
              <w:pStyle w:val="Header"/>
              <w:rPr>
                <w:rFonts w:ascii="Arial" w:hAnsi="Arial" w:cs="Arial"/>
                <w:b/>
              </w:rPr>
            </w:pPr>
            <w:r w:rsidRPr="00DE3ED1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0" locked="0" layoutInCell="1" allowOverlap="1" wp14:anchorId="4AFF390E" wp14:editId="3C3CA694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19050" t="0" r="0" b="0"/>
                  <wp:wrapNone/>
                  <wp:docPr id="2" name="Slika 2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DE3ED1">
              <w:rPr>
                <w:rFonts w:ascii="Arial" w:hAnsi="Arial" w:cs="Arial"/>
                <w:b/>
              </w:rPr>
              <w:t xml:space="preserve">        REPUBLIKA HRVATSKA</w:t>
            </w:r>
          </w:p>
        </w:tc>
      </w:tr>
      <w:tr w:rsidR="00746BF1" w:rsidRPr="00DE3ED1" w:rsidTr="00E62F22">
        <w:tc>
          <w:tcPr>
            <w:tcW w:w="4786" w:type="dxa"/>
          </w:tcPr>
          <w:p w:rsidR="00746BF1" w:rsidRPr="00DE3ED1" w:rsidRDefault="00746BF1" w:rsidP="00E62F22">
            <w:pPr>
              <w:pStyle w:val="Header"/>
              <w:rPr>
                <w:rFonts w:ascii="Arial" w:hAnsi="Arial" w:cs="Arial"/>
              </w:rPr>
            </w:pPr>
            <w:r w:rsidRPr="00DE3ED1">
              <w:rPr>
                <w:rFonts w:ascii="Arial" w:hAnsi="Arial" w:cs="Arial"/>
              </w:rPr>
              <w:t xml:space="preserve">  PRIMORSKO-GORANSKA ŽUPANIJA                                 </w:t>
            </w:r>
          </w:p>
        </w:tc>
      </w:tr>
      <w:tr w:rsidR="00746BF1" w:rsidRPr="00DE3ED1" w:rsidTr="00E62F22">
        <w:trPr>
          <w:trHeight w:val="80"/>
        </w:trPr>
        <w:tc>
          <w:tcPr>
            <w:tcW w:w="4786" w:type="dxa"/>
          </w:tcPr>
          <w:p w:rsidR="00D61BE7" w:rsidRPr="00DE3ED1" w:rsidRDefault="00746BF1" w:rsidP="00E62F22">
            <w:pPr>
              <w:pStyle w:val="Header"/>
              <w:rPr>
                <w:rFonts w:ascii="Arial" w:hAnsi="Arial" w:cs="Arial"/>
              </w:rPr>
            </w:pPr>
            <w:r w:rsidRPr="00DE3ED1">
              <w:rPr>
                <w:rFonts w:ascii="Arial" w:hAnsi="Arial" w:cs="Arial"/>
              </w:rPr>
              <w:t xml:space="preserve">          </w:t>
            </w:r>
          </w:p>
          <w:p w:rsidR="007307A7" w:rsidRPr="00DE3ED1" w:rsidRDefault="008F70F6" w:rsidP="00E62F22">
            <w:pPr>
              <w:pStyle w:val="Header"/>
              <w:rPr>
                <w:rFonts w:ascii="Arial" w:hAnsi="Arial" w:cs="Arial"/>
                <w:b/>
              </w:rPr>
            </w:pPr>
            <w:r w:rsidRPr="00DE3ED1">
              <w:rPr>
                <w:rFonts w:ascii="Arial" w:hAnsi="Arial" w:cs="Arial"/>
                <w:b/>
              </w:rPr>
              <w:t xml:space="preserve"> </w:t>
            </w:r>
            <w:r w:rsidR="00864A02" w:rsidRPr="00DE3ED1">
              <w:rPr>
                <w:rFonts w:ascii="Arial" w:hAnsi="Arial" w:cs="Arial"/>
                <w:b/>
              </w:rPr>
              <w:t>Upravni odjel za prostorno uređenje,</w:t>
            </w:r>
          </w:p>
          <w:p w:rsidR="00864A02" w:rsidRPr="00DE3ED1" w:rsidRDefault="00864A02" w:rsidP="00E62F22">
            <w:pPr>
              <w:pStyle w:val="Header"/>
              <w:rPr>
                <w:rFonts w:ascii="Arial" w:hAnsi="Arial" w:cs="Arial"/>
              </w:rPr>
            </w:pPr>
            <w:r w:rsidRPr="00DE3ED1">
              <w:rPr>
                <w:rFonts w:ascii="Arial" w:hAnsi="Arial" w:cs="Arial"/>
                <w:b/>
              </w:rPr>
              <w:t xml:space="preserve">      graditeljstvo i zaštitu okoliša</w:t>
            </w:r>
          </w:p>
        </w:tc>
      </w:tr>
      <w:tr w:rsidR="00746BF1" w:rsidRPr="00DE3ED1" w:rsidTr="00E62F22">
        <w:trPr>
          <w:trHeight w:val="80"/>
        </w:trPr>
        <w:tc>
          <w:tcPr>
            <w:tcW w:w="4786" w:type="dxa"/>
          </w:tcPr>
          <w:p w:rsidR="00746BF1" w:rsidRPr="00DE3ED1" w:rsidRDefault="00746BF1" w:rsidP="00E62F22">
            <w:pPr>
              <w:pStyle w:val="Header"/>
              <w:rPr>
                <w:rFonts w:ascii="Arial" w:hAnsi="Arial" w:cs="Arial"/>
              </w:rPr>
            </w:pPr>
          </w:p>
        </w:tc>
      </w:tr>
    </w:tbl>
    <w:p w:rsidR="00746BF1" w:rsidRPr="00DE3ED1" w:rsidRDefault="004B5216" w:rsidP="00746BF1">
      <w:pPr>
        <w:jc w:val="both"/>
        <w:rPr>
          <w:rFonts w:ascii="Arial" w:hAnsi="Arial" w:cs="Arial"/>
          <w:b/>
        </w:rPr>
      </w:pPr>
      <w:r w:rsidRPr="00DE3ED1">
        <w:rPr>
          <w:rFonts w:ascii="Arial" w:hAnsi="Arial" w:cs="Arial"/>
        </w:rPr>
        <w:t>KLASA: 112-03</w:t>
      </w:r>
      <w:r w:rsidR="00EB520B" w:rsidRPr="00DE3ED1">
        <w:rPr>
          <w:rFonts w:ascii="Arial" w:hAnsi="Arial" w:cs="Arial"/>
        </w:rPr>
        <w:t>/18</w:t>
      </w:r>
      <w:r w:rsidR="00746BF1" w:rsidRPr="00DE3ED1">
        <w:rPr>
          <w:rFonts w:ascii="Arial" w:hAnsi="Arial" w:cs="Arial"/>
        </w:rPr>
        <w:t>-01/</w:t>
      </w:r>
      <w:r w:rsidR="001278A1">
        <w:rPr>
          <w:rFonts w:ascii="Arial" w:hAnsi="Arial" w:cs="Arial"/>
        </w:rPr>
        <w:t>22</w:t>
      </w:r>
    </w:p>
    <w:p w:rsidR="00746BF1" w:rsidRDefault="00864A02" w:rsidP="00746BF1">
      <w:pPr>
        <w:jc w:val="both"/>
        <w:rPr>
          <w:rFonts w:ascii="Arial" w:hAnsi="Arial" w:cs="Arial"/>
        </w:rPr>
      </w:pPr>
      <w:r w:rsidRPr="00DE3ED1">
        <w:rPr>
          <w:rFonts w:ascii="Arial" w:hAnsi="Arial" w:cs="Arial"/>
        </w:rPr>
        <w:t xml:space="preserve">URBROJ: </w:t>
      </w:r>
      <w:r w:rsidR="00EB520B" w:rsidRPr="00DE3ED1">
        <w:rPr>
          <w:rFonts w:ascii="Arial" w:hAnsi="Arial" w:cs="Arial"/>
        </w:rPr>
        <w:t>2170/1-06-02/</w:t>
      </w:r>
      <w:r w:rsidR="001278A1">
        <w:rPr>
          <w:rFonts w:ascii="Arial" w:hAnsi="Arial" w:cs="Arial"/>
        </w:rPr>
        <w:t>2</w:t>
      </w:r>
      <w:r w:rsidR="00EB520B" w:rsidRPr="00DE3ED1">
        <w:rPr>
          <w:rFonts w:ascii="Arial" w:hAnsi="Arial" w:cs="Arial"/>
        </w:rPr>
        <w:t>-18</w:t>
      </w:r>
      <w:r w:rsidRPr="00DE3ED1">
        <w:rPr>
          <w:rFonts w:ascii="Arial" w:hAnsi="Arial" w:cs="Arial"/>
        </w:rPr>
        <w:t>-</w:t>
      </w:r>
      <w:r w:rsidR="001278A1">
        <w:rPr>
          <w:rFonts w:ascii="Arial" w:hAnsi="Arial" w:cs="Arial"/>
        </w:rPr>
        <w:t>2</w:t>
      </w:r>
    </w:p>
    <w:p w:rsidR="00DE3ED1" w:rsidRPr="00DE3ED1" w:rsidRDefault="00DE3ED1" w:rsidP="00746BF1">
      <w:pPr>
        <w:jc w:val="both"/>
        <w:rPr>
          <w:rFonts w:ascii="Arial" w:hAnsi="Arial" w:cs="Arial"/>
        </w:rPr>
      </w:pPr>
    </w:p>
    <w:p w:rsidR="005E3AEB" w:rsidRPr="00DE3ED1" w:rsidRDefault="00746BF1" w:rsidP="00746BF1">
      <w:pPr>
        <w:jc w:val="both"/>
        <w:rPr>
          <w:rFonts w:ascii="Arial" w:hAnsi="Arial" w:cs="Arial"/>
        </w:rPr>
      </w:pPr>
      <w:r w:rsidRPr="00DE3ED1">
        <w:rPr>
          <w:rFonts w:ascii="Arial" w:hAnsi="Arial" w:cs="Arial"/>
        </w:rPr>
        <w:t xml:space="preserve">Rijeka, </w:t>
      </w:r>
      <w:r w:rsidR="001278A1">
        <w:rPr>
          <w:rFonts w:ascii="Arial" w:hAnsi="Arial" w:cs="Arial"/>
        </w:rPr>
        <w:t>17</w:t>
      </w:r>
      <w:r w:rsidRPr="00DE3ED1">
        <w:rPr>
          <w:rFonts w:ascii="Arial" w:hAnsi="Arial" w:cs="Arial"/>
        </w:rPr>
        <w:t xml:space="preserve">. </w:t>
      </w:r>
      <w:r w:rsidR="001278A1">
        <w:rPr>
          <w:rFonts w:ascii="Arial" w:hAnsi="Arial" w:cs="Arial"/>
        </w:rPr>
        <w:t>prosinca</w:t>
      </w:r>
      <w:r w:rsidR="00EB520B" w:rsidRPr="00DE3ED1">
        <w:rPr>
          <w:rFonts w:ascii="Arial" w:hAnsi="Arial" w:cs="Arial"/>
        </w:rPr>
        <w:t xml:space="preserve"> 2018</w:t>
      </w:r>
      <w:r w:rsidRPr="00DE3ED1">
        <w:rPr>
          <w:rFonts w:ascii="Arial" w:hAnsi="Arial" w:cs="Arial"/>
        </w:rPr>
        <w:t>.</w:t>
      </w:r>
    </w:p>
    <w:p w:rsidR="004817D3" w:rsidRDefault="004817D3" w:rsidP="00746BF1">
      <w:pPr>
        <w:rPr>
          <w:rFonts w:ascii="Arial" w:hAnsi="Arial" w:cs="Arial"/>
        </w:rPr>
      </w:pPr>
    </w:p>
    <w:p w:rsidR="00DE3ED1" w:rsidRPr="00DE3ED1" w:rsidRDefault="00DE3ED1" w:rsidP="00746BF1">
      <w:pPr>
        <w:rPr>
          <w:rFonts w:ascii="Arial" w:hAnsi="Arial" w:cs="Arial"/>
        </w:rPr>
      </w:pPr>
    </w:p>
    <w:p w:rsidR="00161948" w:rsidRPr="00DE3ED1" w:rsidRDefault="00864A02" w:rsidP="000F3914">
      <w:pPr>
        <w:ind w:firstLine="708"/>
        <w:jc w:val="both"/>
        <w:rPr>
          <w:rFonts w:ascii="Arial" w:hAnsi="Arial" w:cs="Arial"/>
        </w:rPr>
      </w:pPr>
      <w:r w:rsidRPr="00DE3ED1">
        <w:rPr>
          <w:rFonts w:ascii="Arial" w:hAnsi="Arial" w:cs="Arial"/>
        </w:rPr>
        <w:t>Pročelnica</w:t>
      </w:r>
      <w:r w:rsidR="000F3914" w:rsidRPr="00DE3ED1">
        <w:rPr>
          <w:rFonts w:ascii="Arial" w:hAnsi="Arial" w:cs="Arial"/>
        </w:rPr>
        <w:t xml:space="preserve"> </w:t>
      </w:r>
      <w:r w:rsidRPr="00DE3ED1">
        <w:rPr>
          <w:rFonts w:ascii="Arial" w:hAnsi="Arial" w:cs="Arial"/>
        </w:rPr>
        <w:t>Upravnog odjela za prostorno uređenje, graditeljstvo i zaštitu okoliša</w:t>
      </w:r>
      <w:r w:rsidR="007307A7" w:rsidRPr="00DE3ED1">
        <w:rPr>
          <w:rFonts w:ascii="Arial" w:hAnsi="Arial" w:cs="Arial"/>
        </w:rPr>
        <w:t xml:space="preserve"> Primorsko-goranske </w:t>
      </w:r>
      <w:r w:rsidR="00746BF1" w:rsidRPr="00DE3ED1">
        <w:rPr>
          <w:rFonts w:ascii="Arial" w:hAnsi="Arial" w:cs="Arial"/>
        </w:rPr>
        <w:t>županije, temeljem članka 19.</w:t>
      </w:r>
      <w:r w:rsidR="004B5216" w:rsidRPr="00DE3ED1">
        <w:rPr>
          <w:rFonts w:ascii="Arial" w:hAnsi="Arial" w:cs="Arial"/>
        </w:rPr>
        <w:t xml:space="preserve"> i 29.</w:t>
      </w:r>
      <w:r w:rsidR="00746BF1" w:rsidRPr="00DE3ED1">
        <w:rPr>
          <w:rFonts w:ascii="Arial" w:hAnsi="Arial" w:cs="Arial"/>
        </w:rPr>
        <w:t xml:space="preserve"> Zakona o službenicima i namještenicima u lokalnoj i područnoj (regionalnoj) samoupravi („Narodne novine“ broj 86/08</w:t>
      </w:r>
      <w:r w:rsidR="00EB520B" w:rsidRPr="00DE3ED1">
        <w:rPr>
          <w:rFonts w:ascii="Arial" w:hAnsi="Arial" w:cs="Arial"/>
        </w:rPr>
        <w:t xml:space="preserve">, </w:t>
      </w:r>
      <w:r w:rsidR="00746BF1" w:rsidRPr="00DE3ED1">
        <w:rPr>
          <w:rFonts w:ascii="Arial" w:hAnsi="Arial" w:cs="Arial"/>
        </w:rPr>
        <w:t>61/11</w:t>
      </w:r>
      <w:r w:rsidR="00EB520B" w:rsidRPr="00DE3ED1">
        <w:rPr>
          <w:rFonts w:ascii="Arial" w:hAnsi="Arial" w:cs="Arial"/>
        </w:rPr>
        <w:t xml:space="preserve"> i 4/18</w:t>
      </w:r>
      <w:r w:rsidR="00746BF1" w:rsidRPr="00DE3ED1">
        <w:rPr>
          <w:rFonts w:ascii="Arial" w:hAnsi="Arial" w:cs="Arial"/>
        </w:rPr>
        <w:t>)</w:t>
      </w:r>
      <w:r w:rsidR="00092710">
        <w:rPr>
          <w:rFonts w:ascii="Arial" w:hAnsi="Arial" w:cs="Arial"/>
        </w:rPr>
        <w:t xml:space="preserve"> i članka 3. Zakona o izmjenama i dopunama Zakona o postupanju s nezakonito izgrađenim zgradama (''Narodne novine'' broj 65/17)</w:t>
      </w:r>
      <w:r w:rsidR="00746BF1" w:rsidRPr="00DE3ED1">
        <w:rPr>
          <w:rFonts w:ascii="Arial" w:hAnsi="Arial" w:cs="Arial"/>
        </w:rPr>
        <w:t>, objavljuje slijedeć</w:t>
      </w:r>
      <w:r w:rsidR="00092710">
        <w:rPr>
          <w:rFonts w:ascii="Arial" w:hAnsi="Arial" w:cs="Arial"/>
        </w:rPr>
        <w:t>u</w:t>
      </w:r>
    </w:p>
    <w:p w:rsidR="004817D3" w:rsidRDefault="004817D3" w:rsidP="00746BF1">
      <w:pPr>
        <w:jc w:val="both"/>
        <w:rPr>
          <w:rFonts w:ascii="Arial" w:hAnsi="Arial" w:cs="Arial"/>
        </w:rPr>
      </w:pPr>
    </w:p>
    <w:p w:rsidR="00DE3ED1" w:rsidRPr="00DE3ED1" w:rsidRDefault="00DE3ED1" w:rsidP="00746BF1">
      <w:pPr>
        <w:jc w:val="both"/>
        <w:rPr>
          <w:rFonts w:ascii="Arial" w:hAnsi="Arial" w:cs="Arial"/>
        </w:rPr>
      </w:pPr>
    </w:p>
    <w:p w:rsidR="00746BF1" w:rsidRPr="00DE3ED1" w:rsidRDefault="00746BF1" w:rsidP="00746BF1">
      <w:pPr>
        <w:jc w:val="center"/>
        <w:rPr>
          <w:rFonts w:ascii="Arial" w:hAnsi="Arial" w:cs="Arial"/>
          <w:b/>
        </w:rPr>
      </w:pPr>
      <w:r w:rsidRPr="00DE3ED1">
        <w:rPr>
          <w:rFonts w:ascii="Arial" w:hAnsi="Arial" w:cs="Arial"/>
          <w:b/>
        </w:rPr>
        <w:t>UPUT</w:t>
      </w:r>
      <w:r w:rsidR="00092710">
        <w:rPr>
          <w:rFonts w:ascii="Arial" w:hAnsi="Arial" w:cs="Arial"/>
          <w:b/>
        </w:rPr>
        <w:t>U</w:t>
      </w:r>
      <w:r w:rsidRPr="00DE3ED1">
        <w:rPr>
          <w:rFonts w:ascii="Arial" w:hAnsi="Arial" w:cs="Arial"/>
          <w:b/>
        </w:rPr>
        <w:t xml:space="preserve"> I OBAVIJEST KANDIDATIMA / KANDIDATKINJAMA</w:t>
      </w:r>
    </w:p>
    <w:p w:rsidR="00746BF1" w:rsidRPr="00DE3ED1" w:rsidRDefault="00746BF1" w:rsidP="00746BF1">
      <w:pPr>
        <w:jc w:val="center"/>
        <w:rPr>
          <w:rFonts w:ascii="Arial" w:hAnsi="Arial" w:cs="Arial"/>
          <w:b/>
        </w:rPr>
      </w:pPr>
      <w:r w:rsidRPr="00DE3ED1">
        <w:rPr>
          <w:rFonts w:ascii="Arial" w:hAnsi="Arial" w:cs="Arial"/>
          <w:b/>
        </w:rPr>
        <w:t xml:space="preserve">koji podnose prijavu na </w:t>
      </w:r>
    </w:p>
    <w:p w:rsidR="00746BF1" w:rsidRPr="00DE3ED1" w:rsidRDefault="004B5216" w:rsidP="00746BF1">
      <w:pPr>
        <w:jc w:val="center"/>
        <w:rPr>
          <w:rFonts w:ascii="Arial" w:hAnsi="Arial" w:cs="Arial"/>
          <w:b/>
        </w:rPr>
      </w:pPr>
      <w:r w:rsidRPr="00DE3ED1">
        <w:rPr>
          <w:rFonts w:ascii="Arial" w:hAnsi="Arial" w:cs="Arial"/>
          <w:b/>
        </w:rPr>
        <w:t>OGLAS</w:t>
      </w:r>
      <w:r w:rsidR="00746BF1" w:rsidRPr="00DE3ED1">
        <w:rPr>
          <w:rFonts w:ascii="Arial" w:hAnsi="Arial" w:cs="Arial"/>
          <w:b/>
        </w:rPr>
        <w:t xml:space="preserve"> ZA PRIJAM U SLUŽBU U</w:t>
      </w:r>
    </w:p>
    <w:p w:rsidR="0096647F" w:rsidRPr="00DE3ED1" w:rsidRDefault="00864A02" w:rsidP="004817D3">
      <w:pPr>
        <w:jc w:val="center"/>
        <w:rPr>
          <w:rFonts w:ascii="Arial" w:hAnsi="Arial" w:cs="Arial"/>
          <w:b/>
        </w:rPr>
      </w:pPr>
      <w:r w:rsidRPr="00DE3ED1">
        <w:rPr>
          <w:rFonts w:ascii="Arial" w:hAnsi="Arial" w:cs="Arial"/>
          <w:b/>
        </w:rPr>
        <w:t>UPRAVNI ODJEL ZA PROSTORNO UREĐENJE, GRADITELJSTVO I ZAŠTITU OKOLIŠA</w:t>
      </w:r>
      <w:r w:rsidR="008036B2" w:rsidRPr="00DE3ED1">
        <w:rPr>
          <w:rFonts w:ascii="Arial" w:hAnsi="Arial" w:cs="Arial"/>
          <w:b/>
        </w:rPr>
        <w:t xml:space="preserve"> </w:t>
      </w:r>
      <w:r w:rsidR="00092710">
        <w:rPr>
          <w:rFonts w:ascii="Arial" w:hAnsi="Arial" w:cs="Arial"/>
          <w:b/>
        </w:rPr>
        <w:t xml:space="preserve">ISPOSTAVA U KRKU </w:t>
      </w:r>
      <w:r w:rsidR="00746BF1" w:rsidRPr="00DE3ED1">
        <w:rPr>
          <w:rFonts w:ascii="Arial" w:hAnsi="Arial" w:cs="Arial"/>
          <w:b/>
        </w:rPr>
        <w:t>PRIMORSKO-GORANSKE ŽUPANIJE</w:t>
      </w:r>
    </w:p>
    <w:p w:rsidR="00DE3ED1" w:rsidRDefault="00DE3ED1" w:rsidP="009E7B63">
      <w:pPr>
        <w:jc w:val="both"/>
        <w:rPr>
          <w:rFonts w:ascii="Arial" w:hAnsi="Arial" w:cs="Arial"/>
          <w:b/>
        </w:rPr>
      </w:pPr>
    </w:p>
    <w:p w:rsidR="00092710" w:rsidRDefault="00092710" w:rsidP="009E7B63">
      <w:pPr>
        <w:jc w:val="both"/>
        <w:rPr>
          <w:rFonts w:ascii="Arial" w:hAnsi="Arial" w:cs="Arial"/>
          <w:b/>
        </w:rPr>
      </w:pPr>
    </w:p>
    <w:p w:rsidR="00161948" w:rsidRPr="00DE3ED1" w:rsidRDefault="0056241A" w:rsidP="009E7B63">
      <w:pPr>
        <w:jc w:val="both"/>
        <w:rPr>
          <w:rFonts w:ascii="Arial" w:hAnsi="Arial" w:cs="Arial"/>
          <w:b/>
        </w:rPr>
      </w:pPr>
      <w:r w:rsidRPr="00DE3ED1">
        <w:rPr>
          <w:rFonts w:ascii="Arial" w:hAnsi="Arial" w:cs="Arial"/>
          <w:b/>
        </w:rPr>
        <w:t>na radn</w:t>
      </w:r>
      <w:r w:rsidR="00DE3ED1" w:rsidRPr="00DE3ED1">
        <w:rPr>
          <w:rFonts w:ascii="Arial" w:hAnsi="Arial" w:cs="Arial"/>
          <w:b/>
        </w:rPr>
        <w:t>o</w:t>
      </w:r>
      <w:r w:rsidRPr="00DE3ED1">
        <w:rPr>
          <w:rFonts w:ascii="Arial" w:hAnsi="Arial" w:cs="Arial"/>
          <w:b/>
        </w:rPr>
        <w:t xml:space="preserve"> mjest</w:t>
      </w:r>
      <w:r w:rsidR="00DE3ED1" w:rsidRPr="00DE3ED1">
        <w:rPr>
          <w:rFonts w:ascii="Arial" w:hAnsi="Arial" w:cs="Arial"/>
          <w:b/>
        </w:rPr>
        <w:t>o</w:t>
      </w:r>
      <w:r w:rsidR="0096647F" w:rsidRPr="00DE3ED1">
        <w:rPr>
          <w:rFonts w:ascii="Arial" w:hAnsi="Arial" w:cs="Arial"/>
          <w:b/>
        </w:rPr>
        <w:t>:</w:t>
      </w:r>
    </w:p>
    <w:p w:rsidR="00746BF1" w:rsidRPr="00DE3ED1" w:rsidRDefault="00746BF1" w:rsidP="00746BF1">
      <w:pPr>
        <w:jc w:val="center"/>
        <w:rPr>
          <w:rFonts w:ascii="Arial" w:hAnsi="Arial" w:cs="Arial"/>
          <w:b/>
        </w:rPr>
      </w:pPr>
    </w:p>
    <w:p w:rsidR="00096E6A" w:rsidRPr="00765FE9" w:rsidRDefault="007706E3" w:rsidP="00765FE9">
      <w:pPr>
        <w:ind w:left="426"/>
        <w:jc w:val="both"/>
        <w:rPr>
          <w:rFonts w:ascii="Arial" w:hAnsi="Arial" w:cs="Arial"/>
        </w:rPr>
      </w:pPr>
      <w:r w:rsidRPr="00765FE9">
        <w:rPr>
          <w:rFonts w:ascii="Arial" w:hAnsi="Arial" w:cs="Arial"/>
          <w:b/>
        </w:rPr>
        <w:t xml:space="preserve">VIŠI STRUČNI SURADNIK / VIŠA STRUČNA SURADNICA ZA PROSTORNO UREĐENJE I GRADITELJSTVO, </w:t>
      </w:r>
      <w:r w:rsidRPr="00765FE9">
        <w:rPr>
          <w:rFonts w:ascii="Arial" w:hAnsi="Arial" w:cs="Arial"/>
        </w:rPr>
        <w:t xml:space="preserve">1 izvršitelj / izvršiteljica na određeno vrijeme </w:t>
      </w:r>
      <w:r w:rsidR="00092710" w:rsidRPr="00765FE9">
        <w:rPr>
          <w:rFonts w:ascii="Arial" w:hAnsi="Arial" w:cs="Arial"/>
        </w:rPr>
        <w:t xml:space="preserve">od 2 godine, </w:t>
      </w:r>
      <w:r w:rsidR="00096E6A" w:rsidRPr="00765FE9">
        <w:rPr>
          <w:rFonts w:ascii="Arial" w:hAnsi="Arial" w:cs="Arial"/>
        </w:rPr>
        <w:t>radi obavljanja poslova rješavanja zahtjeva podnesenih temeljem Zakona o postupanju s nezakonito izgrađenim zgradama (''Narodne novine '' broj 86/12, 143/13 i 65/17)</w:t>
      </w:r>
    </w:p>
    <w:p w:rsidR="00DE3ED1" w:rsidRPr="00096E6A" w:rsidRDefault="00DE3ED1" w:rsidP="00096E6A">
      <w:pPr>
        <w:pStyle w:val="ListParagraph"/>
        <w:jc w:val="both"/>
        <w:rPr>
          <w:rFonts w:ascii="Arial" w:hAnsi="Arial" w:cs="Arial"/>
          <w:b/>
        </w:rPr>
      </w:pPr>
    </w:p>
    <w:p w:rsidR="007706E3" w:rsidRPr="00DE3ED1" w:rsidRDefault="007706E3" w:rsidP="007706E3">
      <w:pPr>
        <w:jc w:val="both"/>
        <w:rPr>
          <w:rFonts w:ascii="Arial" w:hAnsi="Arial" w:cs="Arial"/>
          <w:b/>
        </w:rPr>
      </w:pPr>
      <w:r w:rsidRPr="00DE3ED1">
        <w:rPr>
          <w:rFonts w:ascii="Arial" w:hAnsi="Arial" w:cs="Arial"/>
          <w:b/>
        </w:rPr>
        <w:t>OPIS POSLOVA radnog mjesta „Viši stručni suradnik / Viša stručna suradnica za prostorno uređenje i graditeljstvo“:</w:t>
      </w:r>
    </w:p>
    <w:p w:rsidR="007706E3" w:rsidRPr="00DE3ED1" w:rsidRDefault="007706E3" w:rsidP="007706E3">
      <w:pPr>
        <w:numPr>
          <w:ilvl w:val="0"/>
          <w:numId w:val="22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DE3ED1">
        <w:rPr>
          <w:rFonts w:ascii="Arial" w:hAnsi="Arial" w:cs="Arial"/>
        </w:rPr>
        <w:t xml:space="preserve">Vodi složenije upravne i druge predmete iz područja prostornog uređenja i gradnje. Rješava </w:t>
      </w:r>
      <w:r w:rsidR="00092710">
        <w:rPr>
          <w:rFonts w:ascii="Arial" w:hAnsi="Arial" w:cs="Arial"/>
        </w:rPr>
        <w:t xml:space="preserve">složenije </w:t>
      </w:r>
      <w:r w:rsidRPr="00DE3ED1">
        <w:rPr>
          <w:rFonts w:ascii="Arial" w:hAnsi="Arial" w:cs="Arial"/>
        </w:rPr>
        <w:t>probleme iz nadležnosti Ispostave uz upute i nadzor voditelja Ispostave.</w:t>
      </w:r>
    </w:p>
    <w:p w:rsidR="007706E3" w:rsidRPr="00DE3ED1" w:rsidRDefault="007706E3" w:rsidP="007706E3">
      <w:pPr>
        <w:numPr>
          <w:ilvl w:val="0"/>
          <w:numId w:val="2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DE3ED1">
        <w:rPr>
          <w:rFonts w:ascii="Arial" w:hAnsi="Arial" w:cs="Arial"/>
        </w:rPr>
        <w:t xml:space="preserve">Prati stanje u </w:t>
      </w:r>
      <w:r w:rsidR="00092710">
        <w:rPr>
          <w:rFonts w:ascii="Arial" w:hAnsi="Arial" w:cs="Arial"/>
        </w:rPr>
        <w:t>upravnim</w:t>
      </w:r>
      <w:r w:rsidRPr="00DE3ED1">
        <w:rPr>
          <w:rFonts w:ascii="Arial" w:hAnsi="Arial" w:cs="Arial"/>
        </w:rPr>
        <w:t xml:space="preserve"> područj</w:t>
      </w:r>
      <w:r w:rsidR="00092710">
        <w:rPr>
          <w:rFonts w:ascii="Arial" w:hAnsi="Arial" w:cs="Arial"/>
        </w:rPr>
        <w:t>ima</w:t>
      </w:r>
      <w:r w:rsidRPr="00DE3ED1">
        <w:rPr>
          <w:rFonts w:ascii="Arial" w:hAnsi="Arial" w:cs="Arial"/>
        </w:rPr>
        <w:t xml:space="preserve"> iz djelokruga rada ispostave, osobito u pogledu </w:t>
      </w:r>
      <w:r w:rsidR="00092710">
        <w:rPr>
          <w:rFonts w:ascii="Arial" w:hAnsi="Arial" w:cs="Arial"/>
        </w:rPr>
        <w:t>provođenja</w:t>
      </w:r>
      <w:r w:rsidRPr="00DE3ED1">
        <w:rPr>
          <w:rFonts w:ascii="Arial" w:hAnsi="Arial" w:cs="Arial"/>
        </w:rPr>
        <w:t xml:space="preserve"> zakona i drugih propisa te primjera dobre prakse. Prati stručnu literaturu i pohađa edukacije iz područja prostornog uređenja i graditeljstva. Daje upute strankama u ostvarivanju njihovih prava. </w:t>
      </w:r>
    </w:p>
    <w:p w:rsidR="007706E3" w:rsidRPr="00DE3ED1" w:rsidRDefault="007706E3" w:rsidP="007706E3">
      <w:pPr>
        <w:numPr>
          <w:ilvl w:val="0"/>
          <w:numId w:val="2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DE3ED1">
        <w:rPr>
          <w:rFonts w:ascii="Arial" w:hAnsi="Arial" w:cs="Arial"/>
        </w:rPr>
        <w:t xml:space="preserve">Izrađuje izvještaje o radu i druge propisane izvještaje, odgovara za pravilnu primjenu postupaka i metoda rada te provedbu pojedinačnih odluka. </w:t>
      </w:r>
    </w:p>
    <w:p w:rsidR="007706E3" w:rsidRPr="00DE3ED1" w:rsidRDefault="007706E3" w:rsidP="007706E3">
      <w:pPr>
        <w:numPr>
          <w:ilvl w:val="0"/>
          <w:numId w:val="2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DE3ED1">
        <w:rPr>
          <w:rFonts w:ascii="Arial" w:hAnsi="Arial" w:cs="Arial"/>
        </w:rPr>
        <w:t>Obavlja stručnu komunikaciju sa strankama i drugim subjektima u svrhu prikupljanja i razmjene informacija. Sudjeluje u obradi predstavki i pritužbi građana i drugih subjekata.</w:t>
      </w:r>
    </w:p>
    <w:p w:rsidR="007706E3" w:rsidRPr="00DE3ED1" w:rsidRDefault="007706E3" w:rsidP="007706E3">
      <w:pPr>
        <w:numPr>
          <w:ilvl w:val="0"/>
          <w:numId w:val="2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DE3ED1">
        <w:rPr>
          <w:rFonts w:ascii="Arial" w:hAnsi="Arial" w:cs="Arial"/>
        </w:rPr>
        <w:t>Sudjeluje u pripremi, izradi, prikupljanju podataka, implementaciji, ažuriranju i korištenju informacijskog sustava iz djelokruga rada Odsjeka.</w:t>
      </w:r>
    </w:p>
    <w:p w:rsidR="007706E3" w:rsidRPr="00DE3ED1" w:rsidRDefault="007706E3" w:rsidP="007706E3">
      <w:pPr>
        <w:numPr>
          <w:ilvl w:val="1"/>
          <w:numId w:val="22"/>
        </w:numPr>
        <w:tabs>
          <w:tab w:val="clear" w:pos="1440"/>
          <w:tab w:val="num" w:pos="720"/>
        </w:tabs>
        <w:overflowPunct w:val="0"/>
        <w:autoSpaceDE w:val="0"/>
        <w:autoSpaceDN w:val="0"/>
        <w:adjustRightInd w:val="0"/>
        <w:ind w:hanging="1080"/>
        <w:jc w:val="both"/>
        <w:textAlignment w:val="baseline"/>
        <w:rPr>
          <w:rFonts w:ascii="Arial" w:hAnsi="Arial" w:cs="Arial"/>
        </w:rPr>
      </w:pPr>
      <w:r w:rsidRPr="00DE3ED1">
        <w:rPr>
          <w:rFonts w:ascii="Arial" w:hAnsi="Arial" w:cs="Arial"/>
        </w:rPr>
        <w:t>Obavlja i ostale poslove koje mu povjeri voditelj ispostave</w:t>
      </w:r>
    </w:p>
    <w:p w:rsidR="007706E3" w:rsidRDefault="007706E3" w:rsidP="008036B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</w:rPr>
      </w:pPr>
    </w:p>
    <w:p w:rsidR="00092710" w:rsidRPr="00DE3ED1" w:rsidRDefault="00092710" w:rsidP="008036B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</w:rPr>
      </w:pPr>
    </w:p>
    <w:p w:rsidR="00746BF1" w:rsidRPr="00DE3ED1" w:rsidRDefault="008036B2" w:rsidP="008036B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</w:rPr>
      </w:pPr>
      <w:r w:rsidRPr="00DE3ED1">
        <w:rPr>
          <w:rFonts w:ascii="Arial" w:hAnsi="Arial" w:cs="Arial"/>
          <w:b/>
        </w:rPr>
        <w:t>I</w:t>
      </w:r>
      <w:r w:rsidR="00746BF1" w:rsidRPr="00DE3ED1">
        <w:rPr>
          <w:rFonts w:ascii="Arial" w:hAnsi="Arial" w:cs="Arial"/>
          <w:b/>
        </w:rPr>
        <w:t>. PODACI O PLAĆI:</w:t>
      </w:r>
    </w:p>
    <w:p w:rsidR="00746BF1" w:rsidRPr="00DE3ED1" w:rsidRDefault="00746BF1" w:rsidP="00746BF1">
      <w:pPr>
        <w:overflowPunct w:val="0"/>
        <w:autoSpaceDE w:val="0"/>
        <w:autoSpaceDN w:val="0"/>
        <w:ind w:firstLine="708"/>
        <w:jc w:val="both"/>
        <w:rPr>
          <w:rFonts w:ascii="Arial" w:hAnsi="Arial" w:cs="Arial"/>
        </w:rPr>
      </w:pPr>
      <w:r w:rsidRPr="00DE3ED1">
        <w:rPr>
          <w:rFonts w:ascii="Arial" w:hAnsi="Arial" w:cs="Arial"/>
        </w:rPr>
        <w:t>Plaća je utvrđena Odlukom o koeficijentima za obračun plaća službenika i namještenika u upravnim tijelima Primorsko-goranske županije („Službene novine Primorsko-goranske županije“ broj 36/10, 12/11 i 36/14).</w:t>
      </w:r>
    </w:p>
    <w:p w:rsidR="00746BF1" w:rsidRPr="00DE3ED1" w:rsidRDefault="00746BF1" w:rsidP="00746BF1">
      <w:pPr>
        <w:ind w:firstLine="708"/>
        <w:jc w:val="both"/>
        <w:rPr>
          <w:rFonts w:ascii="Arial" w:hAnsi="Arial" w:cs="Arial"/>
        </w:rPr>
      </w:pPr>
      <w:r w:rsidRPr="00DE3ED1">
        <w:rPr>
          <w:rFonts w:ascii="Arial" w:hAnsi="Arial" w:cs="Arial"/>
        </w:rPr>
        <w:t>Osnovnu plaću službenika raspoređenog na radno</w:t>
      </w:r>
      <w:r w:rsidR="00302359" w:rsidRPr="00DE3ED1">
        <w:rPr>
          <w:rFonts w:ascii="Arial" w:hAnsi="Arial" w:cs="Arial"/>
        </w:rPr>
        <w:t xml:space="preserve"> mjesto</w:t>
      </w:r>
      <w:r w:rsidR="005E3AEB" w:rsidRPr="00DE3ED1">
        <w:rPr>
          <w:rFonts w:ascii="Arial" w:hAnsi="Arial" w:cs="Arial"/>
        </w:rPr>
        <w:t xml:space="preserve"> viši stručni suradnik</w:t>
      </w:r>
      <w:r w:rsidR="008036B2" w:rsidRPr="00DE3ED1">
        <w:rPr>
          <w:rFonts w:ascii="Arial" w:hAnsi="Arial" w:cs="Arial"/>
        </w:rPr>
        <w:t xml:space="preserve"> </w:t>
      </w:r>
      <w:r w:rsidRPr="00DE3ED1">
        <w:rPr>
          <w:rFonts w:ascii="Arial" w:hAnsi="Arial" w:cs="Arial"/>
        </w:rPr>
        <w:t>čini umnožak koeficijenta složenosti pos</w:t>
      </w:r>
      <w:r w:rsidR="00302359" w:rsidRPr="00DE3ED1">
        <w:rPr>
          <w:rFonts w:ascii="Arial" w:hAnsi="Arial" w:cs="Arial"/>
        </w:rPr>
        <w:t>lov</w:t>
      </w:r>
      <w:r w:rsidR="005E3AEB" w:rsidRPr="00DE3ED1">
        <w:rPr>
          <w:rFonts w:ascii="Arial" w:hAnsi="Arial" w:cs="Arial"/>
        </w:rPr>
        <w:t>a radnog mjesta koji iznosi 2,20</w:t>
      </w:r>
      <w:r w:rsidRPr="00DE3ED1">
        <w:rPr>
          <w:rFonts w:ascii="Arial" w:hAnsi="Arial" w:cs="Arial"/>
        </w:rPr>
        <w:t xml:space="preserve"> i osnovice za obračun plaće, uvećan za 0,5% za svaku navršenu godinu radnog staža.</w:t>
      </w:r>
    </w:p>
    <w:p w:rsidR="00746BF1" w:rsidRPr="00DE3ED1" w:rsidRDefault="00746BF1" w:rsidP="00746BF1">
      <w:pPr>
        <w:ind w:firstLine="708"/>
        <w:jc w:val="both"/>
        <w:rPr>
          <w:rFonts w:ascii="Arial" w:hAnsi="Arial" w:cs="Arial"/>
        </w:rPr>
      </w:pPr>
      <w:r w:rsidRPr="00DE3ED1">
        <w:rPr>
          <w:rFonts w:ascii="Arial" w:hAnsi="Arial" w:cs="Arial"/>
        </w:rPr>
        <w:t>Osnovica za obračun plaće službenika i namještenika u upravnim odjelima  službama Primorsko-goranske županije utvrđena je Odlukom Župana i iznosi 4.840,00 kuna bruto.</w:t>
      </w:r>
    </w:p>
    <w:p w:rsidR="00746BF1" w:rsidRPr="00DE3ED1" w:rsidRDefault="00746BF1" w:rsidP="00746BF1">
      <w:pPr>
        <w:jc w:val="both"/>
        <w:rPr>
          <w:rFonts w:ascii="Arial" w:hAnsi="Arial" w:cs="Arial"/>
          <w:b/>
        </w:rPr>
      </w:pPr>
    </w:p>
    <w:p w:rsidR="00746BF1" w:rsidRPr="00DE3ED1" w:rsidRDefault="000F3914" w:rsidP="00746BF1">
      <w:pPr>
        <w:ind w:firstLine="708"/>
        <w:jc w:val="both"/>
        <w:rPr>
          <w:rFonts w:ascii="Arial" w:hAnsi="Arial" w:cs="Arial"/>
          <w:b/>
        </w:rPr>
      </w:pPr>
      <w:r w:rsidRPr="00DE3ED1">
        <w:rPr>
          <w:rFonts w:ascii="Arial" w:hAnsi="Arial" w:cs="Arial"/>
          <w:b/>
        </w:rPr>
        <w:t>I</w:t>
      </w:r>
      <w:r w:rsidR="008036B2" w:rsidRPr="00DE3ED1">
        <w:rPr>
          <w:rFonts w:ascii="Arial" w:hAnsi="Arial" w:cs="Arial"/>
          <w:b/>
        </w:rPr>
        <w:t>I</w:t>
      </w:r>
      <w:r w:rsidR="00746BF1" w:rsidRPr="00DE3ED1">
        <w:rPr>
          <w:rFonts w:ascii="Arial" w:hAnsi="Arial" w:cs="Arial"/>
          <w:b/>
        </w:rPr>
        <w:t>. NAČIN OBAVLJANJA PRETHODNE PROVJERE ZNANJA I SPOSOBNOSTI KANDIDATA / KANDIDATKINJA:</w:t>
      </w:r>
    </w:p>
    <w:p w:rsidR="00746BF1" w:rsidRPr="00DE3ED1" w:rsidRDefault="00746BF1" w:rsidP="00746BF1">
      <w:pPr>
        <w:ind w:firstLine="708"/>
        <w:jc w:val="both"/>
        <w:rPr>
          <w:rFonts w:ascii="Arial" w:hAnsi="Arial" w:cs="Arial"/>
        </w:rPr>
      </w:pPr>
      <w:r w:rsidRPr="00DE3ED1">
        <w:rPr>
          <w:rFonts w:ascii="Arial" w:hAnsi="Arial" w:cs="Arial"/>
        </w:rPr>
        <w:t>Maksimalan broj bodova koje kandidati / kandidatkinje mogu ostvariti na prethodnoj provjeri znanja i sposobnosti iznosi 20 bodova (10 bodova iz pisanog testiranja i 10 bodova temeljem provedenog intervjua).</w:t>
      </w:r>
    </w:p>
    <w:p w:rsidR="00746BF1" w:rsidRPr="00DE3ED1" w:rsidRDefault="00746BF1" w:rsidP="00746BF1">
      <w:pPr>
        <w:ind w:firstLine="708"/>
        <w:jc w:val="both"/>
        <w:rPr>
          <w:rFonts w:ascii="Arial" w:hAnsi="Arial" w:cs="Arial"/>
        </w:rPr>
      </w:pPr>
      <w:r w:rsidRPr="00DE3ED1">
        <w:rPr>
          <w:rFonts w:ascii="Arial" w:hAnsi="Arial" w:cs="Arial"/>
        </w:rPr>
        <w:t xml:space="preserve">Prethodnoj provjeri znanja i sposobnosti mogu pristupiti samo kandidati / kandidatkinje koji ispunjavaju formalne uvjete </w:t>
      </w:r>
      <w:r w:rsidR="00092710">
        <w:rPr>
          <w:rFonts w:ascii="Arial" w:hAnsi="Arial" w:cs="Arial"/>
        </w:rPr>
        <w:t>oglasa</w:t>
      </w:r>
      <w:r w:rsidRPr="00DE3ED1">
        <w:rPr>
          <w:rFonts w:ascii="Arial" w:hAnsi="Arial" w:cs="Arial"/>
        </w:rPr>
        <w:t xml:space="preserve"> i koji dobiju poseban pisani poziv na adresu navedenu u prijavi.</w:t>
      </w:r>
    </w:p>
    <w:p w:rsidR="00746BF1" w:rsidRPr="00DE3ED1" w:rsidRDefault="00746BF1" w:rsidP="00746BF1">
      <w:pPr>
        <w:ind w:firstLine="708"/>
        <w:jc w:val="both"/>
        <w:rPr>
          <w:rFonts w:ascii="Arial" w:hAnsi="Arial" w:cs="Arial"/>
        </w:rPr>
      </w:pPr>
      <w:r w:rsidRPr="00DE3ED1">
        <w:rPr>
          <w:rFonts w:ascii="Arial" w:hAnsi="Arial" w:cs="Arial"/>
        </w:rPr>
        <w:t>Pisano testiranje kandidata / kandidatkinja sastoji se od općeg i posebnog dijela, sa ukupno 20 pitanja.</w:t>
      </w:r>
    </w:p>
    <w:p w:rsidR="00746BF1" w:rsidRPr="00DE3ED1" w:rsidRDefault="00746BF1" w:rsidP="00746BF1">
      <w:pPr>
        <w:ind w:firstLine="708"/>
        <w:jc w:val="both"/>
        <w:rPr>
          <w:rFonts w:ascii="Arial" w:hAnsi="Arial" w:cs="Arial"/>
        </w:rPr>
      </w:pPr>
      <w:r w:rsidRPr="00DE3ED1">
        <w:rPr>
          <w:rFonts w:ascii="Arial" w:hAnsi="Arial" w:cs="Arial"/>
        </w:rPr>
        <w:t>Opći dio testiranja sastoji se od provjere poznavanja osnova ustavnog ustrojstva Republike Hrvatske, sustava lokalne i područne (regionalne) samouprave, službeničkih odnosa u lokalnoj i područnoj (regionalnoj) samoupravi, upravnog postupka i upravnih sporova, uredskog poslovanja i sustava Europske unije.</w:t>
      </w:r>
    </w:p>
    <w:p w:rsidR="00746BF1" w:rsidRPr="00DE3ED1" w:rsidRDefault="00746BF1" w:rsidP="00746BF1">
      <w:pPr>
        <w:ind w:firstLine="708"/>
        <w:jc w:val="both"/>
        <w:rPr>
          <w:rFonts w:ascii="Arial" w:hAnsi="Arial" w:cs="Arial"/>
        </w:rPr>
      </w:pPr>
      <w:r w:rsidRPr="00DE3ED1">
        <w:rPr>
          <w:rFonts w:ascii="Arial" w:hAnsi="Arial" w:cs="Arial"/>
        </w:rPr>
        <w:t>Posebni dio testiranja sastoji se od provjere poznavanja zakona i drugih propisa vezanih uz djelokrug rada</w:t>
      </w:r>
      <w:r w:rsidR="00864A02" w:rsidRPr="00DE3ED1">
        <w:rPr>
          <w:rFonts w:ascii="Arial" w:hAnsi="Arial" w:cs="Arial"/>
        </w:rPr>
        <w:t xml:space="preserve"> Upravnog odjela za prostorno uređenje, graditeljstvo i zaštitu okoliša</w:t>
      </w:r>
      <w:r w:rsidR="007C5230" w:rsidRPr="00DE3ED1">
        <w:rPr>
          <w:rFonts w:ascii="Arial" w:hAnsi="Arial" w:cs="Arial"/>
        </w:rPr>
        <w:t xml:space="preserve"> </w:t>
      </w:r>
      <w:r w:rsidRPr="00DE3ED1">
        <w:rPr>
          <w:rFonts w:ascii="Arial" w:hAnsi="Arial" w:cs="Arial"/>
        </w:rPr>
        <w:t xml:space="preserve">Primorsko-goranske županije i opisa poslova radnog mjesta za </w:t>
      </w:r>
      <w:r w:rsidR="007706E3" w:rsidRPr="00DE3ED1">
        <w:rPr>
          <w:rFonts w:ascii="Arial" w:hAnsi="Arial" w:cs="Arial"/>
        </w:rPr>
        <w:t>čiju popunu je raspisan Oglas</w:t>
      </w:r>
      <w:r w:rsidRPr="00DE3ED1">
        <w:rPr>
          <w:rFonts w:ascii="Arial" w:hAnsi="Arial" w:cs="Arial"/>
        </w:rPr>
        <w:t xml:space="preserve">. </w:t>
      </w:r>
    </w:p>
    <w:p w:rsidR="00746BF1" w:rsidRPr="00DE3ED1" w:rsidRDefault="00746BF1" w:rsidP="00746BF1">
      <w:pPr>
        <w:ind w:firstLine="708"/>
        <w:jc w:val="both"/>
        <w:rPr>
          <w:rFonts w:ascii="Arial" w:hAnsi="Arial" w:cs="Arial"/>
        </w:rPr>
      </w:pPr>
      <w:r w:rsidRPr="00DE3ED1">
        <w:rPr>
          <w:rFonts w:ascii="Arial" w:hAnsi="Arial" w:cs="Arial"/>
        </w:rPr>
        <w:t>Intervju se provodi samo s kandidatima / kandidatkinjama koji ostvare najmanje ili više od 50% bodova na provedenom pisanom testiranju.</w:t>
      </w:r>
    </w:p>
    <w:p w:rsidR="00746BF1" w:rsidRPr="00DE3ED1" w:rsidRDefault="00746BF1" w:rsidP="00746BF1">
      <w:pPr>
        <w:ind w:firstLine="708"/>
        <w:jc w:val="both"/>
        <w:rPr>
          <w:rFonts w:ascii="Arial" w:hAnsi="Arial" w:cs="Arial"/>
        </w:rPr>
      </w:pPr>
      <w:r w:rsidRPr="00DE3ED1">
        <w:rPr>
          <w:rFonts w:ascii="Arial" w:hAnsi="Arial" w:cs="Arial"/>
        </w:rPr>
        <w:t xml:space="preserve">Vrijeme održavanja prethodne provjere znanja i sposobnosti objaviti će se najmanje 5 dana prije održavanja provjere na web stranici Primorsko-goranske županije </w:t>
      </w:r>
      <w:hyperlink r:id="rId11" w:history="1">
        <w:r w:rsidRPr="00DE3ED1">
          <w:rPr>
            <w:rStyle w:val="Hyperlink"/>
            <w:rFonts w:ascii="Arial" w:hAnsi="Arial" w:cs="Arial"/>
          </w:rPr>
          <w:t>www.pgz.hr</w:t>
        </w:r>
      </w:hyperlink>
      <w:r w:rsidRPr="00DE3ED1">
        <w:rPr>
          <w:rFonts w:ascii="Arial" w:hAnsi="Arial" w:cs="Arial"/>
        </w:rPr>
        <w:t xml:space="preserve"> i na oglasnoj ploči </w:t>
      </w:r>
      <w:r w:rsidR="00864A02" w:rsidRPr="00DE3ED1">
        <w:rPr>
          <w:rFonts w:ascii="Arial" w:hAnsi="Arial" w:cs="Arial"/>
        </w:rPr>
        <w:t>Upravnog odjela za prostorno uređenje, graditeljstvo i zaštitu okoliša</w:t>
      </w:r>
      <w:r w:rsidR="00170BEC" w:rsidRPr="00DE3ED1">
        <w:rPr>
          <w:rFonts w:ascii="Arial" w:hAnsi="Arial" w:cs="Arial"/>
        </w:rPr>
        <w:t xml:space="preserve"> </w:t>
      </w:r>
      <w:r w:rsidRPr="00DE3ED1">
        <w:rPr>
          <w:rFonts w:ascii="Arial" w:hAnsi="Arial" w:cs="Arial"/>
        </w:rPr>
        <w:t xml:space="preserve">Primorsko goranske županije na adresi </w:t>
      </w:r>
      <w:r w:rsidR="00864A02" w:rsidRPr="00DE3ED1">
        <w:rPr>
          <w:rFonts w:ascii="Arial" w:hAnsi="Arial" w:cs="Arial"/>
        </w:rPr>
        <w:t>Rijeka, Riva</w:t>
      </w:r>
      <w:r w:rsidR="008036B2" w:rsidRPr="00DE3ED1">
        <w:rPr>
          <w:rFonts w:ascii="Arial" w:hAnsi="Arial" w:cs="Arial"/>
        </w:rPr>
        <w:t xml:space="preserve"> 10</w:t>
      </w:r>
      <w:r w:rsidRPr="00DE3ED1">
        <w:rPr>
          <w:rFonts w:ascii="Arial" w:hAnsi="Arial" w:cs="Arial"/>
        </w:rPr>
        <w:t>.</w:t>
      </w:r>
    </w:p>
    <w:p w:rsidR="003D645C" w:rsidRPr="00DE3ED1" w:rsidRDefault="003D645C" w:rsidP="005E3AEB">
      <w:pPr>
        <w:jc w:val="both"/>
        <w:rPr>
          <w:rFonts w:ascii="Arial" w:hAnsi="Arial" w:cs="Arial"/>
        </w:rPr>
      </w:pPr>
    </w:p>
    <w:p w:rsidR="003D645C" w:rsidRDefault="00746BF1" w:rsidP="00746BF1">
      <w:pPr>
        <w:jc w:val="both"/>
        <w:rPr>
          <w:rFonts w:ascii="Arial" w:hAnsi="Arial" w:cs="Arial"/>
          <w:b/>
        </w:rPr>
      </w:pPr>
      <w:r w:rsidRPr="00DE3ED1">
        <w:rPr>
          <w:rFonts w:ascii="Arial" w:hAnsi="Arial" w:cs="Arial"/>
        </w:rPr>
        <w:tab/>
      </w:r>
      <w:r w:rsidRPr="00DE3ED1">
        <w:rPr>
          <w:rFonts w:ascii="Arial" w:hAnsi="Arial" w:cs="Arial"/>
          <w:b/>
        </w:rPr>
        <w:t>Pravni i drugi izvori za pripremanje kandidata za testiranje jesu:</w:t>
      </w:r>
    </w:p>
    <w:p w:rsidR="00DE3ED1" w:rsidRPr="00DE3ED1" w:rsidRDefault="00DE3ED1" w:rsidP="00746BF1">
      <w:pPr>
        <w:jc w:val="both"/>
        <w:rPr>
          <w:rFonts w:ascii="Arial" w:hAnsi="Arial" w:cs="Arial"/>
          <w:b/>
        </w:rPr>
      </w:pPr>
    </w:p>
    <w:p w:rsidR="00746BF1" w:rsidRPr="00DE3ED1" w:rsidRDefault="00746BF1" w:rsidP="00746BF1">
      <w:pPr>
        <w:jc w:val="both"/>
        <w:rPr>
          <w:rFonts w:ascii="Arial" w:hAnsi="Arial" w:cs="Arial"/>
          <w:i/>
          <w:u w:val="single"/>
        </w:rPr>
      </w:pPr>
      <w:r w:rsidRPr="00DE3ED1">
        <w:rPr>
          <w:rFonts w:ascii="Arial" w:hAnsi="Arial" w:cs="Arial"/>
        </w:rPr>
        <w:tab/>
      </w:r>
      <w:r w:rsidRPr="00DE3ED1">
        <w:rPr>
          <w:rFonts w:ascii="Arial" w:hAnsi="Arial" w:cs="Arial"/>
          <w:i/>
          <w:u w:val="single"/>
        </w:rPr>
        <w:t>Opći dio:</w:t>
      </w:r>
    </w:p>
    <w:p w:rsidR="00746BF1" w:rsidRPr="00DE3ED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 w:rsidRPr="00DE3ED1">
        <w:rPr>
          <w:rFonts w:ascii="Arial" w:hAnsi="Arial" w:cs="Arial"/>
        </w:rPr>
        <w:t xml:space="preserve">Ustav Republike Hrvatske (''Narodne novine'' broj 56/90, 135/97, 8/98 – pročišćeni tekst, 113/00, 124/00 – pročišćeni tekst, 28/01, 41/01 – pročišćeni tekst, 55/01 – </w:t>
      </w:r>
      <w:proofErr w:type="spellStart"/>
      <w:r w:rsidRPr="00DE3ED1">
        <w:rPr>
          <w:rFonts w:ascii="Arial" w:hAnsi="Arial" w:cs="Arial"/>
        </w:rPr>
        <w:t>ispr</w:t>
      </w:r>
      <w:proofErr w:type="spellEnd"/>
      <w:r w:rsidRPr="00DE3ED1">
        <w:rPr>
          <w:rFonts w:ascii="Arial" w:hAnsi="Arial" w:cs="Arial"/>
        </w:rPr>
        <w:t>., 76/10, 85/10 – pročišćeni tekst i 5/14)</w:t>
      </w:r>
    </w:p>
    <w:p w:rsidR="00746BF1" w:rsidRPr="00DE3ED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 w:rsidRPr="00DE3ED1">
        <w:rPr>
          <w:rFonts w:ascii="Arial" w:hAnsi="Arial" w:cs="Arial"/>
        </w:rPr>
        <w:t>Zakon o lokalnoj i područnoj (regionalnoj) samoupravi (''Narodne novine'' broj 33/01, 60/01 – vjerodostojno tumačenje, 129/05, 109/07,</w:t>
      </w:r>
      <w:r w:rsidR="00DA65BA" w:rsidRPr="00DE3ED1">
        <w:rPr>
          <w:rFonts w:ascii="Arial" w:hAnsi="Arial" w:cs="Arial"/>
        </w:rPr>
        <w:t xml:space="preserve"> 125/08, 36/09, 150/11, 144/12, </w:t>
      </w:r>
      <w:r w:rsidRPr="00DE3ED1">
        <w:rPr>
          <w:rFonts w:ascii="Arial" w:hAnsi="Arial" w:cs="Arial"/>
        </w:rPr>
        <w:t xml:space="preserve"> 19/13 – pročišćeni tekst</w:t>
      </w:r>
      <w:r w:rsidR="00DA65BA" w:rsidRPr="00DE3ED1">
        <w:rPr>
          <w:rFonts w:ascii="Arial" w:hAnsi="Arial" w:cs="Arial"/>
        </w:rPr>
        <w:t xml:space="preserve"> i 137/15</w:t>
      </w:r>
      <w:r w:rsidR="00360EDC" w:rsidRPr="00DE3ED1">
        <w:rPr>
          <w:rFonts w:ascii="Arial" w:hAnsi="Arial" w:cs="Arial"/>
        </w:rPr>
        <w:t xml:space="preserve"> </w:t>
      </w:r>
      <w:r w:rsidR="005E3AEB" w:rsidRPr="00DE3ED1">
        <w:rPr>
          <w:rFonts w:ascii="Arial" w:hAnsi="Arial" w:cs="Arial"/>
        </w:rPr>
        <w:t>–</w:t>
      </w:r>
      <w:r w:rsidR="00360EDC" w:rsidRPr="00DE3ED1">
        <w:rPr>
          <w:rFonts w:ascii="Arial" w:hAnsi="Arial" w:cs="Arial"/>
        </w:rPr>
        <w:t xml:space="preserve"> ispravak</w:t>
      </w:r>
      <w:r w:rsidR="005E3AEB" w:rsidRPr="00DE3ED1">
        <w:rPr>
          <w:rFonts w:ascii="Arial" w:hAnsi="Arial" w:cs="Arial"/>
        </w:rPr>
        <w:t xml:space="preserve"> i 123/17</w:t>
      </w:r>
      <w:r w:rsidRPr="00DE3ED1">
        <w:rPr>
          <w:rFonts w:ascii="Arial" w:hAnsi="Arial" w:cs="Arial"/>
        </w:rPr>
        <w:t xml:space="preserve">) </w:t>
      </w:r>
    </w:p>
    <w:p w:rsidR="00746BF1" w:rsidRPr="00DE3ED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 w:rsidRPr="00DE3ED1">
        <w:rPr>
          <w:rFonts w:ascii="Arial" w:hAnsi="Arial" w:cs="Arial"/>
        </w:rPr>
        <w:t>Zakon o službenicima i namještenicima  u lokalnoj i područnoj (regionalnoj) samoupravi (</w:t>
      </w:r>
      <w:r w:rsidR="005E3AEB" w:rsidRPr="00DE3ED1">
        <w:rPr>
          <w:rFonts w:ascii="Arial" w:hAnsi="Arial" w:cs="Arial"/>
        </w:rPr>
        <w:t xml:space="preserve">''Narodne novine'' broj 86/08, </w:t>
      </w:r>
      <w:r w:rsidRPr="00DE3ED1">
        <w:rPr>
          <w:rFonts w:ascii="Arial" w:hAnsi="Arial" w:cs="Arial"/>
        </w:rPr>
        <w:t>61/11</w:t>
      </w:r>
      <w:r w:rsidR="005E3AEB" w:rsidRPr="00DE3ED1">
        <w:rPr>
          <w:rFonts w:ascii="Arial" w:hAnsi="Arial" w:cs="Arial"/>
        </w:rPr>
        <w:t xml:space="preserve"> i 4/18</w:t>
      </w:r>
      <w:r w:rsidRPr="00DE3ED1">
        <w:rPr>
          <w:rFonts w:ascii="Arial" w:hAnsi="Arial" w:cs="Arial"/>
        </w:rPr>
        <w:t>)</w:t>
      </w:r>
    </w:p>
    <w:p w:rsidR="00746BF1" w:rsidRPr="00DE3ED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 w:rsidRPr="00DE3ED1">
        <w:rPr>
          <w:rFonts w:ascii="Arial" w:hAnsi="Arial" w:cs="Arial"/>
        </w:rPr>
        <w:t>Zakon o općem upravnom postupku (''Narodne novine'' broj 47/09)</w:t>
      </w:r>
    </w:p>
    <w:p w:rsidR="00746BF1" w:rsidRPr="00DE3ED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 w:rsidRPr="00DE3ED1">
        <w:rPr>
          <w:rFonts w:ascii="Arial" w:hAnsi="Arial" w:cs="Arial"/>
        </w:rPr>
        <w:t>Zakon o upravnim sporovima (''Narodn</w:t>
      </w:r>
      <w:r w:rsidR="00595321" w:rsidRPr="00DE3ED1">
        <w:rPr>
          <w:rFonts w:ascii="Arial" w:hAnsi="Arial" w:cs="Arial"/>
        </w:rPr>
        <w:t xml:space="preserve">e novine'' broj 20/10, 143/12, </w:t>
      </w:r>
      <w:r w:rsidRPr="00DE3ED1">
        <w:rPr>
          <w:rFonts w:ascii="Arial" w:hAnsi="Arial" w:cs="Arial"/>
        </w:rPr>
        <w:t>152/14</w:t>
      </w:r>
      <w:r w:rsidR="00595321" w:rsidRPr="00DE3ED1">
        <w:rPr>
          <w:rFonts w:ascii="Arial" w:hAnsi="Arial" w:cs="Arial"/>
        </w:rPr>
        <w:t>, 94/16 i 29/17</w:t>
      </w:r>
      <w:r w:rsidRPr="00DE3ED1">
        <w:rPr>
          <w:rFonts w:ascii="Arial" w:hAnsi="Arial" w:cs="Arial"/>
        </w:rPr>
        <w:t>)</w:t>
      </w:r>
    </w:p>
    <w:p w:rsidR="00746BF1" w:rsidRPr="00DE3ED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 w:rsidRPr="00DE3ED1">
        <w:rPr>
          <w:rFonts w:ascii="Arial" w:hAnsi="Arial" w:cs="Arial"/>
        </w:rPr>
        <w:t>Uredba o uredskom poslovanju (''Narodne novine'' broj 7/09)</w:t>
      </w:r>
    </w:p>
    <w:p w:rsidR="00A90875" w:rsidRPr="00DE3ED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 w:rsidRPr="00DE3ED1">
        <w:rPr>
          <w:rFonts w:ascii="Arial" w:hAnsi="Arial" w:cs="Arial"/>
        </w:rPr>
        <w:lastRenderedPageBreak/>
        <w:t>Sustav Europske unije (</w:t>
      </w:r>
      <w:hyperlink r:id="rId12" w:history="1">
        <w:r w:rsidRPr="00DE3ED1">
          <w:rPr>
            <w:rStyle w:val="Hyperlink"/>
            <w:rFonts w:ascii="Arial" w:hAnsi="Arial" w:cs="Arial"/>
            <w:color w:val="483D8B"/>
            <w:bdr w:val="none" w:sz="0" w:space="0" w:color="auto" w:frame="1"/>
          </w:rPr>
          <w:t>Službena internetska stranica Europske unije - europa.eu</w:t>
        </w:r>
      </w:hyperlink>
      <w:r w:rsidRPr="00DE3ED1">
        <w:rPr>
          <w:rFonts w:ascii="Arial" w:hAnsi="Arial" w:cs="Arial"/>
          <w:color w:val="666666"/>
        </w:rPr>
        <w:t xml:space="preserve">  </w:t>
      </w:r>
      <w:hyperlink r:id="rId13" w:history="1">
        <w:r w:rsidRPr="00DE3ED1">
          <w:rPr>
            <w:rStyle w:val="Hyperlink"/>
            <w:rFonts w:ascii="Arial" w:hAnsi="Arial" w:cs="Arial"/>
          </w:rPr>
          <w:t>http://europa.eu/index_hr.htm</w:t>
        </w:r>
      </w:hyperlink>
      <w:r w:rsidRPr="00DE3ED1">
        <w:rPr>
          <w:rFonts w:ascii="Arial" w:hAnsi="Arial" w:cs="Arial"/>
        </w:rPr>
        <w:t xml:space="preserve"> - institucije i tijela EU).</w:t>
      </w:r>
    </w:p>
    <w:p w:rsidR="00A90875" w:rsidRPr="00DE3ED1" w:rsidRDefault="00A90875" w:rsidP="00746BF1">
      <w:pPr>
        <w:jc w:val="both"/>
        <w:rPr>
          <w:rFonts w:ascii="Arial" w:hAnsi="Arial" w:cs="Arial"/>
        </w:rPr>
      </w:pPr>
    </w:p>
    <w:p w:rsidR="00746BF1" w:rsidRPr="00DE3ED1" w:rsidRDefault="003D645C" w:rsidP="00746BF1">
      <w:pPr>
        <w:ind w:firstLine="708"/>
        <w:jc w:val="both"/>
        <w:rPr>
          <w:rFonts w:ascii="Arial" w:hAnsi="Arial" w:cs="Arial"/>
          <w:i/>
          <w:u w:val="single"/>
        </w:rPr>
      </w:pPr>
      <w:r w:rsidRPr="00DE3ED1">
        <w:rPr>
          <w:rFonts w:ascii="Arial" w:hAnsi="Arial" w:cs="Arial"/>
          <w:i/>
          <w:u w:val="single"/>
        </w:rPr>
        <w:t>Posebni dio:</w:t>
      </w:r>
    </w:p>
    <w:p w:rsidR="002C0D9C" w:rsidRPr="00DE3ED1" w:rsidRDefault="00D61BE7" w:rsidP="008036B2">
      <w:pPr>
        <w:ind w:left="142" w:hanging="142"/>
        <w:jc w:val="both"/>
        <w:rPr>
          <w:rFonts w:ascii="Arial" w:hAnsi="Arial" w:cs="Arial"/>
          <w:bCs/>
        </w:rPr>
      </w:pPr>
      <w:r w:rsidRPr="00DE3ED1">
        <w:rPr>
          <w:rFonts w:ascii="Arial" w:hAnsi="Arial" w:cs="Arial"/>
          <w:bCs/>
        </w:rPr>
        <w:t>-</w:t>
      </w:r>
      <w:r w:rsidR="002F7B27" w:rsidRPr="00DE3ED1">
        <w:rPr>
          <w:rFonts w:ascii="Arial" w:hAnsi="Arial" w:cs="Arial"/>
          <w:bCs/>
        </w:rPr>
        <w:t xml:space="preserve"> </w:t>
      </w:r>
      <w:r w:rsidR="005E3AEB" w:rsidRPr="00DE3ED1">
        <w:rPr>
          <w:rFonts w:ascii="Arial" w:hAnsi="Arial" w:cs="Arial"/>
          <w:bCs/>
        </w:rPr>
        <w:t>Zakon o gradnji</w:t>
      </w:r>
      <w:r w:rsidR="002C0D9C" w:rsidRPr="00DE3ED1">
        <w:rPr>
          <w:rFonts w:ascii="Arial" w:hAnsi="Arial" w:cs="Arial"/>
          <w:bCs/>
        </w:rPr>
        <w:t xml:space="preserve"> </w:t>
      </w:r>
      <w:r w:rsidRPr="00DE3ED1">
        <w:rPr>
          <w:rFonts w:ascii="Arial" w:hAnsi="Arial" w:cs="Arial"/>
          <w:bCs/>
        </w:rPr>
        <w:t xml:space="preserve">(„Narodne novine“ broj </w:t>
      </w:r>
      <w:r w:rsidR="005E3AEB" w:rsidRPr="00DE3ED1">
        <w:rPr>
          <w:rFonts w:ascii="Arial" w:hAnsi="Arial" w:cs="Arial"/>
          <w:bCs/>
        </w:rPr>
        <w:t>153/13 i 20/17</w:t>
      </w:r>
      <w:r w:rsidR="002C0D9C" w:rsidRPr="00DE3ED1">
        <w:rPr>
          <w:rFonts w:ascii="Arial" w:hAnsi="Arial" w:cs="Arial"/>
          <w:bCs/>
        </w:rPr>
        <w:t>)</w:t>
      </w:r>
    </w:p>
    <w:p w:rsidR="00B25D46" w:rsidRPr="00DE3ED1" w:rsidRDefault="005E3AEB" w:rsidP="008036B2">
      <w:pPr>
        <w:ind w:left="142" w:hanging="142"/>
        <w:jc w:val="both"/>
        <w:rPr>
          <w:rFonts w:ascii="Arial" w:hAnsi="Arial" w:cs="Arial"/>
          <w:bCs/>
        </w:rPr>
      </w:pPr>
      <w:r w:rsidRPr="00DE3ED1">
        <w:rPr>
          <w:rFonts w:ascii="Arial" w:hAnsi="Arial" w:cs="Arial"/>
          <w:bCs/>
        </w:rPr>
        <w:t>- Zakon o prostornom uređenju  („Narodne novine“ broj 153/13 i 65/17</w:t>
      </w:r>
      <w:r w:rsidR="00B25D46" w:rsidRPr="00DE3ED1">
        <w:rPr>
          <w:rFonts w:ascii="Arial" w:hAnsi="Arial" w:cs="Arial"/>
          <w:bCs/>
        </w:rPr>
        <w:t>)</w:t>
      </w:r>
    </w:p>
    <w:p w:rsidR="004817D3" w:rsidRDefault="005E3AEB" w:rsidP="004817D3">
      <w:pPr>
        <w:ind w:left="142" w:hanging="142"/>
        <w:jc w:val="both"/>
        <w:rPr>
          <w:rFonts w:ascii="Arial" w:hAnsi="Arial" w:cs="Arial"/>
          <w:bCs/>
        </w:rPr>
      </w:pPr>
      <w:r w:rsidRPr="00DE3ED1">
        <w:rPr>
          <w:rFonts w:ascii="Arial" w:hAnsi="Arial" w:cs="Arial"/>
          <w:bCs/>
        </w:rPr>
        <w:t xml:space="preserve">- Zakon o postupanju s nezakonito izgrađenim zgradama </w:t>
      </w:r>
      <w:r w:rsidR="00B25D46" w:rsidRPr="00DE3ED1">
        <w:rPr>
          <w:rFonts w:ascii="Arial" w:hAnsi="Arial" w:cs="Arial"/>
          <w:bCs/>
        </w:rPr>
        <w:t xml:space="preserve">(„Narodne </w:t>
      </w:r>
      <w:r w:rsidRPr="00DE3ED1">
        <w:rPr>
          <w:rFonts w:ascii="Arial" w:hAnsi="Arial" w:cs="Arial"/>
          <w:bCs/>
        </w:rPr>
        <w:t>novine“ broj 86/12, 143/13 i 65/17</w:t>
      </w:r>
      <w:r w:rsidR="00B25D46" w:rsidRPr="00DE3ED1">
        <w:rPr>
          <w:rFonts w:ascii="Arial" w:hAnsi="Arial" w:cs="Arial"/>
          <w:bCs/>
        </w:rPr>
        <w:t>)</w:t>
      </w:r>
      <w:r w:rsidR="00DE3ED1">
        <w:rPr>
          <w:rFonts w:ascii="Arial" w:hAnsi="Arial" w:cs="Arial"/>
          <w:bCs/>
        </w:rPr>
        <w:t xml:space="preserve">. </w:t>
      </w:r>
    </w:p>
    <w:p w:rsidR="00DE3ED1" w:rsidRDefault="00DE3ED1" w:rsidP="004817D3">
      <w:pPr>
        <w:ind w:left="142" w:hanging="142"/>
        <w:jc w:val="both"/>
        <w:rPr>
          <w:rFonts w:ascii="Arial" w:hAnsi="Arial" w:cs="Arial"/>
          <w:bCs/>
        </w:rPr>
      </w:pPr>
    </w:p>
    <w:p w:rsidR="00DE3ED1" w:rsidRDefault="00DE3ED1" w:rsidP="004817D3">
      <w:pPr>
        <w:ind w:left="142" w:hanging="142"/>
        <w:jc w:val="both"/>
        <w:rPr>
          <w:rFonts w:ascii="Arial" w:hAnsi="Arial" w:cs="Arial"/>
          <w:bCs/>
        </w:rPr>
      </w:pPr>
    </w:p>
    <w:p w:rsidR="00DE3ED1" w:rsidRPr="00DE3ED1" w:rsidRDefault="00DE3ED1" w:rsidP="004817D3">
      <w:pPr>
        <w:ind w:left="142" w:hanging="142"/>
        <w:jc w:val="both"/>
        <w:rPr>
          <w:rFonts w:ascii="Arial" w:hAnsi="Arial" w:cs="Arial"/>
          <w:bCs/>
        </w:rPr>
      </w:pPr>
    </w:p>
    <w:p w:rsidR="00B25D46" w:rsidRPr="00DE3ED1" w:rsidRDefault="004817D3" w:rsidP="004817D3">
      <w:pPr>
        <w:ind w:left="142" w:hanging="142"/>
        <w:jc w:val="both"/>
        <w:rPr>
          <w:rFonts w:ascii="Arial" w:hAnsi="Arial" w:cs="Arial"/>
          <w:bCs/>
        </w:rPr>
      </w:pPr>
      <w:r w:rsidRPr="00DE3ED1">
        <w:rPr>
          <w:rFonts w:ascii="Arial" w:hAnsi="Arial" w:cs="Arial"/>
          <w:bCs/>
        </w:rPr>
        <w:t xml:space="preserve">                                                </w:t>
      </w:r>
      <w:r w:rsidR="00B25D46" w:rsidRPr="00DE3ED1">
        <w:rPr>
          <w:rFonts w:ascii="Arial" w:hAnsi="Arial" w:cs="Arial"/>
          <w:b/>
        </w:rPr>
        <w:t xml:space="preserve">                              P r o č e l n i c a</w:t>
      </w:r>
    </w:p>
    <w:p w:rsidR="00B25D46" w:rsidRPr="00DE3ED1" w:rsidRDefault="00B25D46" w:rsidP="00B25D46">
      <w:pPr>
        <w:jc w:val="both"/>
        <w:rPr>
          <w:rFonts w:ascii="Arial" w:hAnsi="Arial" w:cs="Arial"/>
          <w:b/>
        </w:rPr>
      </w:pPr>
    </w:p>
    <w:p w:rsidR="00B25D46" w:rsidRPr="00DE3ED1" w:rsidRDefault="00B25D46" w:rsidP="00B25D46">
      <w:pPr>
        <w:jc w:val="both"/>
        <w:rPr>
          <w:rFonts w:ascii="Arial" w:hAnsi="Arial" w:cs="Arial"/>
          <w:b/>
        </w:rPr>
      </w:pPr>
    </w:p>
    <w:p w:rsidR="00B25D46" w:rsidRPr="00524B07" w:rsidRDefault="00B25D46" w:rsidP="00B25D46">
      <w:pPr>
        <w:jc w:val="both"/>
        <w:rPr>
          <w:rFonts w:ascii="Arial" w:hAnsi="Arial" w:cs="Arial"/>
          <w:b/>
        </w:rPr>
      </w:pPr>
      <w:r w:rsidRPr="00DE3ED1">
        <w:rPr>
          <w:rFonts w:ascii="Arial" w:hAnsi="Arial" w:cs="Arial"/>
          <w:b/>
        </w:rPr>
        <w:t xml:space="preserve">                     </w:t>
      </w:r>
      <w:r w:rsidR="00A5303E">
        <w:rPr>
          <w:rFonts w:ascii="Arial" w:hAnsi="Arial" w:cs="Arial"/>
          <w:b/>
        </w:rPr>
        <w:t xml:space="preserve">                         </w:t>
      </w:r>
      <w:r w:rsidR="00641F95">
        <w:rPr>
          <w:rFonts w:ascii="Arial" w:hAnsi="Arial" w:cs="Arial"/>
          <w:b/>
        </w:rPr>
        <w:t xml:space="preserve">  </w:t>
      </w:r>
      <w:bookmarkStart w:id="0" w:name="_GoBack"/>
      <w:bookmarkEnd w:id="0"/>
      <w:r w:rsidR="00641F95">
        <w:rPr>
          <w:rFonts w:ascii="Arial" w:hAnsi="Arial" w:cs="Arial"/>
          <w:b/>
        </w:rPr>
        <w:t>v.r.</w:t>
      </w:r>
      <w:r w:rsidR="001278A1">
        <w:rPr>
          <w:rFonts w:ascii="Arial" w:hAnsi="Arial" w:cs="Arial"/>
          <w:b/>
        </w:rPr>
        <w:t xml:space="preserve"> </w:t>
      </w:r>
      <w:r w:rsidRPr="00DE3ED1">
        <w:rPr>
          <w:rFonts w:ascii="Arial" w:hAnsi="Arial" w:cs="Arial"/>
          <w:b/>
        </w:rPr>
        <w:t xml:space="preserve">doc.dr.sc. Koraljka </w:t>
      </w:r>
      <w:proofErr w:type="spellStart"/>
      <w:r w:rsidRPr="00DE3ED1">
        <w:rPr>
          <w:rFonts w:ascii="Arial" w:hAnsi="Arial" w:cs="Arial"/>
          <w:b/>
        </w:rPr>
        <w:t>Vahtar</w:t>
      </w:r>
      <w:proofErr w:type="spellEnd"/>
      <w:r w:rsidRPr="00DE3ED1">
        <w:rPr>
          <w:rFonts w:ascii="Arial" w:hAnsi="Arial" w:cs="Arial"/>
          <w:b/>
        </w:rPr>
        <w:t>-Jurković,</w:t>
      </w:r>
      <w:r>
        <w:rPr>
          <w:rFonts w:ascii="Arial" w:hAnsi="Arial" w:cs="Arial"/>
          <w:b/>
        </w:rPr>
        <w:t xml:space="preserve"> dipl.ing.građ.</w:t>
      </w:r>
    </w:p>
    <w:sectPr w:rsidR="00B25D46" w:rsidRPr="00524B07" w:rsidSect="004817D3">
      <w:headerReference w:type="default" r:id="rId14"/>
      <w:pgSz w:w="11906" w:h="16838"/>
      <w:pgMar w:top="851" w:right="1417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D93" w:rsidRDefault="00EC3D93" w:rsidP="005E3AEB">
      <w:r>
        <w:separator/>
      </w:r>
    </w:p>
  </w:endnote>
  <w:endnote w:type="continuationSeparator" w:id="0">
    <w:p w:rsidR="00EC3D93" w:rsidRDefault="00EC3D93" w:rsidP="005E3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D93" w:rsidRDefault="00EC3D93" w:rsidP="005E3AEB">
      <w:r>
        <w:separator/>
      </w:r>
    </w:p>
  </w:footnote>
  <w:footnote w:type="continuationSeparator" w:id="0">
    <w:p w:rsidR="00EC3D93" w:rsidRDefault="00EC3D93" w:rsidP="005E3A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0240337"/>
      <w:docPartObj>
        <w:docPartGallery w:val="Page Numbers (Top of Page)"/>
        <w:docPartUnique/>
      </w:docPartObj>
    </w:sdtPr>
    <w:sdtEndPr/>
    <w:sdtContent>
      <w:p w:rsidR="005E3AEB" w:rsidRDefault="005E3AEB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1F95">
          <w:rPr>
            <w:noProof/>
          </w:rPr>
          <w:t>3</w:t>
        </w:r>
        <w:r>
          <w:fldChar w:fldCharType="end"/>
        </w:r>
      </w:p>
    </w:sdtContent>
  </w:sdt>
  <w:p w:rsidR="005E3AEB" w:rsidRDefault="005E3AE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44D6C"/>
    <w:multiLevelType w:val="hybridMultilevel"/>
    <w:tmpl w:val="45D6A12A"/>
    <w:lvl w:ilvl="0" w:tplc="FE3A906E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9138B0"/>
    <w:multiLevelType w:val="hybridMultilevel"/>
    <w:tmpl w:val="B45E1570"/>
    <w:lvl w:ilvl="0" w:tplc="E5AA467A">
      <w:start w:val="1"/>
      <w:numFmt w:val="upperRoman"/>
      <w:lvlText w:val="%1."/>
      <w:lvlJc w:val="left"/>
      <w:pPr>
        <w:tabs>
          <w:tab w:val="num" w:pos="1200"/>
        </w:tabs>
        <w:ind w:left="1200" w:hanging="360"/>
      </w:pPr>
      <w:rPr>
        <w:rFonts w:ascii="Arial" w:eastAsia="Times New Roman" w:hAnsi="Arial" w:cs="Arial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25006F"/>
    <w:multiLevelType w:val="hybridMultilevel"/>
    <w:tmpl w:val="C10A2100"/>
    <w:lvl w:ilvl="0" w:tplc="5CC216C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D5038C1"/>
    <w:multiLevelType w:val="hybridMultilevel"/>
    <w:tmpl w:val="00C4D250"/>
    <w:lvl w:ilvl="0" w:tplc="06E265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E066556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E6E0C58"/>
    <w:multiLevelType w:val="hybridMultilevel"/>
    <w:tmpl w:val="9AD6B4DC"/>
    <w:lvl w:ilvl="0" w:tplc="06E265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2845B58"/>
    <w:multiLevelType w:val="hybridMultilevel"/>
    <w:tmpl w:val="CFBE59F4"/>
    <w:lvl w:ilvl="0" w:tplc="BCAEF4A4">
      <w:start w:val="4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2BD67E9A"/>
    <w:multiLevelType w:val="hybridMultilevel"/>
    <w:tmpl w:val="4DF29F18"/>
    <w:lvl w:ilvl="0" w:tplc="769E209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F425D1"/>
    <w:multiLevelType w:val="hybridMultilevel"/>
    <w:tmpl w:val="34F882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4C54950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1E40D9"/>
    <w:multiLevelType w:val="hybridMultilevel"/>
    <w:tmpl w:val="51021862"/>
    <w:lvl w:ilvl="0" w:tplc="B564582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C967A80"/>
    <w:multiLevelType w:val="hybridMultilevel"/>
    <w:tmpl w:val="1C14AEA4"/>
    <w:lvl w:ilvl="0" w:tplc="E066556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252116D"/>
    <w:multiLevelType w:val="hybridMultilevel"/>
    <w:tmpl w:val="8FD8D02E"/>
    <w:lvl w:ilvl="0" w:tplc="8A2EA9D4">
      <w:numFmt w:val="bullet"/>
      <w:lvlText w:val="–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tabs>
          <w:tab w:val="num" w:pos="1019"/>
        </w:tabs>
        <w:ind w:left="101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739"/>
        </w:tabs>
        <w:ind w:left="173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459"/>
        </w:tabs>
        <w:ind w:left="245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179"/>
        </w:tabs>
        <w:ind w:left="317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899"/>
        </w:tabs>
        <w:ind w:left="389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19"/>
        </w:tabs>
        <w:ind w:left="461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339"/>
        </w:tabs>
        <w:ind w:left="533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059"/>
        </w:tabs>
        <w:ind w:left="6059" w:hanging="360"/>
      </w:pPr>
      <w:rPr>
        <w:rFonts w:ascii="Wingdings" w:hAnsi="Wingdings" w:hint="default"/>
      </w:rPr>
    </w:lvl>
  </w:abstractNum>
  <w:abstractNum w:abstractNumId="11">
    <w:nsid w:val="43C236D2"/>
    <w:multiLevelType w:val="hybridMultilevel"/>
    <w:tmpl w:val="5CBAA2EE"/>
    <w:lvl w:ilvl="0" w:tplc="E44821D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7E903CA"/>
    <w:multiLevelType w:val="hybridMultilevel"/>
    <w:tmpl w:val="2D240C98"/>
    <w:lvl w:ilvl="0" w:tplc="06E265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264066E"/>
    <w:multiLevelType w:val="hybridMultilevel"/>
    <w:tmpl w:val="81B0C74E"/>
    <w:lvl w:ilvl="0" w:tplc="1602B656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60614491"/>
    <w:multiLevelType w:val="hybridMultilevel"/>
    <w:tmpl w:val="868AC3CA"/>
    <w:lvl w:ilvl="0" w:tplc="06E265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38B0508"/>
    <w:multiLevelType w:val="hybridMultilevel"/>
    <w:tmpl w:val="5A981310"/>
    <w:lvl w:ilvl="0" w:tplc="06E265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C21034"/>
    <w:multiLevelType w:val="hybridMultilevel"/>
    <w:tmpl w:val="9064D3AC"/>
    <w:lvl w:ilvl="0" w:tplc="E44821D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EA3DED"/>
    <w:multiLevelType w:val="hybridMultilevel"/>
    <w:tmpl w:val="C9B2249E"/>
    <w:lvl w:ilvl="0" w:tplc="E44821D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AD50DB"/>
    <w:multiLevelType w:val="hybridMultilevel"/>
    <w:tmpl w:val="0FEE812A"/>
    <w:lvl w:ilvl="0" w:tplc="843C7D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1A7020"/>
    <w:multiLevelType w:val="hybridMultilevel"/>
    <w:tmpl w:val="33F22B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057C53"/>
    <w:multiLevelType w:val="hybridMultilevel"/>
    <w:tmpl w:val="A9280E5C"/>
    <w:lvl w:ilvl="0" w:tplc="06E265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2FE463F"/>
    <w:multiLevelType w:val="hybridMultilevel"/>
    <w:tmpl w:val="D3AE5E5A"/>
    <w:lvl w:ilvl="0" w:tplc="E6F4B846">
      <w:start w:val="1"/>
      <w:numFmt w:val="upperRoman"/>
      <w:lvlText w:val="%1."/>
      <w:lvlJc w:val="left"/>
      <w:pPr>
        <w:ind w:left="1683" w:hanging="9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353102B"/>
    <w:multiLevelType w:val="hybridMultilevel"/>
    <w:tmpl w:val="E4AEA756"/>
    <w:lvl w:ilvl="0" w:tplc="06E26556">
      <w:start w:val="1"/>
      <w:numFmt w:val="bullet"/>
      <w:lvlText w:val="-"/>
      <w:lvlJc w:val="left"/>
      <w:pPr>
        <w:ind w:left="1080" w:hanging="720"/>
      </w:pPr>
      <w:rPr>
        <w:rFonts w:ascii="Arial" w:eastAsia="Times New Roman" w:hAnsi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3A137E"/>
    <w:multiLevelType w:val="hybridMultilevel"/>
    <w:tmpl w:val="D044815C"/>
    <w:lvl w:ilvl="0" w:tplc="2D2C687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266811"/>
    <w:multiLevelType w:val="hybridMultilevel"/>
    <w:tmpl w:val="DDA6E54A"/>
    <w:lvl w:ilvl="0" w:tplc="CCC2E6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6B728F"/>
    <w:multiLevelType w:val="hybridMultilevel"/>
    <w:tmpl w:val="51021862"/>
    <w:lvl w:ilvl="0" w:tplc="B564582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4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5"/>
  </w:num>
  <w:num w:numId="5">
    <w:abstractNumId w:val="8"/>
  </w:num>
  <w:num w:numId="6">
    <w:abstractNumId w:val="9"/>
  </w:num>
  <w:num w:numId="7">
    <w:abstractNumId w:val="21"/>
  </w:num>
  <w:num w:numId="8">
    <w:abstractNumId w:val="25"/>
  </w:num>
  <w:num w:numId="9">
    <w:abstractNumId w:val="18"/>
  </w:num>
  <w:num w:numId="10">
    <w:abstractNumId w:val="10"/>
  </w:num>
  <w:num w:numId="11">
    <w:abstractNumId w:val="22"/>
  </w:num>
  <w:num w:numId="12">
    <w:abstractNumId w:val="0"/>
  </w:num>
  <w:num w:numId="13">
    <w:abstractNumId w:val="6"/>
  </w:num>
  <w:num w:numId="14">
    <w:abstractNumId w:val="5"/>
  </w:num>
  <w:num w:numId="15">
    <w:abstractNumId w:val="16"/>
  </w:num>
  <w:num w:numId="16">
    <w:abstractNumId w:val="11"/>
  </w:num>
  <w:num w:numId="17">
    <w:abstractNumId w:val="1"/>
  </w:num>
  <w:num w:numId="18">
    <w:abstractNumId w:val="7"/>
  </w:num>
  <w:num w:numId="19">
    <w:abstractNumId w:val="17"/>
  </w:num>
  <w:num w:numId="20">
    <w:abstractNumId w:val="12"/>
  </w:num>
  <w:num w:numId="21">
    <w:abstractNumId w:val="23"/>
  </w:num>
  <w:num w:numId="22">
    <w:abstractNumId w:val="3"/>
  </w:num>
  <w:num w:numId="23">
    <w:abstractNumId w:val="4"/>
  </w:num>
  <w:num w:numId="24">
    <w:abstractNumId w:val="19"/>
  </w:num>
  <w:num w:numId="25">
    <w:abstractNumId w:val="14"/>
  </w:num>
  <w:num w:numId="26">
    <w:abstractNumId w:val="20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F1"/>
    <w:rsid w:val="00031BC5"/>
    <w:rsid w:val="0007784C"/>
    <w:rsid w:val="00092710"/>
    <w:rsid w:val="00096E6A"/>
    <w:rsid w:val="000A1692"/>
    <w:rsid w:val="000A5CDB"/>
    <w:rsid w:val="000F3914"/>
    <w:rsid w:val="001278A1"/>
    <w:rsid w:val="00161948"/>
    <w:rsid w:val="00170BEC"/>
    <w:rsid w:val="001B2FE0"/>
    <w:rsid w:val="0028336C"/>
    <w:rsid w:val="00291261"/>
    <w:rsid w:val="002B793A"/>
    <w:rsid w:val="002C0D9C"/>
    <w:rsid w:val="002D53CA"/>
    <w:rsid w:val="002F7B27"/>
    <w:rsid w:val="00302359"/>
    <w:rsid w:val="00320C43"/>
    <w:rsid w:val="00321C6D"/>
    <w:rsid w:val="0035143E"/>
    <w:rsid w:val="00353471"/>
    <w:rsid w:val="00360EDC"/>
    <w:rsid w:val="00362021"/>
    <w:rsid w:val="0039035B"/>
    <w:rsid w:val="003B706F"/>
    <w:rsid w:val="003D645C"/>
    <w:rsid w:val="003E4656"/>
    <w:rsid w:val="00421F0D"/>
    <w:rsid w:val="00476384"/>
    <w:rsid w:val="004817D3"/>
    <w:rsid w:val="004A0A2E"/>
    <w:rsid w:val="004B5216"/>
    <w:rsid w:val="004E7FC3"/>
    <w:rsid w:val="004F07F1"/>
    <w:rsid w:val="00553E8D"/>
    <w:rsid w:val="0056241A"/>
    <w:rsid w:val="00595321"/>
    <w:rsid w:val="005B726B"/>
    <w:rsid w:val="005E3AEB"/>
    <w:rsid w:val="005F41AF"/>
    <w:rsid w:val="005F4AB0"/>
    <w:rsid w:val="00641F95"/>
    <w:rsid w:val="00647FAE"/>
    <w:rsid w:val="0067632C"/>
    <w:rsid w:val="006D0AC9"/>
    <w:rsid w:val="0072710C"/>
    <w:rsid w:val="007307A7"/>
    <w:rsid w:val="00733C79"/>
    <w:rsid w:val="0074031D"/>
    <w:rsid w:val="00746BF1"/>
    <w:rsid w:val="00765FE9"/>
    <w:rsid w:val="007706E3"/>
    <w:rsid w:val="00770EE6"/>
    <w:rsid w:val="007C0658"/>
    <w:rsid w:val="007C5230"/>
    <w:rsid w:val="008036B2"/>
    <w:rsid w:val="00810CBD"/>
    <w:rsid w:val="00815A00"/>
    <w:rsid w:val="0086413B"/>
    <w:rsid w:val="00864A02"/>
    <w:rsid w:val="00875046"/>
    <w:rsid w:val="008F70F6"/>
    <w:rsid w:val="00926D2C"/>
    <w:rsid w:val="00953321"/>
    <w:rsid w:val="0096647F"/>
    <w:rsid w:val="00974A07"/>
    <w:rsid w:val="009D1717"/>
    <w:rsid w:val="009E7B63"/>
    <w:rsid w:val="00A213B4"/>
    <w:rsid w:val="00A5303E"/>
    <w:rsid w:val="00A87912"/>
    <w:rsid w:val="00A90875"/>
    <w:rsid w:val="00A94C45"/>
    <w:rsid w:val="00AE201C"/>
    <w:rsid w:val="00B22E37"/>
    <w:rsid w:val="00B25D46"/>
    <w:rsid w:val="00B47D88"/>
    <w:rsid w:val="00B52692"/>
    <w:rsid w:val="00B762CC"/>
    <w:rsid w:val="00B80DBA"/>
    <w:rsid w:val="00B863A9"/>
    <w:rsid w:val="00B9239C"/>
    <w:rsid w:val="00BD6FAA"/>
    <w:rsid w:val="00BE60AB"/>
    <w:rsid w:val="00BF119F"/>
    <w:rsid w:val="00C56CE5"/>
    <w:rsid w:val="00CA68DA"/>
    <w:rsid w:val="00CF0F6F"/>
    <w:rsid w:val="00D43659"/>
    <w:rsid w:val="00D6140F"/>
    <w:rsid w:val="00D61BE7"/>
    <w:rsid w:val="00DA65BA"/>
    <w:rsid w:val="00DD1E95"/>
    <w:rsid w:val="00DE3ED1"/>
    <w:rsid w:val="00E17F63"/>
    <w:rsid w:val="00EB520B"/>
    <w:rsid w:val="00EC3D93"/>
    <w:rsid w:val="00F178E8"/>
    <w:rsid w:val="00F36FEC"/>
    <w:rsid w:val="00F44DEC"/>
    <w:rsid w:val="00F723B4"/>
    <w:rsid w:val="00F83F34"/>
    <w:rsid w:val="00F97C6A"/>
    <w:rsid w:val="00FD2561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46BF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6BF1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rsid w:val="00746BF1"/>
    <w:rPr>
      <w:color w:val="0000FF"/>
      <w:u w:val="single"/>
    </w:rPr>
  </w:style>
  <w:style w:type="character" w:styleId="Emphasis">
    <w:name w:val="Emphasis"/>
    <w:basedOn w:val="DefaultParagraphFont"/>
    <w:qFormat/>
    <w:rsid w:val="00746BF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6B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BF1"/>
    <w:rPr>
      <w:rFonts w:ascii="Tahoma" w:eastAsia="Times New Roman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746BF1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96647F"/>
    <w:rPr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rsid w:val="0096647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NoSpacing">
    <w:name w:val="No Spacing"/>
    <w:uiPriority w:val="1"/>
    <w:qFormat/>
    <w:rsid w:val="000F391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BodyText">
    <w:name w:val="Body Text"/>
    <w:basedOn w:val="Normal"/>
    <w:link w:val="BodyTextChar"/>
    <w:rsid w:val="00D61BE7"/>
    <w:pPr>
      <w:jc w:val="both"/>
    </w:pPr>
    <w:rPr>
      <w:rFonts w:ascii="Arial" w:hAnsi="Arial" w:cs="Arial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D61BE7"/>
    <w:rPr>
      <w:rFonts w:ascii="Arial" w:eastAsia="Times New Roman" w:hAnsi="Arial" w:cs="Arial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E3AE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3AEB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46BF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6BF1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rsid w:val="00746BF1"/>
    <w:rPr>
      <w:color w:val="0000FF"/>
      <w:u w:val="single"/>
    </w:rPr>
  </w:style>
  <w:style w:type="character" w:styleId="Emphasis">
    <w:name w:val="Emphasis"/>
    <w:basedOn w:val="DefaultParagraphFont"/>
    <w:qFormat/>
    <w:rsid w:val="00746BF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6B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BF1"/>
    <w:rPr>
      <w:rFonts w:ascii="Tahoma" w:eastAsia="Times New Roman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746BF1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96647F"/>
    <w:rPr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rsid w:val="0096647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NoSpacing">
    <w:name w:val="No Spacing"/>
    <w:uiPriority w:val="1"/>
    <w:qFormat/>
    <w:rsid w:val="000F391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BodyText">
    <w:name w:val="Body Text"/>
    <w:basedOn w:val="Normal"/>
    <w:link w:val="BodyTextChar"/>
    <w:rsid w:val="00D61BE7"/>
    <w:pPr>
      <w:jc w:val="both"/>
    </w:pPr>
    <w:rPr>
      <w:rFonts w:ascii="Arial" w:hAnsi="Arial" w:cs="Arial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D61BE7"/>
    <w:rPr>
      <w:rFonts w:ascii="Arial" w:eastAsia="Times New Roman" w:hAnsi="Arial" w:cs="Arial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E3AE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3AEB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3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uropa.eu/index_hr.ht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europa.e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gz.hr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D0940-12F8-4282-84A7-752E97BB9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923</Words>
  <Characters>5264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Đeni Stipinović</cp:lastModifiedBy>
  <cp:revision>2</cp:revision>
  <dcterms:created xsi:type="dcterms:W3CDTF">2018-12-20T09:47:00Z</dcterms:created>
  <dcterms:modified xsi:type="dcterms:W3CDTF">2018-12-20T09:47:00Z</dcterms:modified>
</cp:coreProperties>
</file>