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710523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710523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BC673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112-03/18-01/22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BC6736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 w:rsidRPr="00BC669C">
        <w:rPr>
          <w:rFonts w:ascii="Arial" w:hAnsi="Arial" w:cs="Arial"/>
        </w:rPr>
        <w:t>-</w:t>
      </w:r>
      <w:r w:rsidR="00BC6736">
        <w:rPr>
          <w:rFonts w:ascii="Arial" w:hAnsi="Arial" w:cs="Arial"/>
        </w:rPr>
        <w:t>1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BC6736">
        <w:rPr>
          <w:rFonts w:ascii="Arial" w:hAnsi="Arial" w:cs="Arial"/>
        </w:rPr>
        <w:t>17</w:t>
      </w:r>
      <w:r w:rsidRPr="00563DEF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BC6736">
        <w:rPr>
          <w:rFonts w:ascii="Arial" w:hAnsi="Arial" w:cs="Arial"/>
        </w:rPr>
        <w:t>prosinca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>)</w:t>
      </w:r>
      <w:r w:rsidR="00165DDF">
        <w:rPr>
          <w:rFonts w:ascii="Arial" w:hAnsi="Arial" w:cs="Arial"/>
        </w:rPr>
        <w:t xml:space="preserve"> i članka 3. Zakona o izmjenama i dopunama Zakona o postupanju s nezakonito izgrađenim zgradama</w:t>
      </w:r>
      <w:r w:rsidR="002A148B">
        <w:rPr>
          <w:rFonts w:ascii="Arial" w:hAnsi="Arial" w:cs="Arial"/>
        </w:rPr>
        <w:t xml:space="preserve"> (''Narodne novine'' broj 65/17)</w:t>
      </w:r>
      <w:r w:rsidR="00D567BE">
        <w:rPr>
          <w:rFonts w:ascii="Arial" w:hAnsi="Arial" w:cs="Arial"/>
        </w:rPr>
        <w:t xml:space="preserve">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di </w:t>
      </w:r>
      <w:r w:rsidR="00165DDF">
        <w:rPr>
          <w:rFonts w:ascii="Arial" w:hAnsi="Arial" w:cs="Arial"/>
        </w:rPr>
        <w:t>obavljanja poslova čiji se opseg privremeno povećao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 w:rsidR="00165DDF">
        <w:rPr>
          <w:rFonts w:ascii="Arial" w:hAnsi="Arial" w:cs="Arial"/>
        </w:rPr>
        <w:t>, Ispostava u Krku</w:t>
      </w:r>
      <w:r>
        <w:rPr>
          <w:rFonts w:ascii="Arial" w:hAnsi="Arial" w:cs="Arial"/>
        </w:rPr>
        <w:t xml:space="preserve"> Primorsko-goranske županije, na</w:t>
      </w:r>
      <w:r w:rsidR="009130A3">
        <w:rPr>
          <w:rFonts w:ascii="Arial" w:hAnsi="Arial" w:cs="Arial"/>
        </w:rPr>
        <w:t xml:space="preserve"> radn</w:t>
      </w:r>
      <w:r w:rsidR="00165DDF">
        <w:rPr>
          <w:rFonts w:ascii="Arial" w:hAnsi="Arial" w:cs="Arial"/>
        </w:rPr>
        <w:t>o</w:t>
      </w:r>
      <w:r w:rsidR="009130A3">
        <w:rPr>
          <w:rFonts w:ascii="Arial" w:hAnsi="Arial" w:cs="Arial"/>
        </w:rPr>
        <w:t xml:space="preserve"> mjest</w:t>
      </w:r>
      <w:r w:rsidR="00165DD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165DDF" w:rsidRDefault="009130A3" w:rsidP="0014728A">
      <w:pPr>
        <w:pStyle w:val="ListParagraph"/>
        <w:ind w:left="284"/>
        <w:jc w:val="both"/>
        <w:rPr>
          <w:rFonts w:ascii="Arial" w:hAnsi="Arial" w:cs="Arial"/>
        </w:rPr>
      </w:pPr>
      <w:r w:rsidRPr="00383980">
        <w:rPr>
          <w:rFonts w:ascii="Arial" w:hAnsi="Arial" w:cs="Arial"/>
          <w:b/>
        </w:rPr>
        <w:t xml:space="preserve">VIŠI STRUČNI SURADNIK / VIŠA STRUČNA SURADNICA ZA PROSTORNO UREĐENJE I GRADITELJSTVO: </w:t>
      </w:r>
      <w:r w:rsidRPr="00383980">
        <w:rPr>
          <w:rFonts w:ascii="Arial" w:hAnsi="Arial" w:cs="Arial"/>
        </w:rPr>
        <w:t xml:space="preserve">1 izvršitelj / izvršiteljica na određeno vrijeme </w:t>
      </w:r>
      <w:r w:rsidR="00165DDF" w:rsidRPr="00383980">
        <w:rPr>
          <w:rFonts w:ascii="Arial" w:hAnsi="Arial" w:cs="Arial"/>
        </w:rPr>
        <w:t xml:space="preserve">od 2 godine, radi obavljanja poslova </w:t>
      </w:r>
      <w:r w:rsidR="00383980">
        <w:rPr>
          <w:rFonts w:ascii="Arial" w:hAnsi="Arial" w:cs="Arial"/>
        </w:rPr>
        <w:t xml:space="preserve">rješavanja </w:t>
      </w:r>
      <w:r w:rsidR="00383980" w:rsidRPr="00383980">
        <w:rPr>
          <w:rFonts w:ascii="Arial" w:hAnsi="Arial" w:cs="Arial"/>
        </w:rPr>
        <w:t>zahtjev</w:t>
      </w:r>
      <w:r w:rsidR="00383980">
        <w:rPr>
          <w:rFonts w:ascii="Arial" w:hAnsi="Arial" w:cs="Arial"/>
        </w:rPr>
        <w:t>a</w:t>
      </w:r>
      <w:r w:rsidR="00383980" w:rsidRPr="00383980">
        <w:rPr>
          <w:rFonts w:ascii="Arial" w:hAnsi="Arial" w:cs="Arial"/>
        </w:rPr>
        <w:t xml:space="preserve"> podnese</w:t>
      </w:r>
      <w:r w:rsidR="00383980">
        <w:rPr>
          <w:rFonts w:ascii="Arial" w:hAnsi="Arial" w:cs="Arial"/>
        </w:rPr>
        <w:t xml:space="preserve">nih </w:t>
      </w:r>
      <w:r w:rsidR="00383980" w:rsidRPr="00383980">
        <w:rPr>
          <w:rFonts w:ascii="Arial" w:hAnsi="Arial" w:cs="Arial"/>
        </w:rPr>
        <w:t xml:space="preserve">temeljem </w:t>
      </w:r>
      <w:r w:rsidR="00383980">
        <w:rPr>
          <w:rFonts w:ascii="Arial" w:hAnsi="Arial" w:cs="Arial"/>
        </w:rPr>
        <w:t>Zakona o postupanju s nezakonito izgrađenim zgradama (''Narodne novine '' broj 86/12, 143/13 i 65/17)</w:t>
      </w:r>
      <w:r w:rsidR="00BC6736">
        <w:rPr>
          <w:rFonts w:ascii="Arial" w:hAnsi="Arial" w:cs="Arial"/>
        </w:rPr>
        <w:t xml:space="preserve"> – mjesto rada Krk</w:t>
      </w:r>
    </w:p>
    <w:p w:rsidR="00383980" w:rsidRPr="00383980" w:rsidRDefault="00383980" w:rsidP="00383980">
      <w:pPr>
        <w:pStyle w:val="ListParagraph"/>
        <w:ind w:left="284"/>
        <w:jc w:val="both"/>
        <w:rPr>
          <w:rFonts w:ascii="Arial" w:hAnsi="Arial" w:cs="Arial"/>
        </w:rPr>
      </w:pP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ili stručni specijalist građevinske ili arhitektonske struke ili magistar pravne struke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 godina</w:t>
      </w:r>
      <w:r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9130A3" w:rsidRPr="009130A3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9130A3" w:rsidRDefault="009130A3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710523" w:rsidP="00152E9A">
      <w:pPr>
        <w:pStyle w:val="NoSpacing"/>
        <w:ind w:firstLine="708"/>
        <w:jc w:val="both"/>
      </w:pPr>
      <w:hyperlink r:id="rId11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BC6736" w:rsidRPr="000B6FB6" w:rsidRDefault="00BC6736" w:rsidP="00BC67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BC6736" w:rsidRPr="000B6FB6" w:rsidRDefault="00BC6736" w:rsidP="00BC67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 xml:space="preserve">dokaz o ispunjavanju uvjeta stupnja obrazovanja </w:t>
      </w:r>
      <w:r>
        <w:rPr>
          <w:rFonts w:ascii="Arial" w:hAnsi="Arial" w:cs="Arial"/>
        </w:rPr>
        <w:t xml:space="preserve">i </w:t>
      </w:r>
      <w:r w:rsidRPr="000B6FB6">
        <w:rPr>
          <w:rFonts w:ascii="Arial" w:hAnsi="Arial" w:cs="Arial"/>
        </w:rPr>
        <w:t>stručne spreme,</w:t>
      </w:r>
    </w:p>
    <w:p w:rsidR="00BC6736" w:rsidRPr="000B6FB6" w:rsidRDefault="00BC6736" w:rsidP="00BC67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BC6736" w:rsidRPr="000E38E4" w:rsidRDefault="00BC6736" w:rsidP="00BC67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lastRenderedPageBreak/>
        <w:t xml:space="preserve">dokaz o radnom stažu (elektronički zapis </w:t>
      </w:r>
      <w:r w:rsidRPr="00E4637D">
        <w:rPr>
          <w:rFonts w:ascii="Arial" w:hAnsi="Arial" w:cs="Arial"/>
        </w:rPr>
        <w:t>ili potvrda</w:t>
      </w:r>
      <w:r>
        <w:rPr>
          <w:rFonts w:ascii="Calibri" w:hAnsi="Calibri" w:cs="Helvetica"/>
          <w:color w:val="666666"/>
          <w:sz w:val="21"/>
          <w:szCs w:val="21"/>
        </w:rPr>
        <w:t xml:space="preserve"> </w:t>
      </w:r>
      <w:r w:rsidRPr="000B6FB6">
        <w:rPr>
          <w:rFonts w:ascii="Arial" w:hAnsi="Arial" w:cs="Arial"/>
          <w:color w:val="000000"/>
        </w:rPr>
        <w:t>o podacima evidentiranim u bazi podataka Hrvatskog zavoda za mirovinsko osiguranje</w:t>
      </w:r>
      <w:r>
        <w:rPr>
          <w:rFonts w:ascii="Arial" w:hAnsi="Arial" w:cs="Arial"/>
        </w:rPr>
        <w:t>,</w:t>
      </w:r>
      <w:r w:rsidRPr="00E4637D">
        <w:rPr>
          <w:rFonts w:ascii="Calibri" w:hAnsi="Calibri" w:cs="Helvetica"/>
          <w:color w:val="666666"/>
          <w:sz w:val="21"/>
          <w:szCs w:val="21"/>
        </w:rPr>
        <w:t xml:space="preserve"> </w:t>
      </w:r>
      <w:r w:rsidRPr="00E4637D">
        <w:rPr>
          <w:rFonts w:ascii="Arial" w:hAnsi="Arial" w:cs="Arial"/>
        </w:rPr>
        <w:t>iz koje je vidljivo razdoblje radnog iskustva u odgovarajućem stupnju obrazovanja</w:t>
      </w:r>
      <w:r>
        <w:rPr>
          <w:rFonts w:ascii="Calibri" w:hAnsi="Calibri" w:cs="Helvetica"/>
          <w:color w:val="666666"/>
          <w:sz w:val="21"/>
          <w:szCs w:val="21"/>
        </w:rPr>
        <w:t xml:space="preserve">, </w:t>
      </w:r>
      <w:r>
        <w:rPr>
          <w:rFonts w:ascii="Arial" w:hAnsi="Arial" w:cs="Arial"/>
        </w:rPr>
        <w:t xml:space="preserve"> koji ne smije biti stariji  od 3 mjeseca od dana isteka roka za podnošenje prijava na ovaj Oglas)</w:t>
      </w:r>
      <w:r w:rsidRPr="00712C84">
        <w:rPr>
          <w:rFonts w:ascii="Arial" w:hAnsi="Arial" w:cs="Arial"/>
        </w:rPr>
        <w:t xml:space="preserve">, </w:t>
      </w:r>
    </w:p>
    <w:p w:rsidR="00BC6736" w:rsidRPr="00E4637D" w:rsidRDefault="00BC6736" w:rsidP="00BC67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BC6736" w:rsidRPr="000B6FB6" w:rsidRDefault="00BC6736" w:rsidP="00BC67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BC6736" w:rsidRPr="000E38E4" w:rsidRDefault="00BC6736" w:rsidP="00BC673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uvjerenje da se protiv kandidata / kandidatkinje ne vodi kazneni postupak (ne starije od 3 mjeseca</w:t>
      </w:r>
      <w:r w:rsidRPr="000E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dan isteka roka za podnošenje prijava na ovaj Oglas).</w:t>
      </w:r>
    </w:p>
    <w:p w:rsidR="00BC6736" w:rsidRPr="000B6FB6" w:rsidRDefault="00BC6736" w:rsidP="00BC6736">
      <w:pPr>
        <w:jc w:val="both"/>
        <w:rPr>
          <w:rFonts w:ascii="Arial" w:hAnsi="Arial" w:cs="Arial"/>
        </w:rPr>
      </w:pPr>
    </w:p>
    <w:p w:rsidR="00D567BE" w:rsidRDefault="00D567BE" w:rsidP="00381B2B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 w:rsidR="00BC6736">
        <w:rPr>
          <w:rFonts w:ascii="Arial" w:hAnsi="Arial" w:cs="Arial"/>
        </w:rPr>
        <w:t xml:space="preserve"> – Ispostava u Krku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381B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oglasa kandidati / kandidatkinje biti će obaviješteni u zakonskom roku.</w:t>
      </w:r>
    </w:p>
    <w:p w:rsid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381B2B" w:rsidRP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66FE8">
        <w:rPr>
          <w:rFonts w:ascii="Arial" w:hAnsi="Arial" w:cs="Arial"/>
          <w:b/>
        </w:rPr>
        <w:t xml:space="preserve">                         </w:t>
      </w:r>
      <w:r w:rsidR="00356A89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56A89">
        <w:rPr>
          <w:rFonts w:ascii="Arial" w:hAnsi="Arial" w:cs="Arial"/>
          <w:b/>
        </w:rPr>
        <w:t>v.r.</w:t>
      </w:r>
      <w:r w:rsidR="00BC67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23" w:rsidRDefault="00710523" w:rsidP="00381B2B">
      <w:r>
        <w:separator/>
      </w:r>
    </w:p>
  </w:endnote>
  <w:endnote w:type="continuationSeparator" w:id="0">
    <w:p w:rsidR="00710523" w:rsidRDefault="00710523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23" w:rsidRDefault="00710523" w:rsidP="00381B2B">
      <w:r>
        <w:separator/>
      </w:r>
    </w:p>
  </w:footnote>
  <w:footnote w:type="continuationSeparator" w:id="0">
    <w:p w:rsidR="00710523" w:rsidRDefault="00710523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A89">
          <w:rPr>
            <w:noProof/>
          </w:rPr>
          <w:t>3</w:t>
        </w:r>
        <w:r>
          <w:fldChar w:fldCharType="end"/>
        </w:r>
      </w:p>
    </w:sdtContent>
  </w:sdt>
  <w:p w:rsidR="00381B2B" w:rsidRDefault="00381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2325"/>
    <w:rsid w:val="0008297E"/>
    <w:rsid w:val="000858EE"/>
    <w:rsid w:val="000B0D9B"/>
    <w:rsid w:val="001016CC"/>
    <w:rsid w:val="0014728A"/>
    <w:rsid w:val="00152E9A"/>
    <w:rsid w:val="00165DDF"/>
    <w:rsid w:val="0018694D"/>
    <w:rsid w:val="001C7E62"/>
    <w:rsid w:val="001D3947"/>
    <w:rsid w:val="001F4D60"/>
    <w:rsid w:val="0024131D"/>
    <w:rsid w:val="00242258"/>
    <w:rsid w:val="00266FE8"/>
    <w:rsid w:val="002A148B"/>
    <w:rsid w:val="002B05DB"/>
    <w:rsid w:val="002E581D"/>
    <w:rsid w:val="00312D72"/>
    <w:rsid w:val="00356A89"/>
    <w:rsid w:val="00381B2B"/>
    <w:rsid w:val="00383980"/>
    <w:rsid w:val="003D22D1"/>
    <w:rsid w:val="0042136D"/>
    <w:rsid w:val="00421F0D"/>
    <w:rsid w:val="0044391A"/>
    <w:rsid w:val="004801ED"/>
    <w:rsid w:val="00493EBA"/>
    <w:rsid w:val="004D41A1"/>
    <w:rsid w:val="00524B07"/>
    <w:rsid w:val="00524D56"/>
    <w:rsid w:val="0053162C"/>
    <w:rsid w:val="00555A98"/>
    <w:rsid w:val="00667D22"/>
    <w:rsid w:val="0069461A"/>
    <w:rsid w:val="00695ACC"/>
    <w:rsid w:val="00710523"/>
    <w:rsid w:val="00716531"/>
    <w:rsid w:val="00727368"/>
    <w:rsid w:val="00810330"/>
    <w:rsid w:val="008A3E96"/>
    <w:rsid w:val="008D01CF"/>
    <w:rsid w:val="00900A1F"/>
    <w:rsid w:val="00911BC9"/>
    <w:rsid w:val="009130A3"/>
    <w:rsid w:val="0091713A"/>
    <w:rsid w:val="00956E5C"/>
    <w:rsid w:val="00961602"/>
    <w:rsid w:val="00975570"/>
    <w:rsid w:val="00982E20"/>
    <w:rsid w:val="0099606F"/>
    <w:rsid w:val="00B04F07"/>
    <w:rsid w:val="00B201D2"/>
    <w:rsid w:val="00B469F5"/>
    <w:rsid w:val="00B70A7E"/>
    <w:rsid w:val="00BC669C"/>
    <w:rsid w:val="00BC6736"/>
    <w:rsid w:val="00BD2D8B"/>
    <w:rsid w:val="00C11147"/>
    <w:rsid w:val="00C32AE8"/>
    <w:rsid w:val="00C34240"/>
    <w:rsid w:val="00CD2030"/>
    <w:rsid w:val="00D567BE"/>
    <w:rsid w:val="00DB225F"/>
    <w:rsid w:val="00E44D3C"/>
    <w:rsid w:val="00E5732F"/>
    <w:rsid w:val="00E84423"/>
    <w:rsid w:val="00F0595B"/>
    <w:rsid w:val="00F54E70"/>
    <w:rsid w:val="00F65781"/>
    <w:rsid w:val="00F8187C"/>
    <w:rsid w:val="00F84A20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2018-12-17T08:06:00Z</dcterms:created>
  <dcterms:modified xsi:type="dcterms:W3CDTF">2018-12-20T09:47:00Z</dcterms:modified>
</cp:coreProperties>
</file>