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F90B91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pict w14:anchorId="194A02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6pt" fillcolor="window">
                  <v:imagedata r:id="rId6" o:title=""/>
                </v:shape>
              </w:pic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F90B91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pacing w:val="40"/>
                <w:lang w:eastAsia="en-US"/>
              </w:rPr>
            </w:pPr>
            <w:r>
              <w:rPr>
                <w:rFonts w:ascii="Arial" w:hAnsi="Arial" w:cs="Arial"/>
                <w:noProof/>
                <w:spacing w:val="40"/>
                <w:lang w:eastAsia="en-US"/>
              </w:rPr>
              <w:pict w14:anchorId="2A8A011C">
                <v:shape id="_x0000_s1026" type="#_x0000_t75" style="position:absolute;left:0;text-align:left;margin-left:-7.65pt;margin-top:.2pt;width:23.05pt;height:28.2pt;z-index:251661312;mso-position-horizontal-relative:text;mso-position-vertical-relative:text">
                  <v:imagedata r:id="rId7" o:title="grb7"/>
                  <w10:wrap side="left"/>
                </v:shape>
              </w:pict>
            </w:r>
            <w:r w:rsidR="00B201D2" w:rsidRPr="0087000E">
              <w:rPr>
                <w:rFonts w:ascii="Arial" w:hAnsi="Arial" w:cs="Arial"/>
                <w:b/>
                <w:spacing w:val="40"/>
                <w:lang w:eastAsia="en-US"/>
              </w:rPr>
              <w:t>REPUBLIKA HRVATSKA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7000E">
              <w:rPr>
                <w:rFonts w:ascii="Arial" w:hAnsi="Arial" w:cs="Arial"/>
                <w:b/>
                <w:lang w:eastAsia="en-US"/>
              </w:rPr>
              <w:t>PRIMORSKO-GORANSKA ŽUPANIJA</w:t>
            </w:r>
          </w:p>
          <w:p w:rsidR="00BD30E1" w:rsidRPr="0087000E" w:rsidRDefault="00BD30E1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BD30E1" w:rsidRDefault="00BD30E1" w:rsidP="00BD30E1">
            <w:pPr>
              <w:rPr>
                <w:rFonts w:ascii="Arial Narrow" w:hAnsi="Arial Narrow" w:cs="Arial"/>
                <w:b/>
                <w:bCs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                     </w:t>
            </w:r>
            <w:r w:rsidR="000B0D9B" w:rsidRPr="00BD30E1">
              <w:rPr>
                <w:rFonts w:ascii="Arial Narrow" w:hAnsi="Arial Narrow" w:cs="Arial"/>
                <w:b/>
                <w:bCs/>
                <w:lang w:eastAsia="en-US"/>
              </w:rPr>
              <w:t>UPR</w:t>
            </w:r>
            <w:r w:rsidRPr="00BD30E1">
              <w:rPr>
                <w:rFonts w:ascii="Arial Narrow" w:hAnsi="Arial Narrow" w:cs="Arial"/>
                <w:b/>
                <w:bCs/>
                <w:lang w:eastAsia="en-US"/>
              </w:rPr>
              <w:t>AVNI ODJEL ZA PRORAČUN</w:t>
            </w:r>
            <w:r w:rsidR="000B0D9B" w:rsidRPr="00BD30E1">
              <w:rPr>
                <w:rFonts w:ascii="Arial Narrow" w:hAnsi="Arial Narrow" w:cs="Arial"/>
                <w:b/>
                <w:bCs/>
                <w:lang w:eastAsia="en-US"/>
              </w:rPr>
              <w:t>,</w:t>
            </w:r>
          </w:p>
          <w:p w:rsidR="00B201D2" w:rsidRPr="00BD30E1" w:rsidRDefault="00BD30E1" w:rsidP="00BD30E1">
            <w:pPr>
              <w:rPr>
                <w:rFonts w:ascii="Arial Narrow" w:hAnsi="Arial Narrow" w:cs="Arial"/>
                <w:b/>
                <w:bCs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lang w:eastAsia="en-US"/>
              </w:rPr>
              <w:t xml:space="preserve">                            </w:t>
            </w:r>
            <w:r w:rsidRPr="00BD30E1">
              <w:rPr>
                <w:rFonts w:ascii="Arial Narrow" w:hAnsi="Arial Narrow" w:cs="Arial"/>
                <w:b/>
                <w:bCs/>
                <w:lang w:eastAsia="en-US"/>
              </w:rPr>
              <w:t>FINANCIJE I NABAVU</w:t>
            </w:r>
          </w:p>
          <w:p w:rsidR="00B201D2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201D2" w:rsidRPr="0087000E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D567BE" w:rsidRDefault="00BD30E1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112-03/18-01/</w:t>
      </w:r>
      <w:r w:rsidR="00F1403F">
        <w:rPr>
          <w:rFonts w:ascii="Arial" w:hAnsi="Arial" w:cs="Arial"/>
        </w:rPr>
        <w:t>6</w:t>
      </w:r>
    </w:p>
    <w:p w:rsidR="00D567BE" w:rsidRDefault="00524D56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</w:t>
      </w:r>
      <w:r w:rsidR="000B0D9B">
        <w:rPr>
          <w:rFonts w:ascii="Arial" w:hAnsi="Arial" w:cs="Arial"/>
        </w:rPr>
        <w:t>2</w:t>
      </w:r>
      <w:r w:rsidR="00982E20">
        <w:rPr>
          <w:rFonts w:ascii="Arial" w:hAnsi="Arial" w:cs="Arial"/>
        </w:rPr>
        <w:t>-18</w:t>
      </w:r>
      <w:r w:rsidR="0008297E">
        <w:rPr>
          <w:rFonts w:ascii="Arial" w:hAnsi="Arial" w:cs="Arial"/>
        </w:rPr>
        <w:t>-</w:t>
      </w:r>
      <w:r w:rsidR="000B0D9B">
        <w:rPr>
          <w:rFonts w:ascii="Arial" w:hAnsi="Arial" w:cs="Arial"/>
        </w:rPr>
        <w:t>2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184CB0">
        <w:rPr>
          <w:rFonts w:ascii="Arial" w:hAnsi="Arial" w:cs="Arial"/>
        </w:rPr>
        <w:t>21</w:t>
      </w:r>
      <w:r w:rsidRPr="00563DEF">
        <w:rPr>
          <w:rFonts w:ascii="Arial" w:hAnsi="Arial" w:cs="Arial"/>
        </w:rPr>
        <w:t>.</w:t>
      </w:r>
      <w:r w:rsidR="00184CB0">
        <w:rPr>
          <w:rFonts w:ascii="Arial" w:hAnsi="Arial" w:cs="Arial"/>
        </w:rPr>
        <w:t xml:space="preserve"> svibnja</w:t>
      </w:r>
      <w:r w:rsidR="00982E20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>.</w:t>
      </w:r>
    </w:p>
    <w:p w:rsidR="001D3947" w:rsidRDefault="001D3947" w:rsidP="00D567BE">
      <w:pPr>
        <w:jc w:val="both"/>
        <w:rPr>
          <w:rFonts w:ascii="Arial" w:hAnsi="Arial" w:cs="Arial"/>
        </w:rPr>
      </w:pPr>
    </w:p>
    <w:p w:rsidR="00D567BE" w:rsidRDefault="0008297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BD30E1">
        <w:rPr>
          <w:rFonts w:ascii="Arial" w:hAnsi="Arial" w:cs="Arial"/>
        </w:rPr>
        <w:t>k</w:t>
      </w:r>
      <w:r w:rsidR="0091713A">
        <w:rPr>
          <w:rFonts w:ascii="Arial" w:hAnsi="Arial" w:cs="Arial"/>
        </w:rPr>
        <w:t xml:space="preserve"> </w:t>
      </w:r>
      <w:r w:rsidR="00D567BE">
        <w:rPr>
          <w:rFonts w:ascii="Arial" w:hAnsi="Arial" w:cs="Arial"/>
        </w:rPr>
        <w:t>Upravn</w:t>
      </w:r>
      <w:r w:rsidR="000B0D9B">
        <w:rPr>
          <w:rFonts w:ascii="Arial" w:hAnsi="Arial" w:cs="Arial"/>
        </w:rPr>
        <w:t xml:space="preserve">og odjela za </w:t>
      </w:r>
      <w:r w:rsidR="00BD30E1">
        <w:rPr>
          <w:rFonts w:ascii="Arial" w:hAnsi="Arial" w:cs="Arial"/>
        </w:rPr>
        <w:t>proračun, financije i nabavu</w:t>
      </w:r>
      <w:r w:rsidR="00D567BE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</w:t>
      </w:r>
      <w:r w:rsidR="00982E20">
        <w:rPr>
          <w:rFonts w:ascii="Arial" w:hAnsi="Arial" w:cs="Arial"/>
        </w:rPr>
        <w:t xml:space="preserve">''Narodne novine'' broj 86/08, </w:t>
      </w:r>
      <w:r w:rsidR="00D567BE">
        <w:rPr>
          <w:rFonts w:ascii="Arial" w:hAnsi="Arial" w:cs="Arial"/>
        </w:rPr>
        <w:t>61/11</w:t>
      </w:r>
      <w:r w:rsidR="00982E20">
        <w:rPr>
          <w:rFonts w:ascii="Arial" w:hAnsi="Arial" w:cs="Arial"/>
        </w:rPr>
        <w:t xml:space="preserve"> i 4/18</w:t>
      </w:r>
      <w:r w:rsidR="00D567BE">
        <w:rPr>
          <w:rFonts w:ascii="Arial" w:hAnsi="Arial" w:cs="Arial"/>
        </w:rPr>
        <w:t xml:space="preserve">), objavljuje 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Pr="00B343A4" w:rsidRDefault="00D567BE" w:rsidP="00D567BE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Pr="00982E20" w:rsidRDefault="00D567BE" w:rsidP="00982E2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prijam u službu </w:t>
      </w:r>
      <w:r w:rsidR="00184CB0">
        <w:rPr>
          <w:rFonts w:ascii="Arial" w:hAnsi="Arial" w:cs="Arial"/>
        </w:rPr>
        <w:t xml:space="preserve">na određeno vrijeme od 6 mjeseci </w:t>
      </w:r>
      <w:r>
        <w:rPr>
          <w:rFonts w:ascii="Arial" w:hAnsi="Arial" w:cs="Arial"/>
        </w:rPr>
        <w:t>u Upra</w:t>
      </w:r>
      <w:r w:rsidR="00184CB0">
        <w:rPr>
          <w:rFonts w:ascii="Arial" w:hAnsi="Arial" w:cs="Arial"/>
        </w:rPr>
        <w:t>vni</w:t>
      </w:r>
      <w:r w:rsidR="0008297E">
        <w:rPr>
          <w:rFonts w:ascii="Arial" w:hAnsi="Arial" w:cs="Arial"/>
        </w:rPr>
        <w:t xml:space="preserve"> odjel za </w:t>
      </w:r>
      <w:r w:rsidR="00BD30E1">
        <w:rPr>
          <w:rFonts w:ascii="Arial" w:hAnsi="Arial" w:cs="Arial"/>
        </w:rPr>
        <w:t>proračun, financije i nabavu</w:t>
      </w:r>
      <w:r w:rsidR="00184CB0">
        <w:rPr>
          <w:rFonts w:ascii="Arial" w:hAnsi="Arial" w:cs="Arial"/>
        </w:rPr>
        <w:t xml:space="preserve"> Primorsko-goranske županije, radi poslova čiji se opseg privremeno povećao </w:t>
      </w:r>
      <w:r>
        <w:rPr>
          <w:rFonts w:ascii="Arial" w:hAnsi="Arial" w:cs="Arial"/>
        </w:rPr>
        <w:t>na</w:t>
      </w:r>
      <w:r w:rsidR="00982E20">
        <w:rPr>
          <w:rFonts w:ascii="Arial" w:hAnsi="Arial" w:cs="Arial"/>
        </w:rPr>
        <w:t xml:space="preserve"> radno</w:t>
      </w:r>
      <w:r w:rsidR="00184CB0">
        <w:rPr>
          <w:rFonts w:ascii="Arial" w:hAnsi="Arial" w:cs="Arial"/>
        </w:rPr>
        <w:t>m mjestu</w:t>
      </w:r>
      <w:r>
        <w:rPr>
          <w:rFonts w:ascii="Arial" w:hAnsi="Arial" w:cs="Arial"/>
        </w:rPr>
        <w:t xml:space="preserve">: </w:t>
      </w:r>
    </w:p>
    <w:p w:rsidR="00961602" w:rsidRDefault="00961602" w:rsidP="00961602">
      <w:pPr>
        <w:pStyle w:val="Bezproreda1"/>
        <w:ind w:left="720"/>
        <w:rPr>
          <w:rFonts w:ascii="Arial" w:hAnsi="Arial" w:cs="Arial"/>
          <w:szCs w:val="24"/>
        </w:rPr>
      </w:pPr>
    </w:p>
    <w:p w:rsidR="003D22D1" w:rsidRDefault="00F1403F" w:rsidP="0042136D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VIŠI </w:t>
      </w:r>
      <w:r w:rsidR="00184CB0">
        <w:rPr>
          <w:rFonts w:ascii="Arial" w:hAnsi="Arial" w:cs="Arial"/>
          <w:b/>
        </w:rPr>
        <w:t>STRUČNI SURADNIK / VIŠA STRUČNA SURADNICA ZA RAČUNOVODSTVO</w:t>
      </w:r>
      <w:r w:rsidR="003D22D1">
        <w:rPr>
          <w:rFonts w:ascii="Arial" w:hAnsi="Arial" w:cs="Arial"/>
          <w:b/>
        </w:rPr>
        <w:t xml:space="preserve">: </w:t>
      </w:r>
      <w:r w:rsidR="003D22D1" w:rsidRPr="0069461A">
        <w:rPr>
          <w:rFonts w:ascii="Arial" w:hAnsi="Arial" w:cs="Arial"/>
        </w:rPr>
        <w:t>1 izvršitelj / izvršiteljica na određeno vrijeme</w:t>
      </w:r>
      <w:r w:rsidR="00184CB0">
        <w:rPr>
          <w:rFonts w:ascii="Arial" w:hAnsi="Arial" w:cs="Arial"/>
        </w:rPr>
        <w:t xml:space="preserve"> od 6 mjeseci radi poslova čiji se opseg privremeno povećao, uz obvezni probni rad u trajanju od 2 mjeseca </w:t>
      </w:r>
    </w:p>
    <w:p w:rsidR="0042136D" w:rsidRPr="0042136D" w:rsidRDefault="0042136D" w:rsidP="0042136D">
      <w:pPr>
        <w:pStyle w:val="ListParagraph"/>
        <w:ind w:left="284"/>
        <w:jc w:val="both"/>
        <w:rPr>
          <w:rFonts w:ascii="Arial" w:hAnsi="Arial" w:cs="Arial"/>
        </w:rPr>
      </w:pPr>
    </w:p>
    <w:p w:rsidR="003D22D1" w:rsidRPr="004C3046" w:rsidRDefault="003D22D1" w:rsidP="003D22D1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3D22D1" w:rsidRPr="00961602" w:rsidRDefault="0042136D" w:rsidP="0042136D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</w:t>
      </w:r>
      <w:r w:rsidR="00BD30E1">
        <w:rPr>
          <w:rFonts w:ascii="Arial" w:hAnsi="Arial" w:cs="Arial"/>
          <w:szCs w:val="24"/>
        </w:rPr>
        <w:t>gistar ili stručni specijalist ekonomske</w:t>
      </w:r>
      <w:r w:rsidR="003D22D1">
        <w:rPr>
          <w:rFonts w:ascii="Arial" w:hAnsi="Arial" w:cs="Arial"/>
          <w:szCs w:val="24"/>
        </w:rPr>
        <w:t xml:space="preserve"> struke</w:t>
      </w:r>
    </w:p>
    <w:p w:rsidR="003D22D1" w:rsidRPr="00961602" w:rsidRDefault="00184CB0" w:rsidP="0042136D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najmanje 1 godina</w:t>
      </w:r>
      <w:r w:rsidR="003D22D1" w:rsidRPr="00961602">
        <w:rPr>
          <w:rFonts w:ascii="Arial" w:hAnsi="Arial" w:cs="Arial"/>
          <w:szCs w:val="24"/>
        </w:rPr>
        <w:t xml:space="preserve"> radnog iskustva na odgovarajućim poslovima </w:t>
      </w:r>
    </w:p>
    <w:p w:rsidR="003D22D1" w:rsidRDefault="003D22D1" w:rsidP="0042136D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položen državni stručni ispit</w:t>
      </w:r>
    </w:p>
    <w:p w:rsidR="00BD30E1" w:rsidRDefault="00BD30E1" w:rsidP="0042136D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poznavanje jednog stranog svjetskog jezika</w:t>
      </w:r>
    </w:p>
    <w:p w:rsidR="003D22D1" w:rsidRPr="00961602" w:rsidRDefault="003D22D1" w:rsidP="0042136D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Pr="00961602">
        <w:rPr>
          <w:rFonts w:ascii="Arial" w:hAnsi="Arial" w:cs="Arial"/>
          <w:szCs w:val="24"/>
        </w:rPr>
        <w:t>ad na računalu</w:t>
      </w:r>
    </w:p>
    <w:p w:rsidR="003D22D1" w:rsidRDefault="003D22D1" w:rsidP="00961602">
      <w:pPr>
        <w:pStyle w:val="Bezproreda1"/>
        <w:ind w:left="720"/>
        <w:rPr>
          <w:rFonts w:ascii="Arial" w:hAnsi="Arial" w:cs="Arial"/>
          <w:szCs w:val="24"/>
        </w:rPr>
      </w:pPr>
    </w:p>
    <w:p w:rsidR="0042136D" w:rsidRPr="00961602" w:rsidRDefault="0042136D" w:rsidP="0042136D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Osobama s akademskim ili stručnim nazivom odnosno s akademskim stupnjem stečenim prije stupanja na snagu Zakona o akademskim i stručnim nazivima i akademskom stupnju (''Narodne novine'' broj 107/07 i 118/12), stečeni akademski ili stručni naziv odnosno akademski stupanj izjednačava se s odgovarajućim akademskim ili stručnim nazivom ili akademskim stupnjem, u skladu s odredbama članka 14. toga Zakona. </w:t>
      </w:r>
    </w:p>
    <w:p w:rsidR="00D567BE" w:rsidRDefault="00D567BE" w:rsidP="001D3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Natjecati se mogu i kandidati / kandidatkinje koji nemaju položen državni stručni ispit.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982E20" w:rsidRPr="00850BC9" w:rsidRDefault="00982E20" w:rsidP="00982E20">
      <w:pPr>
        <w:pStyle w:val="NoSpacing"/>
        <w:ind w:firstLine="708"/>
        <w:jc w:val="both"/>
        <w:rPr>
          <w:rFonts w:ascii="Arial" w:hAnsi="Arial" w:cs="Arial"/>
        </w:rPr>
      </w:pPr>
      <w:r w:rsidRPr="00850BC9">
        <w:rPr>
          <w:rFonts w:ascii="Arial" w:hAnsi="Arial" w:cs="Arial"/>
        </w:rPr>
        <w:t>Kandidati / kandidatkinje koji se pozivaju  na  pravo prednosti pri zapošljavanju u skladu s člankom 101. Zakona o hrvatskim braniteljima iz Domovinskog rata i članovima njihovih obitelji (''Narodne novine'' broj 121/17), uz prijavu na javni natječaj dužni su, osim dokaza o ispunjavanju traženih uvjeta, priložiti i dokaze o ostvarivanju prava prednosti prilikom zapošljavanja iz članka 103. Zakona o hrvatskim braniteljima iz Domovinskog rata i članovima njihovih obi</w:t>
      </w:r>
      <w:hyperlink r:id="rId8" w:history="1">
        <w:r w:rsidRPr="00850BC9">
          <w:rPr>
            <w:rStyle w:val="Hyperlink"/>
            <w:rFonts w:ascii="Arial" w:hAnsi="Arial" w:cs="Arial"/>
            <w:color w:val="auto"/>
            <w:u w:val="none"/>
          </w:rPr>
          <w:t>telji, navedenim na stranicama   Ministarstva hrv</w:t>
        </w:r>
      </w:hyperlink>
      <w:r w:rsidRPr="00850BC9">
        <w:rPr>
          <w:rFonts w:ascii="Arial" w:hAnsi="Arial" w:cs="Arial"/>
        </w:rPr>
        <w:t>atskih branitelja:</w:t>
      </w:r>
    </w:p>
    <w:p w:rsidR="00982E20" w:rsidRDefault="00F90B91" w:rsidP="00982E20">
      <w:pPr>
        <w:pStyle w:val="NoSpacing"/>
        <w:jc w:val="both"/>
      </w:pPr>
      <w:hyperlink r:id="rId9" w:history="1">
        <w:r w:rsidR="00982E20" w:rsidRPr="00850BC9">
          <w:rPr>
            <w:rStyle w:val="Hyperlink"/>
            <w:rFonts w:ascii="Arial" w:hAnsi="Arial" w:cs="Arial"/>
            <w:color w:val="auto"/>
            <w:u w:val="none"/>
          </w:rPr>
          <w:t>https://branitelji.gov.hr/o-</w:t>
        </w:r>
      </w:hyperlink>
      <w:r w:rsidR="00982E20" w:rsidRPr="00850BC9">
        <w:rPr>
          <w:rFonts w:ascii="Arial" w:hAnsi="Arial" w:cs="Arial"/>
        </w:rPr>
        <w:t>ministarstvu/djelokrug/mjere/zaposljavanje-i- obrazovanje/825.</w:t>
      </w:r>
      <w:r w:rsidR="00982E20">
        <w:t xml:space="preserve"> </w:t>
      </w:r>
    </w:p>
    <w:p w:rsidR="00982E20" w:rsidRDefault="00982E20" w:rsidP="00D567BE">
      <w:pPr>
        <w:ind w:firstLine="708"/>
        <w:jc w:val="both"/>
        <w:rPr>
          <w:rFonts w:ascii="Arial" w:hAnsi="Arial" w:cs="Arial"/>
        </w:rPr>
      </w:pPr>
    </w:p>
    <w:p w:rsidR="0008297E" w:rsidRDefault="0008297E" w:rsidP="0008297E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</w:t>
      </w:r>
      <w:r>
        <w:rPr>
          <w:rFonts w:ascii="Arial" w:hAnsi="Arial" w:cs="Arial"/>
          <w:color w:val="000000"/>
        </w:rPr>
        <w:t>ti pri zapošljavanju na temelju članka 9</w:t>
      </w:r>
      <w:r w:rsidRPr="00712D76">
        <w:rPr>
          <w:rFonts w:ascii="Arial" w:hAnsi="Arial" w:cs="Arial"/>
          <w:color w:val="000000"/>
        </w:rPr>
        <w:t>. Zakona o profesionalnoj rehabilitaciji i zapošljavanju osoba s invaliditetom („Nar</w:t>
      </w:r>
      <w:r>
        <w:rPr>
          <w:rFonts w:ascii="Arial" w:hAnsi="Arial" w:cs="Arial"/>
          <w:color w:val="000000"/>
        </w:rPr>
        <w:t>odne novine“ broj 157/13 i 152/14</w:t>
      </w:r>
      <w:r w:rsidRPr="00712D76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dokazuju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2B05DB" w:rsidRPr="0008297E" w:rsidRDefault="0008297E" w:rsidP="003D22D1">
      <w:pPr>
        <w:pStyle w:val="T-98-2"/>
        <w:spacing w:line="218" w:lineRule="atLeast"/>
        <w:ind w:firstLine="720"/>
        <w:rPr>
          <w:rFonts w:ascii="Arial" w:hAnsi="Arial" w:cs="Arial"/>
          <w:sz w:val="24"/>
          <w:szCs w:val="24"/>
        </w:rPr>
      </w:pPr>
      <w:r w:rsidRPr="0019432D">
        <w:rPr>
          <w:rFonts w:ascii="Arial" w:hAnsi="Arial" w:cs="Arial"/>
          <w:sz w:val="24"/>
          <w:szCs w:val="24"/>
        </w:rPr>
        <w:t>Kandidati / kandidatkinje koji ostvaruju pravo prednosti pri zapošljavanju na temelju članka 48.f Zakona o zaštiti vojnih i civilnih invalida rata („Narodne novine“ broj 33/92, 77/92, 86/92-pročišćeni tekst, 27/93, 58/93, 2/94, 76/94, 108/95</w:t>
      </w:r>
      <w:r>
        <w:rPr>
          <w:rFonts w:ascii="Arial" w:hAnsi="Arial" w:cs="Arial"/>
          <w:sz w:val="24"/>
          <w:szCs w:val="24"/>
        </w:rPr>
        <w:t>, 108/96, 82/01, 94/01, 103/03 i 148/13)</w:t>
      </w:r>
      <w:r w:rsidRPr="0019432D">
        <w:rPr>
          <w:rFonts w:ascii="Arial" w:hAnsi="Arial" w:cs="Arial"/>
          <w:sz w:val="24"/>
          <w:szCs w:val="24"/>
        </w:rPr>
        <w:t>, dokazuju to rješenjem ili potvrdom o priznatom statusu iz koje je vidljivo to pravo, potvrdom o nezaposlenosti Hrvatskog zavoda za zapošljavanje i</w:t>
      </w:r>
      <w:r w:rsidR="00900A1F">
        <w:rPr>
          <w:rFonts w:ascii="Arial" w:hAnsi="Arial" w:cs="Arial"/>
          <w:sz w:val="24"/>
          <w:szCs w:val="24"/>
        </w:rPr>
        <w:t>zdanom u vrijeme trajanja ovog oglasa</w:t>
      </w:r>
      <w:r w:rsidRPr="0019432D">
        <w:rPr>
          <w:rFonts w:ascii="Arial" w:hAnsi="Arial" w:cs="Arial"/>
          <w:sz w:val="24"/>
          <w:szCs w:val="24"/>
        </w:rPr>
        <w:t xml:space="preserve">, </w:t>
      </w:r>
      <w:r w:rsidRPr="00974F0F">
        <w:rPr>
          <w:rFonts w:ascii="Arial" w:hAnsi="Arial" w:cs="Arial"/>
          <w:sz w:val="24"/>
          <w:szCs w:val="24"/>
        </w:rPr>
        <w:t xml:space="preserve">te dokaz </w:t>
      </w:r>
      <w:r w:rsidRPr="0019432D">
        <w:rPr>
          <w:rFonts w:ascii="Arial" w:hAnsi="Arial" w:cs="Arial"/>
          <w:sz w:val="24"/>
          <w:szCs w:val="24"/>
        </w:rPr>
        <w:t>iz kojeg je vidljivo na koji je način prestao radni odnos kod posljednjeg poslodavca (rješenje, ugovor</w:t>
      </w:r>
      <w:r>
        <w:rPr>
          <w:rFonts w:ascii="Arial" w:hAnsi="Arial" w:cs="Arial"/>
          <w:sz w:val="24"/>
          <w:szCs w:val="24"/>
        </w:rPr>
        <w:t>, sporazum</w:t>
      </w:r>
      <w:r w:rsidRPr="0019432D">
        <w:rPr>
          <w:rFonts w:ascii="Arial" w:hAnsi="Arial" w:cs="Arial"/>
          <w:sz w:val="24"/>
          <w:szCs w:val="24"/>
        </w:rPr>
        <w:t xml:space="preserve"> i sl.).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10" w:history="1">
        <w:r w:rsidRPr="009F7F6F">
          <w:rPr>
            <w:rStyle w:val="Hyperlink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D567BE" w:rsidRDefault="00D567BE" w:rsidP="000829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istoj web stranici te na oglasnoj ploči Upravn</w:t>
      </w:r>
      <w:r w:rsidR="0008297E">
        <w:rPr>
          <w:rFonts w:ascii="Arial" w:hAnsi="Arial" w:cs="Arial"/>
        </w:rPr>
        <w:t xml:space="preserve">og odjela za </w:t>
      </w:r>
      <w:r w:rsidR="00BD30E1">
        <w:rPr>
          <w:rFonts w:ascii="Arial" w:hAnsi="Arial" w:cs="Arial"/>
        </w:rPr>
        <w:t>proračun, financije i nabavu</w:t>
      </w:r>
      <w:r>
        <w:rPr>
          <w:rFonts w:ascii="Arial" w:hAnsi="Arial" w:cs="Arial"/>
        </w:rPr>
        <w:t xml:space="preserve"> Primorsko-goranske župa</w:t>
      </w:r>
      <w:r w:rsidR="0008297E">
        <w:rPr>
          <w:rFonts w:ascii="Arial" w:hAnsi="Arial" w:cs="Arial"/>
        </w:rPr>
        <w:t>nije n</w:t>
      </w:r>
      <w:r w:rsidR="00BD30E1">
        <w:rPr>
          <w:rFonts w:ascii="Arial" w:hAnsi="Arial" w:cs="Arial"/>
        </w:rPr>
        <w:t xml:space="preserve">a adresi u Rijeci, </w:t>
      </w:r>
      <w:proofErr w:type="spellStart"/>
      <w:r w:rsidR="00BD30E1">
        <w:rPr>
          <w:rFonts w:ascii="Arial" w:hAnsi="Arial" w:cs="Arial"/>
        </w:rPr>
        <w:t>Slogin</w:t>
      </w:r>
      <w:proofErr w:type="spellEnd"/>
      <w:r w:rsidR="00BD30E1">
        <w:rPr>
          <w:rFonts w:ascii="Arial" w:hAnsi="Arial" w:cs="Arial"/>
        </w:rPr>
        <w:t xml:space="preserve"> kula 2</w:t>
      </w:r>
      <w:r>
        <w:rPr>
          <w:rFonts w:ascii="Arial" w:hAnsi="Arial" w:cs="Arial"/>
        </w:rPr>
        <w:t xml:space="preserve">, objaviti će se vrijeme održavanja prethodne provjere znanja i sposobnosti kandidata / kandidatkinja, najmanje 5 dana prije održavanja provjere.  </w:t>
      </w:r>
    </w:p>
    <w:p w:rsidR="001D3947" w:rsidRDefault="001D3947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Izabrani kandidat pozvat će se da u primjerenom roku, a prije</w:t>
      </w:r>
      <w:r w:rsidR="0008297E">
        <w:rPr>
          <w:rFonts w:ascii="Arial" w:hAnsi="Arial" w:cs="Arial"/>
        </w:rPr>
        <w:t xml:space="preserve"> donošenja rješenja o prijmu</w:t>
      </w:r>
      <w:r>
        <w:rPr>
          <w:rFonts w:ascii="Arial" w:hAnsi="Arial" w:cs="Arial"/>
        </w:rPr>
        <w:t>, dostavi uvjerenje o zdravstvenoj sposobnosti za obavljanje poslova radnog mjesta.</w:t>
      </w:r>
    </w:p>
    <w:p w:rsidR="002B05DB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567BE" w:rsidRDefault="00D567BE" w:rsidP="00D567BE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Kandidati / kandidatkinje obvezni su uz prijavu priložiti: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D567BE" w:rsidRDefault="001D3947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ispunjavanju uvjeta</w:t>
      </w:r>
      <w:r w:rsidR="0069461A">
        <w:rPr>
          <w:rFonts w:ascii="Arial" w:hAnsi="Arial" w:cs="Arial"/>
        </w:rPr>
        <w:t xml:space="preserve"> stupnja obrazovanja i stručne spreme</w:t>
      </w:r>
      <w:r w:rsidR="00D567BE">
        <w:rPr>
          <w:rFonts w:ascii="Arial" w:hAnsi="Arial" w:cs="Arial"/>
        </w:rPr>
        <w:t>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</w:t>
      </w:r>
      <w:r w:rsidR="00BD30E1">
        <w:rPr>
          <w:rFonts w:ascii="Arial" w:hAnsi="Arial" w:cs="Arial"/>
        </w:rPr>
        <w:t>hrvatskom državljanstvu</w:t>
      </w:r>
      <w:r>
        <w:rPr>
          <w:rFonts w:ascii="Arial" w:hAnsi="Arial" w:cs="Arial"/>
          <w:color w:val="000000"/>
        </w:rPr>
        <w:t>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dokaz o radnom stažu (elektronički zapis o podacima evidentiranim u bazi podataka Hrvatskog zavoda za mirovinsko osiguranje),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traženom radn</w:t>
      </w:r>
      <w:r w:rsidR="0069461A">
        <w:rPr>
          <w:rFonts w:ascii="Arial" w:hAnsi="Arial" w:cs="Arial"/>
        </w:rPr>
        <w:t>om iskustvu</w:t>
      </w:r>
      <w:r>
        <w:rPr>
          <w:rFonts w:ascii="Arial" w:hAnsi="Arial" w:cs="Arial"/>
        </w:rPr>
        <w:t xml:space="preserve"> </w:t>
      </w:r>
      <w:r w:rsidR="00184CB0">
        <w:rPr>
          <w:rFonts w:ascii="Arial" w:hAnsi="Arial" w:cs="Arial"/>
        </w:rPr>
        <w:t>od najmanje 1</w:t>
      </w:r>
      <w:r w:rsidR="00BD30E1">
        <w:rPr>
          <w:rFonts w:ascii="Arial" w:hAnsi="Arial" w:cs="Arial"/>
        </w:rPr>
        <w:t xml:space="preserve"> godine </w:t>
      </w:r>
      <w:r>
        <w:rPr>
          <w:rFonts w:ascii="Arial" w:hAnsi="Arial" w:cs="Arial"/>
        </w:rPr>
        <w:t xml:space="preserve">na odgovarajućim poslovima (potvrda dosadašnjih poslodavaca o vrsti poslova i trajanju radnog odnosa, preslika ugovora o radu, rješenja i sl. iz kojih mora biti vidljivo </w:t>
      </w:r>
      <w:r w:rsidR="0069461A">
        <w:rPr>
          <w:rFonts w:ascii="Arial" w:hAnsi="Arial" w:cs="Arial"/>
        </w:rPr>
        <w:t>ostvareno radno iskustvo</w:t>
      </w:r>
      <w:r>
        <w:rPr>
          <w:rFonts w:ascii="Arial" w:hAnsi="Arial" w:cs="Arial"/>
        </w:rPr>
        <w:t xml:space="preserve"> na poslovima tražene stručne spreme</w:t>
      </w:r>
      <w:r w:rsidR="00BD30E1">
        <w:rPr>
          <w:rFonts w:ascii="Arial" w:hAnsi="Arial" w:cs="Arial"/>
        </w:rPr>
        <w:t xml:space="preserve"> i struke</w:t>
      </w:r>
      <w:r>
        <w:rPr>
          <w:rFonts w:ascii="Arial" w:hAnsi="Arial" w:cs="Arial"/>
        </w:rPr>
        <w:t xml:space="preserve">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uvjerenja odnosno svjedodžbe),</w:t>
      </w:r>
    </w:p>
    <w:p w:rsidR="00D567BE" w:rsidRDefault="00D567BE" w:rsidP="00D567B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da se protiv kandidata / kandidatkinje ne vodi kazneni postupak (ne starije od 3 mjeseca).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5"/>
        <w:jc w:val="both"/>
        <w:rPr>
          <w:rFonts w:ascii="Arial" w:hAnsi="Arial" w:cs="Arial"/>
        </w:rPr>
      </w:pP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Pisane prijave na oglas, vlastoručno potpisane od strane podnositelja prijave, s navedenom kontakt adresom i telefonskim brojem, te dokazima o ispunjavanju uvjeta, podnose se u roku od 8 dana od dana objave oglasa, neposredno u pisarnicu Primorsko-goranske županije ili preporučeno putem pošte na adresu: Primorsko-goranska županija, Rijeka, </w:t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s naznakom «Oglas za prijam u službu u Upravni o</w:t>
      </w:r>
      <w:r w:rsidR="002B05DB">
        <w:rPr>
          <w:rFonts w:ascii="Arial" w:hAnsi="Arial" w:cs="Arial"/>
        </w:rPr>
        <w:t xml:space="preserve">djel za </w:t>
      </w:r>
      <w:r w:rsidR="00BD30E1">
        <w:rPr>
          <w:rFonts w:ascii="Arial" w:hAnsi="Arial" w:cs="Arial"/>
        </w:rPr>
        <w:t>proračun, financije i nabavu</w:t>
      </w:r>
      <w:r>
        <w:rPr>
          <w:rFonts w:ascii="Arial" w:hAnsi="Arial" w:cs="Arial"/>
        </w:rPr>
        <w:t>''.</w:t>
      </w:r>
    </w:p>
    <w:p w:rsidR="0069461A" w:rsidRPr="0069461A" w:rsidRDefault="0069461A" w:rsidP="00982E20">
      <w:pPr>
        <w:jc w:val="both"/>
        <w:rPr>
          <w:rFonts w:ascii="Arial" w:hAnsi="Arial" w:cs="Arial"/>
          <w:b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ne podnese pravodobnu i/ili urednu prijavu ili za koju se utvrdi da ne ispunjava formalne uvjete iz oglasa, neće se smatrati kandidatom / kandidatkinjom prijavljenim na oglas. Urednom prijavom smatra se prijava koja sadrži sve podatke i priloge navedene u oglasu.</w:t>
      </w:r>
    </w:p>
    <w:p w:rsidR="00C32AE8" w:rsidRDefault="00D567BE" w:rsidP="00C32A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rezultatima oglasa kandidati / kandidatkinje biti će obaviješteni u zakonskom roku.</w:t>
      </w:r>
    </w:p>
    <w:p w:rsidR="00C32AE8" w:rsidRDefault="00C32AE8" w:rsidP="00C32AE8">
      <w:pPr>
        <w:jc w:val="both"/>
        <w:rPr>
          <w:rFonts w:ascii="Arial" w:hAnsi="Arial" w:cs="Arial"/>
        </w:rPr>
      </w:pPr>
    </w:p>
    <w:p w:rsidR="00C32AE8" w:rsidRDefault="00C32AE8" w:rsidP="00C32AE8">
      <w:pPr>
        <w:jc w:val="both"/>
        <w:rPr>
          <w:rFonts w:ascii="Arial" w:hAnsi="Arial" w:cs="Arial"/>
        </w:rPr>
      </w:pPr>
    </w:p>
    <w:p w:rsidR="00C32AE8" w:rsidRPr="00524B07" w:rsidRDefault="00C32AE8" w:rsidP="00C32AE8">
      <w:pPr>
        <w:jc w:val="both"/>
        <w:rPr>
          <w:rFonts w:ascii="Arial" w:hAnsi="Arial" w:cs="Arial"/>
          <w:b/>
        </w:rPr>
      </w:pPr>
    </w:p>
    <w:p w:rsidR="00C32AE8" w:rsidRDefault="00C32AE8" w:rsidP="00C32AE8">
      <w:pPr>
        <w:jc w:val="both"/>
        <w:rPr>
          <w:rFonts w:ascii="Arial" w:hAnsi="Arial" w:cs="Arial"/>
          <w:b/>
        </w:rPr>
      </w:pP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="001C7E62">
        <w:rPr>
          <w:rFonts w:ascii="Arial" w:hAnsi="Arial" w:cs="Arial"/>
          <w:b/>
        </w:rPr>
        <w:t xml:space="preserve">          </w:t>
      </w:r>
      <w:r w:rsidR="004D41A1">
        <w:rPr>
          <w:rFonts w:ascii="Arial" w:hAnsi="Arial" w:cs="Arial"/>
          <w:b/>
        </w:rPr>
        <w:t xml:space="preserve">  </w:t>
      </w:r>
      <w:r w:rsidR="00716531">
        <w:rPr>
          <w:rFonts w:ascii="Arial" w:hAnsi="Arial" w:cs="Arial"/>
          <w:b/>
        </w:rPr>
        <w:t xml:space="preserve"> </w:t>
      </w:r>
      <w:r w:rsidR="00BD30E1">
        <w:rPr>
          <w:rFonts w:ascii="Arial" w:hAnsi="Arial" w:cs="Arial"/>
          <w:b/>
        </w:rPr>
        <w:t xml:space="preserve">                      </w:t>
      </w:r>
      <w:r w:rsidR="0069461A">
        <w:rPr>
          <w:rFonts w:ascii="Arial" w:hAnsi="Arial" w:cs="Arial"/>
          <w:b/>
        </w:rPr>
        <w:t xml:space="preserve">P r o č e l n </w:t>
      </w:r>
      <w:r w:rsidR="00BD30E1">
        <w:rPr>
          <w:rFonts w:ascii="Arial" w:hAnsi="Arial" w:cs="Arial"/>
          <w:b/>
        </w:rPr>
        <w:t>i k</w:t>
      </w:r>
    </w:p>
    <w:p w:rsidR="0069461A" w:rsidRDefault="0069461A" w:rsidP="00C32AE8">
      <w:pPr>
        <w:jc w:val="both"/>
        <w:rPr>
          <w:rFonts w:ascii="Arial" w:hAnsi="Arial" w:cs="Arial"/>
          <w:b/>
        </w:rPr>
      </w:pPr>
    </w:p>
    <w:p w:rsidR="0069461A" w:rsidRPr="00524B07" w:rsidRDefault="0069461A" w:rsidP="00C32A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1C7E62">
        <w:rPr>
          <w:rFonts w:ascii="Arial" w:hAnsi="Arial" w:cs="Arial"/>
          <w:b/>
        </w:rPr>
        <w:t xml:space="preserve">                          </w:t>
      </w:r>
      <w:r w:rsidR="00BD30E1">
        <w:rPr>
          <w:rFonts w:ascii="Arial" w:hAnsi="Arial" w:cs="Arial"/>
          <w:b/>
        </w:rPr>
        <w:t xml:space="preserve">               </w:t>
      </w:r>
      <w:r w:rsidR="00F74024">
        <w:rPr>
          <w:rFonts w:ascii="Arial" w:hAnsi="Arial" w:cs="Arial"/>
          <w:b/>
        </w:rPr>
        <w:t xml:space="preserve">                             </w:t>
      </w:r>
      <w:bookmarkStart w:id="0" w:name="_GoBack"/>
      <w:bookmarkEnd w:id="0"/>
      <w:r w:rsidR="00F90B91">
        <w:rPr>
          <w:rFonts w:ascii="Arial" w:hAnsi="Arial" w:cs="Arial"/>
          <w:b/>
        </w:rPr>
        <w:t>v.r.</w:t>
      </w:r>
      <w:r w:rsidR="00184CB0">
        <w:rPr>
          <w:rFonts w:ascii="Arial" w:hAnsi="Arial" w:cs="Arial"/>
          <w:b/>
        </w:rPr>
        <w:t xml:space="preserve"> </w:t>
      </w:r>
      <w:r w:rsidR="00BD30E1">
        <w:rPr>
          <w:rFonts w:ascii="Arial" w:hAnsi="Arial" w:cs="Arial"/>
          <w:b/>
        </w:rPr>
        <w:t xml:space="preserve">Krešimir Parat, </w:t>
      </w:r>
      <w:proofErr w:type="spellStart"/>
      <w:r w:rsidR="00BD30E1">
        <w:rPr>
          <w:rFonts w:ascii="Arial" w:hAnsi="Arial" w:cs="Arial"/>
          <w:b/>
        </w:rPr>
        <w:t>dipl.oec</w:t>
      </w:r>
      <w:proofErr w:type="spellEnd"/>
      <w:r>
        <w:rPr>
          <w:rFonts w:ascii="Arial" w:hAnsi="Arial" w:cs="Arial"/>
          <w:b/>
        </w:rPr>
        <w:t>.</w:t>
      </w:r>
    </w:p>
    <w:p w:rsidR="00524B07" w:rsidRPr="00524B07" w:rsidRDefault="00524B07">
      <w:pPr>
        <w:jc w:val="both"/>
        <w:rPr>
          <w:rFonts w:ascii="Arial" w:hAnsi="Arial" w:cs="Arial"/>
          <w:b/>
        </w:rPr>
      </w:pPr>
    </w:p>
    <w:sectPr w:rsidR="00524B07" w:rsidRPr="00524B07" w:rsidSect="001D394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06F"/>
    <w:multiLevelType w:val="hybridMultilevel"/>
    <w:tmpl w:val="C10A2100"/>
    <w:lvl w:ilvl="0" w:tplc="5CC216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00364E"/>
    <w:rsid w:val="0008297E"/>
    <w:rsid w:val="000858EE"/>
    <w:rsid w:val="000B0D9B"/>
    <w:rsid w:val="001016CC"/>
    <w:rsid w:val="00184CB0"/>
    <w:rsid w:val="001C7E62"/>
    <w:rsid w:val="001D3947"/>
    <w:rsid w:val="001F4D60"/>
    <w:rsid w:val="002B05DB"/>
    <w:rsid w:val="00312D72"/>
    <w:rsid w:val="003D22D1"/>
    <w:rsid w:val="0042136D"/>
    <w:rsid w:val="00421F0D"/>
    <w:rsid w:val="0044391A"/>
    <w:rsid w:val="004D41A1"/>
    <w:rsid w:val="00524B07"/>
    <w:rsid w:val="00524D56"/>
    <w:rsid w:val="00555A98"/>
    <w:rsid w:val="00667D22"/>
    <w:rsid w:val="0069461A"/>
    <w:rsid w:val="00716531"/>
    <w:rsid w:val="00727368"/>
    <w:rsid w:val="008A3E96"/>
    <w:rsid w:val="008D01CF"/>
    <w:rsid w:val="00900A1F"/>
    <w:rsid w:val="00911BC9"/>
    <w:rsid w:val="0091713A"/>
    <w:rsid w:val="00961602"/>
    <w:rsid w:val="00975570"/>
    <w:rsid w:val="00982E20"/>
    <w:rsid w:val="0099606F"/>
    <w:rsid w:val="009C25DA"/>
    <w:rsid w:val="00B201D2"/>
    <w:rsid w:val="00BD30E1"/>
    <w:rsid w:val="00C11147"/>
    <w:rsid w:val="00C32AE8"/>
    <w:rsid w:val="00D567BE"/>
    <w:rsid w:val="00E44D3C"/>
    <w:rsid w:val="00E84423"/>
    <w:rsid w:val="00E958B2"/>
    <w:rsid w:val="00F0595B"/>
    <w:rsid w:val="00F1403F"/>
    <w:rsid w:val="00F74024"/>
    <w:rsid w:val="00F90B91"/>
    <w:rsid w:val="00F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6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yperlink">
    <w:name w:val="Hyperlink"/>
    <w:basedOn w:val="DefaultParagraphFont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NoSpacing">
    <w:name w:val="No Spacing"/>
    <w:uiPriority w:val="1"/>
    <w:qFormat/>
    <w:rsid w:val="0098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6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yperlink">
    <w:name w:val="Hyperlink"/>
    <w:basedOn w:val="DefaultParagraphFont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NoSpacing">
    <w:name w:val="No Spacing"/>
    <w:uiPriority w:val="1"/>
    <w:qFormat/>
    <w:rsid w:val="0098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sluzbeno\My%20Documents\2018\natje&#269;aji\UO%20za%20prostorno\telji,%20navedenim%20na%20stranicama%0dMinistarstva%20hr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o-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dcterms:created xsi:type="dcterms:W3CDTF">2018-05-21T07:56:00Z</dcterms:created>
  <dcterms:modified xsi:type="dcterms:W3CDTF">2018-05-21T11:39:00Z</dcterms:modified>
</cp:coreProperties>
</file>