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</w:t>
            </w:r>
            <w:r>
              <w:rPr>
                <w:rFonts w:ascii="Arial" w:hAnsi="Arial" w:cs="Arial"/>
                <w:b/>
                <w:noProof/>
                <w:lang w:eastAsia="zh-TW"/>
              </w:rPr>
              <w:drawing>
                <wp:inline distT="0" distB="0" distL="0" distR="0" wp14:anchorId="24137E99" wp14:editId="1AEC70E0">
                  <wp:extent cx="400050" cy="457200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  <w:lang w:eastAsia="zh-TW"/>
              </w:rPr>
              <w:drawing>
                <wp:anchor distT="0" distB="0" distL="114300" distR="114300" simplePos="0" relativeHeight="251659264" behindDoc="0" locked="0" layoutInCell="1" allowOverlap="1" wp14:anchorId="62B90174" wp14:editId="6E79B048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PRIMORSKO-GORANSKA ŽUPANIJA                                 </w:t>
            </w:r>
          </w:p>
        </w:tc>
      </w:tr>
      <w:tr w:rsidR="00746BF1" w:rsidRPr="00AF7355" w:rsidTr="00E62F22">
        <w:trPr>
          <w:trHeight w:val="80"/>
        </w:trPr>
        <w:tc>
          <w:tcPr>
            <w:tcW w:w="4786" w:type="dxa"/>
          </w:tcPr>
          <w:p w:rsidR="00746BF1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  <w:p w:rsidR="007307A7" w:rsidRPr="000F3914" w:rsidRDefault="000F3914" w:rsidP="00E62F2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Ured Županije</w:t>
            </w:r>
          </w:p>
        </w:tc>
      </w:tr>
      <w:tr w:rsidR="00746BF1" w:rsidRPr="00AF7355" w:rsidTr="00E62F22">
        <w:trPr>
          <w:trHeight w:val="80"/>
        </w:trPr>
        <w:tc>
          <w:tcPr>
            <w:tcW w:w="4786" w:type="dxa"/>
          </w:tcPr>
          <w:p w:rsidR="00746BF1" w:rsidRDefault="00746BF1" w:rsidP="00E62F22">
            <w:pPr>
              <w:pStyle w:val="Zaglavlje"/>
              <w:rPr>
                <w:rFonts w:ascii="Arial" w:hAnsi="Arial" w:cs="Arial"/>
              </w:rPr>
            </w:pPr>
          </w:p>
        </w:tc>
      </w:tr>
    </w:tbl>
    <w:p w:rsidR="00746BF1" w:rsidRPr="00103FB6" w:rsidRDefault="004E7FC3" w:rsidP="00746BF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KLASA: 112-02/16</w:t>
      </w:r>
      <w:r w:rsidR="00746BF1" w:rsidRPr="00103FB6">
        <w:rPr>
          <w:rFonts w:ascii="Arial" w:hAnsi="Arial" w:cs="Arial"/>
        </w:rPr>
        <w:t>-01/</w:t>
      </w:r>
      <w:r w:rsidR="000F3914">
        <w:rPr>
          <w:rFonts w:ascii="Arial" w:hAnsi="Arial" w:cs="Arial"/>
        </w:rPr>
        <w:t>6</w:t>
      </w:r>
    </w:p>
    <w:p w:rsidR="00746BF1" w:rsidRPr="00A62751" w:rsidRDefault="004E7FC3" w:rsidP="00746B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2170/1-06-02/2-16-3</w:t>
      </w:r>
    </w:p>
    <w:p w:rsidR="00746BF1" w:rsidRPr="00A62751" w:rsidRDefault="00746BF1" w:rsidP="00746BF1">
      <w:pPr>
        <w:jc w:val="both"/>
        <w:rPr>
          <w:rFonts w:ascii="Arial" w:hAnsi="Arial" w:cs="Arial"/>
        </w:rPr>
      </w:pPr>
    </w:p>
    <w:p w:rsidR="00746BF1" w:rsidRPr="00712D76" w:rsidRDefault="00746BF1" w:rsidP="00746BF1">
      <w:pPr>
        <w:jc w:val="both"/>
        <w:rPr>
          <w:rFonts w:ascii="Arial" w:hAnsi="Arial" w:cs="Arial"/>
        </w:rPr>
      </w:pPr>
      <w:r w:rsidRPr="00A62751">
        <w:rPr>
          <w:rFonts w:ascii="Arial" w:hAnsi="Arial" w:cs="Arial"/>
        </w:rPr>
        <w:t xml:space="preserve">Rijeka, </w:t>
      </w:r>
      <w:r w:rsidR="000F3914">
        <w:rPr>
          <w:rFonts w:ascii="Arial" w:hAnsi="Arial" w:cs="Arial"/>
        </w:rPr>
        <w:t>12</w:t>
      </w:r>
      <w:r w:rsidRPr="00F723B4">
        <w:rPr>
          <w:rFonts w:ascii="Arial" w:hAnsi="Arial" w:cs="Arial"/>
        </w:rPr>
        <w:t>.</w:t>
      </w:r>
      <w:r w:rsidRPr="00A62751">
        <w:rPr>
          <w:rFonts w:ascii="Arial" w:hAnsi="Arial" w:cs="Arial"/>
        </w:rPr>
        <w:t xml:space="preserve"> </w:t>
      </w:r>
      <w:r w:rsidR="000F3914">
        <w:rPr>
          <w:rFonts w:ascii="Arial" w:hAnsi="Arial" w:cs="Arial"/>
        </w:rPr>
        <w:t>srpnja</w:t>
      </w:r>
      <w:r w:rsidR="004E7FC3">
        <w:rPr>
          <w:rFonts w:ascii="Arial" w:hAnsi="Arial" w:cs="Arial"/>
        </w:rPr>
        <w:t xml:space="preserve"> 2016</w:t>
      </w:r>
      <w:r w:rsidRPr="00A62751">
        <w:rPr>
          <w:rFonts w:ascii="Arial" w:hAnsi="Arial" w:cs="Arial"/>
        </w:rPr>
        <w:t>.</w:t>
      </w:r>
    </w:p>
    <w:p w:rsidR="003E4656" w:rsidRDefault="003E4656" w:rsidP="00746BF1"/>
    <w:p w:rsidR="00161948" w:rsidRDefault="00161948" w:rsidP="00746BF1"/>
    <w:p w:rsidR="00161948" w:rsidRDefault="000F3914" w:rsidP="000F391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Pročelnik Ureda Županije</w:t>
      </w:r>
      <w:r w:rsidR="007307A7">
        <w:rPr>
          <w:rFonts w:ascii="Arial" w:hAnsi="Arial" w:cs="Arial"/>
        </w:rPr>
        <w:t xml:space="preserve"> Primorsko-goranske </w:t>
      </w:r>
      <w:r w:rsidR="00746BF1">
        <w:rPr>
          <w:rFonts w:ascii="Arial" w:hAnsi="Arial" w:cs="Arial"/>
        </w:rPr>
        <w:t>županije,</w:t>
      </w:r>
      <w:r w:rsidR="00746BF1" w:rsidRPr="00AC6738">
        <w:rPr>
          <w:rFonts w:ascii="Arial" w:hAnsi="Arial" w:cs="Arial"/>
        </w:rPr>
        <w:t xml:space="preserve"> </w:t>
      </w:r>
      <w:r w:rsidR="00746BF1">
        <w:rPr>
          <w:rFonts w:ascii="Arial" w:hAnsi="Arial" w:cs="Arial"/>
        </w:rPr>
        <w:t>temeljem članka</w:t>
      </w:r>
      <w:r w:rsidR="00746BF1" w:rsidRPr="00AC6738">
        <w:rPr>
          <w:rFonts w:ascii="Arial" w:hAnsi="Arial" w:cs="Arial"/>
        </w:rPr>
        <w:t xml:space="preserve"> 19. Zakona o službenicima i namještenicima u lokalnoj i područnoj (regionalnoj) samoupravi („Narodne novine“ broj 86/08</w:t>
      </w:r>
      <w:r w:rsidR="00746BF1">
        <w:rPr>
          <w:rFonts w:ascii="Arial" w:hAnsi="Arial" w:cs="Arial"/>
        </w:rPr>
        <w:t xml:space="preserve"> i 61/11), </w:t>
      </w:r>
      <w:r w:rsidR="00746BF1" w:rsidRPr="00AC6738">
        <w:rPr>
          <w:rFonts w:ascii="Arial" w:hAnsi="Arial" w:cs="Arial"/>
        </w:rPr>
        <w:t>objavljuje slijedeće</w:t>
      </w:r>
    </w:p>
    <w:p w:rsidR="00746BF1" w:rsidRPr="00AC6738" w:rsidRDefault="00746BF1" w:rsidP="00746BF1">
      <w:pPr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 w:rsidRPr="00AC6738">
        <w:rPr>
          <w:rFonts w:ascii="Arial" w:hAnsi="Arial" w:cs="Arial"/>
          <w:b/>
        </w:rPr>
        <w:t>UPUTE I OBAVIJESTI KANDIDATIMA / KANDIDATKINJAMA</w:t>
      </w: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 w:rsidRPr="00AC6738">
        <w:rPr>
          <w:rFonts w:ascii="Arial" w:hAnsi="Arial" w:cs="Arial"/>
          <w:b/>
        </w:rPr>
        <w:t xml:space="preserve">koji podnose prijavu na </w:t>
      </w: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JAVNI NATJEČAJ ZA PRIJAM U SLUŽBU U</w:t>
      </w:r>
    </w:p>
    <w:p w:rsidR="00746BF1" w:rsidRDefault="000F3914" w:rsidP="00A879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URED ŽUPANIJE </w:t>
      </w:r>
      <w:r w:rsidR="00746BF1" w:rsidRPr="00AC6738">
        <w:rPr>
          <w:rFonts w:ascii="Arial" w:hAnsi="Arial" w:cs="Arial"/>
          <w:b/>
        </w:rPr>
        <w:t>PRIMORSKO-GORANSKE ŽUPANIJE</w:t>
      </w:r>
    </w:p>
    <w:p w:rsidR="0096647F" w:rsidRDefault="0096647F" w:rsidP="00A87912">
      <w:pPr>
        <w:jc w:val="center"/>
        <w:rPr>
          <w:rFonts w:ascii="Arial" w:hAnsi="Arial" w:cs="Arial"/>
          <w:b/>
        </w:rPr>
      </w:pPr>
    </w:p>
    <w:p w:rsidR="00161948" w:rsidRDefault="0096647F" w:rsidP="0096647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radna mjesta</w:t>
      </w:r>
      <w:r w:rsidRPr="0011198D">
        <w:rPr>
          <w:rFonts w:ascii="Arial" w:hAnsi="Arial" w:cs="Arial"/>
          <w:b/>
        </w:rPr>
        <w:t>:</w:t>
      </w:r>
    </w:p>
    <w:p w:rsidR="00746BF1" w:rsidRPr="00C10B08" w:rsidRDefault="00746BF1" w:rsidP="00746BF1">
      <w:pPr>
        <w:jc w:val="center"/>
        <w:rPr>
          <w:rFonts w:ascii="Arial" w:hAnsi="Arial" w:cs="Arial"/>
          <w:b/>
        </w:rPr>
      </w:pPr>
    </w:p>
    <w:p w:rsidR="00746BF1" w:rsidRPr="0096647F" w:rsidRDefault="00BD6FAA" w:rsidP="00DA65BA">
      <w:pPr>
        <w:pStyle w:val="Odlomakpopisa"/>
        <w:numPr>
          <w:ilvl w:val="0"/>
          <w:numId w:val="5"/>
        </w:numPr>
        <w:ind w:left="567" w:hanging="567"/>
        <w:jc w:val="both"/>
        <w:rPr>
          <w:rFonts w:ascii="Arial" w:hAnsi="Arial" w:cs="Arial"/>
          <w:b/>
        </w:rPr>
      </w:pPr>
      <w:r w:rsidRPr="0096647F">
        <w:rPr>
          <w:rFonts w:ascii="Arial" w:hAnsi="Arial" w:cs="Arial"/>
          <w:b/>
        </w:rPr>
        <w:t>VIŠI STRUČNI SURADNIK / VIŠA STRUČNA S</w:t>
      </w:r>
      <w:r w:rsidR="000F3914">
        <w:rPr>
          <w:rFonts w:ascii="Arial" w:hAnsi="Arial" w:cs="Arial"/>
          <w:b/>
        </w:rPr>
        <w:t>URADNICA ZA ODNOSE S JAVNOŠĆU</w:t>
      </w:r>
      <w:r w:rsidR="00746BF1" w:rsidRPr="0096647F">
        <w:rPr>
          <w:rFonts w:ascii="Arial" w:hAnsi="Arial" w:cs="Arial"/>
          <w:b/>
        </w:rPr>
        <w:t>, 1 izvršitelj /  izvršiteljica na neodređeno vrijeme uz obvezni probni rad u trajanju od tri mjeseca</w:t>
      </w:r>
    </w:p>
    <w:p w:rsidR="00161948" w:rsidRDefault="00161948" w:rsidP="00746BF1">
      <w:pPr>
        <w:jc w:val="both"/>
        <w:rPr>
          <w:rFonts w:ascii="Arial" w:hAnsi="Arial" w:cs="Arial"/>
          <w:b/>
        </w:rPr>
      </w:pPr>
    </w:p>
    <w:p w:rsidR="0096647F" w:rsidRPr="000F3914" w:rsidRDefault="00746BF1" w:rsidP="000F3914">
      <w:pPr>
        <w:ind w:left="708"/>
        <w:jc w:val="both"/>
        <w:rPr>
          <w:rFonts w:ascii="Arial" w:hAnsi="Arial" w:cs="Arial"/>
          <w:b/>
        </w:rPr>
      </w:pPr>
      <w:r w:rsidRPr="000F3914">
        <w:rPr>
          <w:rFonts w:ascii="Arial" w:hAnsi="Arial" w:cs="Arial"/>
          <w:b/>
        </w:rPr>
        <w:t>OPIS POSLOVA radn</w:t>
      </w:r>
      <w:r w:rsidR="00BD6FAA" w:rsidRPr="000F3914">
        <w:rPr>
          <w:rFonts w:ascii="Arial" w:hAnsi="Arial" w:cs="Arial"/>
          <w:b/>
        </w:rPr>
        <w:t>og mjesta „Viši stručni suradnik / Viša stručna s</w:t>
      </w:r>
      <w:r w:rsidR="000F3914" w:rsidRPr="000F3914">
        <w:rPr>
          <w:rFonts w:ascii="Arial" w:hAnsi="Arial" w:cs="Arial"/>
          <w:b/>
        </w:rPr>
        <w:t>uradnica za odnose s javnošću</w:t>
      </w:r>
      <w:r w:rsidRPr="000F3914">
        <w:rPr>
          <w:rFonts w:ascii="Arial" w:hAnsi="Arial" w:cs="Arial"/>
          <w:b/>
        </w:rPr>
        <w:t xml:space="preserve">“: 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Obavlja</w:t>
      </w:r>
      <w:r w:rsidRPr="0099041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složenije</w:t>
      </w:r>
      <w:r w:rsidRPr="0099041B">
        <w:rPr>
          <w:rFonts w:ascii="Arial" w:hAnsi="Arial" w:cs="Arial"/>
          <w:color w:val="000000"/>
          <w:sz w:val="22"/>
          <w:szCs w:val="22"/>
        </w:rPr>
        <w:t xml:space="preserve"> stručne poslove </w:t>
      </w:r>
      <w:r>
        <w:rPr>
          <w:rFonts w:ascii="Arial" w:hAnsi="Arial" w:cs="Arial"/>
          <w:color w:val="000000"/>
          <w:sz w:val="22"/>
          <w:szCs w:val="22"/>
        </w:rPr>
        <w:t>odnosa s javnošću</w:t>
      </w:r>
      <w:r w:rsidRPr="0099041B">
        <w:rPr>
          <w:rFonts w:ascii="Arial" w:hAnsi="Arial" w:cs="Arial"/>
          <w:sz w:val="22"/>
          <w:szCs w:val="22"/>
        </w:rPr>
        <w:t xml:space="preserve"> za potrebe dužnosnika Županije </w:t>
      </w:r>
    </w:p>
    <w:p w:rsidR="000F3914" w:rsidRP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 xml:space="preserve">Obavlja stručne poslove vezane za suradnju i kontakte dužnosnika Županije sa organizacijama i građanima, jedinicama </w:t>
      </w:r>
      <w:r w:rsidRPr="000F3914">
        <w:rPr>
          <w:rFonts w:ascii="Arial" w:hAnsi="Arial" w:cs="Arial"/>
          <w:bCs/>
          <w:sz w:val="22"/>
          <w:szCs w:val="22"/>
        </w:rPr>
        <w:t>lokalne i područne samouprave, ustanovama, institucijama i drugim subjektima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Ostvaruje odnose s javnošću i sredstvima javnog priopćavanja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Sudjeluje u pripremi županijskih dužnosnika i pročelnika upravnih tijela za razgovore s novinarima, sudjelovanju na press konferencijama, intervjuima, te za odgovaranje na postavljena pitanja članova Županijske skupštine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 xml:space="preserve">Sudjeluje u pripremi i uređivanju, te pisanju tekstova za županijske tiskovine i specijalizirane časopise sa svrhom promocije rada Županije i županijskih projekata 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Klasificira telefonske pozive, elektroničku i pisanu poštu Župana (pozivi za prisustvovanje raznim manifestacijama), te sa Županijskim dužnosnicima dogovora daljnje postupanje (stavljanje obveza u raspored dužnosnika te davanje povratne informacije pošiljateljima (potvrde, isprike, traženje dodatnih podataka i materijala)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 xml:space="preserve">Komunicira s građanima, institucijama, jedincima lokalne samouprave, ministarstvima i ostalim fizičkim i pravnim osobama vezano uz organiziranje sastanka s županijskim čelnicima, te priprema i organizira sastanke, 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Piše kraće govore ili priprema pisane materijale za potrebe Županijskih dužnosnika radi njihovog javnog nastupa (pozdravni govori i uvodne riječi)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 xml:space="preserve">Sudjeluje u pripremi protokolarnih obveza </w:t>
      </w:r>
      <w:r w:rsidRPr="000F3914">
        <w:rPr>
          <w:rFonts w:ascii="Arial" w:hAnsi="Arial" w:cs="Arial"/>
          <w:bCs/>
          <w:sz w:val="22"/>
          <w:szCs w:val="22"/>
        </w:rPr>
        <w:t>županijskih čelnika</w:t>
      </w:r>
      <w:r w:rsidRPr="000F3914">
        <w:rPr>
          <w:rFonts w:ascii="Arial" w:hAnsi="Arial" w:cs="Arial"/>
          <w:sz w:val="22"/>
          <w:szCs w:val="22"/>
        </w:rPr>
        <w:t xml:space="preserve"> u suradnji s županijskim upravnim tijelima</w:t>
      </w:r>
    </w:p>
    <w:p w:rsidR="0096647F" w:rsidRP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color w:val="000000"/>
          <w:sz w:val="22"/>
          <w:szCs w:val="22"/>
        </w:rPr>
        <w:t>Obavlja i ostale poslove koje mu povjeri voditelj Službe.</w:t>
      </w:r>
    </w:p>
    <w:p w:rsidR="00DA65BA" w:rsidRDefault="00DA65BA" w:rsidP="00DA65BA">
      <w:pPr>
        <w:tabs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sz w:val="22"/>
          <w:szCs w:val="22"/>
        </w:rPr>
      </w:pPr>
    </w:p>
    <w:p w:rsidR="00DA65BA" w:rsidRPr="00DA65BA" w:rsidRDefault="00DA65BA" w:rsidP="00DA65BA">
      <w:pPr>
        <w:pStyle w:val="Odlomakpopisa"/>
        <w:numPr>
          <w:ilvl w:val="0"/>
          <w:numId w:val="5"/>
        </w:numPr>
        <w:ind w:left="426" w:hanging="426"/>
        <w:jc w:val="both"/>
        <w:rPr>
          <w:rFonts w:ascii="Arial" w:hAnsi="Arial" w:cs="Arial"/>
          <w:b/>
        </w:rPr>
      </w:pPr>
      <w:r w:rsidRPr="00DA65BA">
        <w:rPr>
          <w:rFonts w:ascii="Arial" w:hAnsi="Arial" w:cs="Arial"/>
          <w:b/>
        </w:rPr>
        <w:t>VIŠI STRUČNI SURADNIK / VIŠA STRUČNA SU</w:t>
      </w:r>
      <w:r>
        <w:rPr>
          <w:rFonts w:ascii="Arial" w:hAnsi="Arial" w:cs="Arial"/>
          <w:b/>
        </w:rPr>
        <w:t>RADNICA ZA</w:t>
      </w:r>
      <w:r w:rsidR="000F3914">
        <w:rPr>
          <w:rFonts w:ascii="Arial" w:hAnsi="Arial" w:cs="Arial"/>
          <w:b/>
        </w:rPr>
        <w:t xml:space="preserve"> PROTOKOL</w:t>
      </w:r>
      <w:r w:rsidRPr="00DA65BA">
        <w:rPr>
          <w:rFonts w:ascii="Arial" w:hAnsi="Arial" w:cs="Arial"/>
          <w:b/>
        </w:rPr>
        <w:t>, 1 izvršitelj /  izvršiteljica na neodređeno vrijeme uz obvezni probni rad u trajanju od tri mjeseca</w:t>
      </w:r>
    </w:p>
    <w:p w:rsidR="00DA65BA" w:rsidRDefault="00DA65BA" w:rsidP="00DA65BA">
      <w:pPr>
        <w:jc w:val="both"/>
        <w:rPr>
          <w:rFonts w:ascii="Arial" w:hAnsi="Arial" w:cs="Arial"/>
          <w:b/>
        </w:rPr>
      </w:pPr>
    </w:p>
    <w:p w:rsidR="00DA65BA" w:rsidRDefault="00DA65BA" w:rsidP="000F3914">
      <w:pPr>
        <w:pStyle w:val="Odlomakpopisa"/>
        <w:ind w:left="426"/>
        <w:jc w:val="both"/>
        <w:rPr>
          <w:rFonts w:ascii="Arial" w:hAnsi="Arial" w:cs="Arial"/>
          <w:b/>
        </w:rPr>
      </w:pPr>
      <w:r w:rsidRPr="00DA65BA">
        <w:rPr>
          <w:rFonts w:ascii="Arial" w:hAnsi="Arial" w:cs="Arial"/>
          <w:b/>
        </w:rPr>
        <w:t>OPIS POSLOVA radnog mjesta „Viši stručni suradnik / Viša stručna suradnica za</w:t>
      </w:r>
      <w:r w:rsidR="000F3914">
        <w:rPr>
          <w:rFonts w:ascii="Arial" w:hAnsi="Arial" w:cs="Arial"/>
          <w:b/>
        </w:rPr>
        <w:t xml:space="preserve"> protokol</w:t>
      </w:r>
      <w:r w:rsidRPr="00DA65BA">
        <w:rPr>
          <w:rFonts w:ascii="Arial" w:hAnsi="Arial" w:cs="Arial"/>
          <w:b/>
        </w:rPr>
        <w:t xml:space="preserve">“: 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99041B">
        <w:rPr>
          <w:rFonts w:ascii="Arial" w:hAnsi="Arial" w:cs="Arial"/>
          <w:sz w:val="22"/>
          <w:szCs w:val="22"/>
        </w:rPr>
        <w:t>Obavlja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složenije</w:t>
      </w:r>
      <w:r w:rsidRPr="0099041B">
        <w:rPr>
          <w:rFonts w:ascii="Arial" w:hAnsi="Arial" w:cs="Arial"/>
          <w:color w:val="000000"/>
          <w:sz w:val="22"/>
          <w:szCs w:val="22"/>
        </w:rPr>
        <w:t xml:space="preserve"> stručne poslove protokola</w:t>
      </w:r>
      <w:r w:rsidRPr="0099041B">
        <w:rPr>
          <w:rFonts w:ascii="Arial" w:hAnsi="Arial" w:cs="Arial"/>
          <w:sz w:val="22"/>
          <w:szCs w:val="22"/>
        </w:rPr>
        <w:t xml:space="preserve"> za potrebe dužnosnika Županije 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 xml:space="preserve">Predlaže, </w:t>
      </w:r>
      <w:proofErr w:type="spellStart"/>
      <w:r w:rsidRPr="000F3914">
        <w:rPr>
          <w:rFonts w:ascii="Arial" w:hAnsi="Arial" w:cs="Arial"/>
          <w:sz w:val="22"/>
          <w:szCs w:val="22"/>
        </w:rPr>
        <w:t>osmiš</w:t>
      </w:r>
      <w:proofErr w:type="spellEnd"/>
      <w:r w:rsidRPr="000F3914">
        <w:rPr>
          <w:rFonts w:ascii="Arial" w:hAnsi="Arial" w:cs="Arial"/>
          <w:sz w:val="22"/>
          <w:szCs w:val="22"/>
        </w:rPr>
        <w:softHyphen/>
      </w:r>
      <w:proofErr w:type="spellStart"/>
      <w:r w:rsidRPr="000F3914">
        <w:rPr>
          <w:rFonts w:ascii="Arial" w:hAnsi="Arial" w:cs="Arial"/>
          <w:sz w:val="22"/>
          <w:szCs w:val="22"/>
        </w:rPr>
        <w:t>ljava</w:t>
      </w:r>
      <w:proofErr w:type="spellEnd"/>
      <w:r w:rsidRPr="000F3914">
        <w:rPr>
          <w:rFonts w:ascii="Arial" w:hAnsi="Arial" w:cs="Arial"/>
          <w:sz w:val="22"/>
          <w:szCs w:val="22"/>
        </w:rPr>
        <w:t xml:space="preserve"> i provodi aktivnosti vezane za službene posjete i putova</w:t>
      </w:r>
      <w:r w:rsidRPr="000F3914">
        <w:rPr>
          <w:rFonts w:ascii="Arial" w:hAnsi="Arial" w:cs="Arial"/>
          <w:sz w:val="22"/>
          <w:szCs w:val="22"/>
        </w:rPr>
        <w:softHyphen/>
      </w:r>
      <w:proofErr w:type="spellStart"/>
      <w:r w:rsidRPr="000F3914">
        <w:rPr>
          <w:rFonts w:ascii="Arial" w:hAnsi="Arial" w:cs="Arial"/>
          <w:sz w:val="22"/>
          <w:szCs w:val="22"/>
        </w:rPr>
        <w:t>nja</w:t>
      </w:r>
      <w:proofErr w:type="spellEnd"/>
      <w:r w:rsidRPr="000F3914">
        <w:rPr>
          <w:rFonts w:ascii="Arial" w:hAnsi="Arial" w:cs="Arial"/>
          <w:sz w:val="22"/>
          <w:szCs w:val="22"/>
        </w:rPr>
        <w:t xml:space="preserve"> dužnosnika Županije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proofErr w:type="spellStart"/>
      <w:r w:rsidRPr="000F3914">
        <w:rPr>
          <w:rFonts w:ascii="Arial" w:hAnsi="Arial" w:cs="Arial"/>
          <w:sz w:val="22"/>
          <w:szCs w:val="22"/>
        </w:rPr>
        <w:t>Prikup</w:t>
      </w:r>
      <w:proofErr w:type="spellEnd"/>
      <w:r w:rsidRPr="000F3914">
        <w:rPr>
          <w:rFonts w:ascii="Arial" w:hAnsi="Arial" w:cs="Arial"/>
          <w:sz w:val="22"/>
          <w:szCs w:val="22"/>
        </w:rPr>
        <w:softHyphen/>
      </w:r>
      <w:proofErr w:type="spellStart"/>
      <w:r w:rsidRPr="000F3914">
        <w:rPr>
          <w:rFonts w:ascii="Arial" w:hAnsi="Arial" w:cs="Arial"/>
          <w:sz w:val="22"/>
          <w:szCs w:val="22"/>
        </w:rPr>
        <w:t>lja</w:t>
      </w:r>
      <w:proofErr w:type="spellEnd"/>
      <w:r w:rsidRPr="000F3914">
        <w:rPr>
          <w:rFonts w:ascii="Arial" w:hAnsi="Arial" w:cs="Arial"/>
          <w:sz w:val="22"/>
          <w:szCs w:val="22"/>
        </w:rPr>
        <w:t xml:space="preserve"> po</w:t>
      </w:r>
      <w:r w:rsidRPr="000F3914">
        <w:rPr>
          <w:rFonts w:ascii="Arial" w:hAnsi="Arial" w:cs="Arial"/>
          <w:sz w:val="22"/>
          <w:szCs w:val="22"/>
        </w:rPr>
        <w:softHyphen/>
      </w:r>
      <w:proofErr w:type="spellStart"/>
      <w:r w:rsidRPr="000F3914">
        <w:rPr>
          <w:rFonts w:ascii="Arial" w:hAnsi="Arial" w:cs="Arial"/>
          <w:sz w:val="22"/>
          <w:szCs w:val="22"/>
        </w:rPr>
        <w:t>datke</w:t>
      </w:r>
      <w:proofErr w:type="spellEnd"/>
      <w:r w:rsidRPr="000F3914">
        <w:rPr>
          <w:rFonts w:ascii="Arial" w:hAnsi="Arial" w:cs="Arial"/>
          <w:sz w:val="22"/>
          <w:szCs w:val="22"/>
        </w:rPr>
        <w:t xml:space="preserve"> i priprema kalendar posjeta i putova</w:t>
      </w:r>
      <w:r w:rsidRPr="000F3914">
        <w:rPr>
          <w:rFonts w:ascii="Arial" w:hAnsi="Arial" w:cs="Arial"/>
          <w:sz w:val="22"/>
          <w:szCs w:val="22"/>
        </w:rPr>
        <w:softHyphen/>
      </w:r>
      <w:proofErr w:type="spellStart"/>
      <w:r w:rsidRPr="000F3914">
        <w:rPr>
          <w:rFonts w:ascii="Arial" w:hAnsi="Arial" w:cs="Arial"/>
          <w:sz w:val="22"/>
          <w:szCs w:val="22"/>
        </w:rPr>
        <w:t>nja</w:t>
      </w:r>
      <w:proofErr w:type="spellEnd"/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Sudjeluje u provedbi aktivnosti vezanih za službene posjete i putovanja dužnosnika i osmišljavanju protokolarnih poklona, te vodi evidenciju primljenih i danih poklona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Prikuplja, sređuje, i evidentira podatke protokola, ažurira protokolarni popis, vodi evidenciju protokolarnih troškova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Sudjeluje u poslovima ceremonijala posebnih svečanih i drugih prigoda od značaja za Županiju, u kojima sudjeluju županijski dužnosnici i pročelnici upravnih tijela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 xml:space="preserve">Izrađuje tjedni raspored (pregled) obveza </w:t>
      </w:r>
      <w:r w:rsidRPr="000F3914">
        <w:rPr>
          <w:rFonts w:ascii="Arial" w:hAnsi="Arial" w:cs="Arial"/>
          <w:bCs/>
          <w:sz w:val="22"/>
          <w:szCs w:val="22"/>
        </w:rPr>
        <w:t>županijskih čelnika,</w:t>
      </w:r>
      <w:r w:rsidRPr="000F3914">
        <w:rPr>
          <w:rFonts w:ascii="Arial" w:hAnsi="Arial" w:cs="Arial"/>
          <w:sz w:val="22"/>
          <w:szCs w:val="22"/>
        </w:rPr>
        <w:t xml:space="preserve"> te u određenim slučajevima pročelnika upravnih odjela ili drugih izaslanika Župana na raznim javnim događanjima i manifestacijama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Vodi računa o sudjelovanju županijskih čelnika u manifestacijama kojima je Župan pokrovitelj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Priprema prezentacijske (promotivne) materijale za potrebe Županije</w:t>
      </w:r>
    </w:p>
    <w:p w:rsid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sz w:val="22"/>
          <w:szCs w:val="22"/>
        </w:rPr>
        <w:t>Surađuje u pripremi medijske prezentacije Županijskih programa</w:t>
      </w:r>
    </w:p>
    <w:p w:rsidR="00DA65BA" w:rsidRPr="000F3914" w:rsidRDefault="000F3914" w:rsidP="000F3914">
      <w:pPr>
        <w:pStyle w:val="Bezproreda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0F3914">
        <w:rPr>
          <w:rFonts w:ascii="Arial" w:hAnsi="Arial" w:cs="Arial"/>
          <w:color w:val="000000"/>
          <w:sz w:val="22"/>
          <w:szCs w:val="22"/>
        </w:rPr>
        <w:t>Obavlja i ostale poslove koje mu povjeri voditelj Službe.</w:t>
      </w:r>
    </w:p>
    <w:p w:rsidR="00746BF1" w:rsidRDefault="00746BF1" w:rsidP="00746BF1">
      <w:pPr>
        <w:jc w:val="both"/>
        <w:rPr>
          <w:rFonts w:ascii="Arial" w:hAnsi="Arial"/>
          <w:sz w:val="22"/>
          <w:szCs w:val="22"/>
        </w:rPr>
      </w:pPr>
    </w:p>
    <w:p w:rsidR="00DA65BA" w:rsidRDefault="00DA65BA" w:rsidP="00746BF1">
      <w:pPr>
        <w:jc w:val="both"/>
        <w:rPr>
          <w:rFonts w:ascii="Arial" w:hAnsi="Arial" w:cs="Arial"/>
          <w:b/>
        </w:rPr>
      </w:pPr>
    </w:p>
    <w:p w:rsidR="00746BF1" w:rsidRDefault="000F3914" w:rsidP="00DA65BA">
      <w:pPr>
        <w:overflowPunct w:val="0"/>
        <w:autoSpaceDE w:val="0"/>
        <w:autoSpaceDN w:val="0"/>
        <w:ind w:left="22" w:hanging="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746BF1">
        <w:rPr>
          <w:rFonts w:ascii="Arial" w:hAnsi="Arial" w:cs="Arial"/>
          <w:b/>
        </w:rPr>
        <w:t xml:space="preserve">. </w:t>
      </w:r>
      <w:r w:rsidR="00746BF1" w:rsidRPr="00C10B08">
        <w:rPr>
          <w:rFonts w:ascii="Arial" w:hAnsi="Arial" w:cs="Arial"/>
          <w:b/>
        </w:rPr>
        <w:t>PODACI O PLAĆI:</w:t>
      </w:r>
    </w:p>
    <w:p w:rsidR="00746BF1" w:rsidRPr="00C10B08" w:rsidRDefault="00746BF1" w:rsidP="00746BF1">
      <w:pPr>
        <w:overflowPunct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C10B08">
        <w:rPr>
          <w:rFonts w:ascii="Arial" w:hAnsi="Arial" w:cs="Arial"/>
        </w:rPr>
        <w:t>Plaća je utvrđena Odlukom o koeficijentima za obračun plaća službenika i namještenika u upravnim tijelima Primorsko-goranske županije („Službene novine Primorsko-goranske županije“ broj 36/10</w:t>
      </w:r>
      <w:r>
        <w:rPr>
          <w:rFonts w:ascii="Arial" w:hAnsi="Arial" w:cs="Arial"/>
        </w:rPr>
        <w:t xml:space="preserve">, </w:t>
      </w:r>
      <w:r w:rsidRPr="00C10B08">
        <w:rPr>
          <w:rFonts w:ascii="Arial" w:hAnsi="Arial" w:cs="Arial"/>
        </w:rPr>
        <w:t>12/11</w:t>
      </w:r>
      <w:r>
        <w:rPr>
          <w:rFonts w:ascii="Arial" w:hAnsi="Arial" w:cs="Arial"/>
        </w:rPr>
        <w:t xml:space="preserve"> i 36/14</w:t>
      </w:r>
      <w:r w:rsidRPr="00C10B08">
        <w:rPr>
          <w:rFonts w:ascii="Arial" w:hAnsi="Arial" w:cs="Arial"/>
        </w:rPr>
        <w:t>).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Osnovnu plaću službenika raspoređenog na radno</w:t>
      </w:r>
      <w:r w:rsidR="00302359">
        <w:rPr>
          <w:rFonts w:ascii="Arial" w:hAnsi="Arial" w:cs="Arial"/>
        </w:rPr>
        <w:t xml:space="preserve"> mjesto višeg stručnog suradnika</w:t>
      </w:r>
      <w:r w:rsidRPr="00AC6738">
        <w:rPr>
          <w:rFonts w:ascii="Arial" w:hAnsi="Arial" w:cs="Arial"/>
        </w:rPr>
        <w:t xml:space="preserve"> čini umnožak koeficijenta složenosti </w:t>
      </w:r>
      <w:r>
        <w:rPr>
          <w:rFonts w:ascii="Arial" w:hAnsi="Arial" w:cs="Arial"/>
        </w:rPr>
        <w:t>pos</w:t>
      </w:r>
      <w:r w:rsidR="00302359">
        <w:rPr>
          <w:rFonts w:ascii="Arial" w:hAnsi="Arial" w:cs="Arial"/>
        </w:rPr>
        <w:t>lova radnog mjesta koji iznosi 2,20</w:t>
      </w:r>
      <w:r w:rsidRPr="00AC6738">
        <w:rPr>
          <w:rFonts w:ascii="Arial" w:hAnsi="Arial" w:cs="Arial"/>
        </w:rPr>
        <w:t xml:space="preserve"> i osnovice za obračun plaće, uvećan za 0,5% za svaku navršenu godinu radnog staža.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Osnovica za obračun plaće službenika i nam</w:t>
      </w:r>
      <w:r>
        <w:rPr>
          <w:rFonts w:ascii="Arial" w:hAnsi="Arial" w:cs="Arial"/>
        </w:rPr>
        <w:t xml:space="preserve">ještenika u upravnim odjelima  </w:t>
      </w:r>
      <w:r w:rsidRPr="00AC6738">
        <w:rPr>
          <w:rFonts w:ascii="Arial" w:hAnsi="Arial" w:cs="Arial"/>
        </w:rPr>
        <w:t>službama Primorsko-goranske županije utvrđena je Odlukom Župana i iznosi 4.840,00 kuna bruto.</w:t>
      </w:r>
    </w:p>
    <w:p w:rsidR="00746BF1" w:rsidRDefault="00746BF1" w:rsidP="00746BF1">
      <w:pPr>
        <w:jc w:val="both"/>
        <w:rPr>
          <w:rFonts w:ascii="Arial" w:hAnsi="Arial" w:cs="Arial"/>
          <w:b/>
        </w:rPr>
      </w:pPr>
    </w:p>
    <w:p w:rsidR="00746BF1" w:rsidRDefault="000F3914" w:rsidP="00746BF1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</w:t>
      </w:r>
      <w:r w:rsidR="00746BF1" w:rsidRPr="00AC6738">
        <w:rPr>
          <w:rFonts w:ascii="Arial" w:hAnsi="Arial" w:cs="Arial"/>
          <w:b/>
        </w:rPr>
        <w:t>. NAČIN OBAVLJANJA PRETHODNE PROVJERE ZNANJA I SPOSO</w:t>
      </w:r>
      <w:r w:rsidR="00746BF1">
        <w:rPr>
          <w:rFonts w:ascii="Arial" w:hAnsi="Arial" w:cs="Arial"/>
          <w:b/>
        </w:rPr>
        <w:t>BNOSTI KANDIDATA / KANDIDATKINJA</w:t>
      </w:r>
      <w:r w:rsidR="00746BF1" w:rsidRPr="00AC6738">
        <w:rPr>
          <w:rFonts w:ascii="Arial" w:hAnsi="Arial" w:cs="Arial"/>
          <w:b/>
        </w:rPr>
        <w:t>:</w:t>
      </w:r>
    </w:p>
    <w:p w:rsidR="00746BF1" w:rsidRPr="006F794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Maksimalan broj bodova koje kandidati / kandidatkinje mogu ostvariti na prethodnoj provjeri znanja i sposobnosti iznosi 20 bodova (10 bodova iz pisanog testiranja i 10 bodova temeljem provedenog intervjua).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Prethodnoj provjeri znanja i sposobnosti mogu pristupiti samo kandidati / kandidatkinje koji ispunjavaju formalne uvjete natječaja i koji dobiju poseban pisani poziv na adresu navedenu u prijavi.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Pisano testiranje kandidata / kandidatkinja sastoj</w:t>
      </w:r>
      <w:r>
        <w:rPr>
          <w:rFonts w:ascii="Arial" w:hAnsi="Arial" w:cs="Arial"/>
        </w:rPr>
        <w:t xml:space="preserve">i se od općeg i posebnog dijela, sa </w:t>
      </w:r>
      <w:r w:rsidRPr="00AC6738">
        <w:rPr>
          <w:rFonts w:ascii="Arial" w:hAnsi="Arial" w:cs="Arial"/>
        </w:rPr>
        <w:t>ukupno 20 pitanja</w:t>
      </w:r>
      <w:r>
        <w:rPr>
          <w:rFonts w:ascii="Arial" w:hAnsi="Arial" w:cs="Arial"/>
        </w:rPr>
        <w:t>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Opći dio testiranja sastoji se od provjere poznavanja osnova ustavnog ustrojstva Republike Hrvatske, sustava lokalne i područne (regionalne) samouprave, službeničkih odnosa u lokalnoj i područnoj (regionalnoj) samoupravi, upravnog postupka i upravnih sporova, uredskog poslovanja i sustava Europske unije.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lastRenderedPageBreak/>
        <w:t>Posebni dio testiranja sastoji se od provjere poznavanja zakona i drugih propisa veza</w:t>
      </w:r>
      <w:r>
        <w:rPr>
          <w:rFonts w:ascii="Arial" w:hAnsi="Arial" w:cs="Arial"/>
        </w:rPr>
        <w:t>nih uz djelokrug rada</w:t>
      </w:r>
      <w:r w:rsidR="000F3914">
        <w:rPr>
          <w:rFonts w:ascii="Arial" w:hAnsi="Arial" w:cs="Arial"/>
        </w:rPr>
        <w:t xml:space="preserve"> Ureda Županije</w:t>
      </w:r>
      <w:r w:rsidR="007C523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Primorsko-goranske županije i opisa poslova radnog mjesta za čiju popunu je raspisan natječaj. 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220023">
        <w:rPr>
          <w:rFonts w:ascii="Arial" w:hAnsi="Arial" w:cs="Arial"/>
        </w:rPr>
        <w:t>ntervju se provodi samo s kandidatima</w:t>
      </w:r>
      <w:r>
        <w:rPr>
          <w:rFonts w:ascii="Arial" w:hAnsi="Arial" w:cs="Arial"/>
        </w:rPr>
        <w:t xml:space="preserve"> / kandidatkinjama</w:t>
      </w:r>
      <w:r w:rsidRPr="00220023">
        <w:rPr>
          <w:rFonts w:ascii="Arial" w:hAnsi="Arial" w:cs="Arial"/>
        </w:rPr>
        <w:t xml:space="preserve"> koji ostvare najmanje</w:t>
      </w:r>
      <w:r>
        <w:rPr>
          <w:rFonts w:ascii="Arial" w:hAnsi="Arial" w:cs="Arial"/>
        </w:rPr>
        <w:t xml:space="preserve"> ili više od</w:t>
      </w:r>
      <w:r w:rsidRPr="00220023">
        <w:rPr>
          <w:rFonts w:ascii="Arial" w:hAnsi="Arial" w:cs="Arial"/>
        </w:rPr>
        <w:t xml:space="preserve"> 50% bodova</w:t>
      </w:r>
      <w:r>
        <w:rPr>
          <w:rFonts w:ascii="Arial" w:hAnsi="Arial" w:cs="Arial"/>
        </w:rPr>
        <w:t xml:space="preserve"> </w:t>
      </w:r>
      <w:r w:rsidRPr="00220023">
        <w:rPr>
          <w:rFonts w:ascii="Arial" w:hAnsi="Arial" w:cs="Arial"/>
        </w:rPr>
        <w:t>na pro</w:t>
      </w:r>
      <w:r>
        <w:rPr>
          <w:rFonts w:ascii="Arial" w:hAnsi="Arial" w:cs="Arial"/>
        </w:rPr>
        <w:t>vedenom pisanom testiranju.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Vrijeme održavanja prethodne provjere znanja i sposo</w:t>
      </w:r>
      <w:r>
        <w:rPr>
          <w:rFonts w:ascii="Arial" w:hAnsi="Arial" w:cs="Arial"/>
        </w:rPr>
        <w:t xml:space="preserve">bnosti objaviti će se najmanje </w:t>
      </w:r>
      <w:r w:rsidRPr="00AC6738">
        <w:rPr>
          <w:rFonts w:ascii="Arial" w:hAnsi="Arial" w:cs="Arial"/>
        </w:rPr>
        <w:t xml:space="preserve">5 dana prije održavanja provjere na web stranici Primorsko-goranske županije </w:t>
      </w:r>
      <w:hyperlink r:id="rId8" w:history="1">
        <w:r w:rsidRPr="00AC6738">
          <w:rPr>
            <w:rStyle w:val="Hiperveza"/>
            <w:rFonts w:ascii="Arial" w:hAnsi="Arial" w:cs="Arial"/>
          </w:rPr>
          <w:t>www.pgz.hr</w:t>
        </w:r>
      </w:hyperlink>
      <w:r w:rsidRPr="00AC6738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 xml:space="preserve">na oglasnoj ploči </w:t>
      </w:r>
      <w:r w:rsidR="000F3914">
        <w:rPr>
          <w:rFonts w:ascii="Arial" w:hAnsi="Arial" w:cs="Arial"/>
        </w:rPr>
        <w:t>Ureda Županije</w:t>
      </w:r>
      <w:r w:rsidR="00170B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Primorsko goranske županije</w:t>
      </w:r>
      <w:r w:rsidRPr="00AC6738">
        <w:rPr>
          <w:rFonts w:ascii="Arial" w:hAnsi="Arial" w:cs="Arial"/>
        </w:rPr>
        <w:t xml:space="preserve"> na adresi </w:t>
      </w:r>
      <w:r w:rsidR="000F3914">
        <w:rPr>
          <w:rFonts w:ascii="Arial" w:hAnsi="Arial" w:cs="Arial"/>
        </w:rPr>
        <w:t xml:space="preserve">Rijeka, </w:t>
      </w:r>
      <w:proofErr w:type="spellStart"/>
      <w:r w:rsidR="000F3914">
        <w:rPr>
          <w:rFonts w:ascii="Arial" w:hAnsi="Arial" w:cs="Arial"/>
        </w:rPr>
        <w:t>Adamićeva</w:t>
      </w:r>
      <w:proofErr w:type="spellEnd"/>
      <w:r w:rsidR="000F3914">
        <w:rPr>
          <w:rFonts w:ascii="Arial" w:hAnsi="Arial" w:cs="Arial"/>
        </w:rPr>
        <w:t xml:space="preserve"> </w:t>
      </w:r>
      <w:r w:rsidR="007C5230">
        <w:rPr>
          <w:rFonts w:ascii="Arial" w:hAnsi="Arial" w:cs="Arial"/>
        </w:rPr>
        <w:t>10</w:t>
      </w:r>
      <w:r w:rsidRPr="00AC6738">
        <w:rPr>
          <w:rFonts w:ascii="Arial" w:hAnsi="Arial" w:cs="Arial"/>
        </w:rPr>
        <w:t>.</w:t>
      </w:r>
    </w:p>
    <w:p w:rsidR="00746BF1" w:rsidRDefault="00746BF1" w:rsidP="00746BF1">
      <w:pPr>
        <w:ind w:firstLine="708"/>
        <w:jc w:val="both"/>
        <w:rPr>
          <w:rFonts w:ascii="Arial" w:hAnsi="Arial" w:cs="Arial"/>
        </w:rPr>
      </w:pPr>
    </w:p>
    <w:p w:rsidR="003D645C" w:rsidRPr="00AC6738" w:rsidRDefault="003D645C" w:rsidP="00746BF1">
      <w:pPr>
        <w:ind w:firstLine="708"/>
        <w:jc w:val="both"/>
        <w:rPr>
          <w:rFonts w:ascii="Arial" w:hAnsi="Arial" w:cs="Arial"/>
        </w:rPr>
      </w:pPr>
    </w:p>
    <w:p w:rsidR="00746BF1" w:rsidRDefault="00746BF1" w:rsidP="00746BF1">
      <w:pPr>
        <w:jc w:val="both"/>
        <w:rPr>
          <w:rFonts w:ascii="Arial" w:hAnsi="Arial" w:cs="Arial"/>
          <w:b/>
        </w:rPr>
      </w:pPr>
      <w:r w:rsidRPr="00AC6738">
        <w:rPr>
          <w:rFonts w:ascii="Arial" w:hAnsi="Arial" w:cs="Arial"/>
        </w:rPr>
        <w:tab/>
      </w:r>
      <w:r w:rsidRPr="00AC6738">
        <w:rPr>
          <w:rFonts w:ascii="Arial" w:hAnsi="Arial" w:cs="Arial"/>
          <w:b/>
        </w:rPr>
        <w:t>Pravni i drugi izvori za pripremanje kandidata za testiranje jesu:</w:t>
      </w:r>
    </w:p>
    <w:p w:rsidR="003D645C" w:rsidRPr="00AC6738" w:rsidRDefault="003D645C" w:rsidP="00746BF1">
      <w:pPr>
        <w:jc w:val="both"/>
        <w:rPr>
          <w:rFonts w:ascii="Arial" w:hAnsi="Arial" w:cs="Arial"/>
          <w:b/>
        </w:rPr>
      </w:pPr>
    </w:p>
    <w:p w:rsidR="00746BF1" w:rsidRPr="008E2D97" w:rsidRDefault="00746BF1" w:rsidP="00746BF1">
      <w:pPr>
        <w:jc w:val="both"/>
        <w:rPr>
          <w:rFonts w:ascii="Arial" w:hAnsi="Arial" w:cs="Arial"/>
          <w:i/>
          <w:sz w:val="28"/>
          <w:szCs w:val="28"/>
          <w:u w:val="single"/>
        </w:rPr>
      </w:pPr>
      <w:r w:rsidRPr="00AC6738">
        <w:rPr>
          <w:rFonts w:ascii="Arial" w:hAnsi="Arial" w:cs="Arial"/>
        </w:rPr>
        <w:tab/>
      </w:r>
      <w:r w:rsidRPr="008E2D97">
        <w:rPr>
          <w:rFonts w:ascii="Arial" w:hAnsi="Arial" w:cs="Arial"/>
          <w:i/>
          <w:sz w:val="28"/>
          <w:szCs w:val="28"/>
          <w:u w:val="single"/>
        </w:rPr>
        <w:t>Opći dio: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Ustav Republike Hrvatske (''Narodne novine'' broj 56/90, 135/97, 8/98 – pročišćeni tekst, 113/00, 124/00 – pročišćeni tekst, 28/01, 41/01 – pročišćeni tekst, 55/01 – </w:t>
      </w:r>
      <w:proofErr w:type="spellStart"/>
      <w:r>
        <w:rPr>
          <w:rFonts w:ascii="Arial" w:hAnsi="Arial" w:cs="Arial"/>
        </w:rPr>
        <w:t>ispr</w:t>
      </w:r>
      <w:proofErr w:type="spellEnd"/>
      <w:r>
        <w:rPr>
          <w:rFonts w:ascii="Arial" w:hAnsi="Arial" w:cs="Arial"/>
        </w:rPr>
        <w:t>., 76/10, 85/10 – pročišćeni tekst i 5/14)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lokalnoj i područnoj (regionalnoj) samoupravi (''Narodne novine'' broj 33/01, 60/01 – vjerodostojno tumačenje, 129/05, 109/07,</w:t>
      </w:r>
      <w:r w:rsidR="00DA65BA">
        <w:rPr>
          <w:rFonts w:ascii="Arial" w:hAnsi="Arial" w:cs="Arial"/>
        </w:rPr>
        <w:t xml:space="preserve"> 125/08, 36/09, 150/11, 144/12, </w:t>
      </w:r>
      <w:r>
        <w:rPr>
          <w:rFonts w:ascii="Arial" w:hAnsi="Arial" w:cs="Arial"/>
        </w:rPr>
        <w:t xml:space="preserve"> 19/13 – pročišćeni tekst</w:t>
      </w:r>
      <w:r w:rsidR="00DA65BA">
        <w:rPr>
          <w:rFonts w:ascii="Arial" w:hAnsi="Arial" w:cs="Arial"/>
        </w:rPr>
        <w:t xml:space="preserve"> i 137/15</w:t>
      </w:r>
      <w:r w:rsidR="00360EDC">
        <w:rPr>
          <w:rFonts w:ascii="Arial" w:hAnsi="Arial" w:cs="Arial"/>
        </w:rPr>
        <w:t xml:space="preserve"> - ispravak</w:t>
      </w:r>
      <w:r>
        <w:rPr>
          <w:rFonts w:ascii="Arial" w:hAnsi="Arial" w:cs="Arial"/>
        </w:rPr>
        <w:t xml:space="preserve">) 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službenicima i namještenicima  u lokalnoj i područnoj (regionalnoj) samoupravi (''Narodne novine'' broj 86/08 i 61/11)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općem upravnom postupku (''Narodne novine'' broj 47/09)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upravnim sporovima (''Narodne novine'' broj 20/10, 143/12 i 152/14)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Uredba o uredskom poslovanju (''Narodne novine'' broj 7/09)</w:t>
      </w:r>
    </w:p>
    <w:p w:rsidR="00DA65BA" w:rsidRPr="003D645C" w:rsidRDefault="00746BF1" w:rsidP="003D645C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555FA3">
        <w:rPr>
          <w:rFonts w:ascii="Arial" w:hAnsi="Arial" w:cs="Arial"/>
        </w:rPr>
        <w:t>Sustav Europske unije (</w:t>
      </w:r>
      <w:hyperlink r:id="rId9" w:history="1">
        <w:r w:rsidRPr="00555FA3">
          <w:rPr>
            <w:rStyle w:val="Hiperveza"/>
            <w:rFonts w:ascii="Arial" w:hAnsi="Arial" w:cs="Arial"/>
            <w:color w:val="483D8B"/>
            <w:bdr w:val="none" w:sz="0" w:space="0" w:color="auto" w:frame="1"/>
          </w:rPr>
          <w:t>Službena internetska stranica Europske unije - europa.eu</w:t>
        </w:r>
      </w:hyperlink>
      <w:r w:rsidRPr="00555FA3">
        <w:rPr>
          <w:rFonts w:ascii="Arial" w:hAnsi="Arial" w:cs="Arial"/>
          <w:color w:val="666666"/>
        </w:rPr>
        <w:t xml:space="preserve">  </w:t>
      </w:r>
      <w:hyperlink r:id="rId10" w:history="1">
        <w:r w:rsidRPr="00555FA3">
          <w:rPr>
            <w:rStyle w:val="Hiperveza"/>
            <w:rFonts w:ascii="Arial" w:hAnsi="Arial" w:cs="Arial"/>
          </w:rPr>
          <w:t>http://europa.eu/index_hr.htm</w:t>
        </w:r>
      </w:hyperlink>
      <w:r>
        <w:rPr>
          <w:rFonts w:ascii="Arial" w:hAnsi="Arial" w:cs="Arial"/>
        </w:rPr>
        <w:t xml:space="preserve"> - institucije i tijela EU).</w:t>
      </w:r>
    </w:p>
    <w:p w:rsidR="00746BF1" w:rsidRPr="00AC6738" w:rsidRDefault="00746BF1" w:rsidP="00746BF1">
      <w:pPr>
        <w:jc w:val="both"/>
        <w:rPr>
          <w:rFonts w:ascii="Arial" w:hAnsi="Arial" w:cs="Arial"/>
        </w:rPr>
      </w:pPr>
    </w:p>
    <w:p w:rsidR="00746BF1" w:rsidRPr="0022595B" w:rsidRDefault="003D645C" w:rsidP="00746BF1">
      <w:pPr>
        <w:ind w:firstLine="708"/>
        <w:jc w:val="both"/>
        <w:rPr>
          <w:rFonts w:ascii="Arial" w:hAnsi="Arial" w:cs="Arial"/>
          <w:i/>
          <w:sz w:val="28"/>
          <w:szCs w:val="28"/>
          <w:u w:val="single"/>
        </w:rPr>
      </w:pPr>
      <w:r>
        <w:rPr>
          <w:rFonts w:ascii="Arial" w:hAnsi="Arial" w:cs="Arial"/>
          <w:i/>
          <w:sz w:val="28"/>
          <w:szCs w:val="28"/>
          <w:u w:val="single"/>
        </w:rPr>
        <w:t>Posebni dio:</w:t>
      </w:r>
    </w:p>
    <w:p w:rsidR="00746BF1" w:rsidRPr="007C5230" w:rsidRDefault="00170BEC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Fonts w:ascii="Arial" w:hAnsi="Arial" w:cs="Arial"/>
        </w:rPr>
        <w:t xml:space="preserve">Zakon o </w:t>
      </w:r>
      <w:r w:rsidR="00360EDC">
        <w:rPr>
          <w:rFonts w:ascii="Arial" w:hAnsi="Arial" w:cs="Arial"/>
        </w:rPr>
        <w:t xml:space="preserve">medijima </w:t>
      </w:r>
      <w:r w:rsidR="00746BF1">
        <w:rPr>
          <w:rFonts w:ascii="Arial" w:hAnsi="Arial" w:cs="Arial"/>
        </w:rPr>
        <w:t>(„Narodne novine“ b</w:t>
      </w:r>
      <w:r w:rsidR="00360EDC">
        <w:rPr>
          <w:rFonts w:ascii="Arial" w:hAnsi="Arial" w:cs="Arial"/>
        </w:rPr>
        <w:t>roj 59/04</w:t>
      </w:r>
      <w:r w:rsidR="007C5230">
        <w:rPr>
          <w:rFonts w:ascii="Arial" w:hAnsi="Arial" w:cs="Arial"/>
        </w:rPr>
        <w:t xml:space="preserve">, </w:t>
      </w:r>
      <w:r w:rsidR="00360EDC">
        <w:rPr>
          <w:rFonts w:ascii="Arial" w:hAnsi="Arial" w:cs="Arial"/>
        </w:rPr>
        <w:t>84/11 i 81/13</w:t>
      </w:r>
      <w:r w:rsidR="00746BF1" w:rsidRPr="00930E22">
        <w:rPr>
          <w:rStyle w:val="Istaknuto"/>
          <w:rFonts w:ascii="Arial" w:hAnsi="Arial" w:cs="Arial"/>
          <w:color w:val="000000"/>
        </w:rPr>
        <w:t>)</w:t>
      </w:r>
    </w:p>
    <w:p w:rsidR="007C5230" w:rsidRPr="007C5230" w:rsidRDefault="00360EDC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Zakon o pravu na pristup informacijama</w:t>
      </w:r>
      <w:r w:rsidR="00DA65BA">
        <w:rPr>
          <w:rStyle w:val="Istaknuto"/>
          <w:rFonts w:ascii="Arial" w:hAnsi="Arial" w:cs="Arial"/>
          <w:i w:val="0"/>
          <w:color w:val="000000"/>
        </w:rPr>
        <w:t xml:space="preserve"> („Naro</w:t>
      </w:r>
      <w:r>
        <w:rPr>
          <w:rStyle w:val="Istaknuto"/>
          <w:rFonts w:ascii="Arial" w:hAnsi="Arial" w:cs="Arial"/>
          <w:i w:val="0"/>
          <w:color w:val="000000"/>
        </w:rPr>
        <w:t>dne novine“ broj 25/13 i 85/15</w:t>
      </w:r>
      <w:r w:rsidR="007C5230" w:rsidRPr="007C5230">
        <w:rPr>
          <w:rStyle w:val="Istaknuto"/>
          <w:rFonts w:ascii="Arial" w:hAnsi="Arial" w:cs="Arial"/>
          <w:i w:val="0"/>
          <w:color w:val="000000"/>
        </w:rPr>
        <w:t>)</w:t>
      </w:r>
    </w:p>
    <w:p w:rsidR="007C5230" w:rsidRDefault="007C5230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 w:rsidRPr="007C5230">
        <w:rPr>
          <w:rStyle w:val="Istaknuto"/>
          <w:rFonts w:ascii="Arial" w:hAnsi="Arial" w:cs="Arial"/>
          <w:i w:val="0"/>
          <w:color w:val="000000"/>
        </w:rPr>
        <w:t>Zakon</w:t>
      </w:r>
      <w:r w:rsidR="00360EDC">
        <w:rPr>
          <w:rStyle w:val="Istaknuto"/>
          <w:rFonts w:ascii="Arial" w:hAnsi="Arial" w:cs="Arial"/>
          <w:i w:val="0"/>
          <w:color w:val="000000"/>
        </w:rPr>
        <w:t xml:space="preserve"> o elektroničkim medijima („Narodne novine“ broj 153/09, 84/11, 94/13 i 136/13</w:t>
      </w:r>
      <w:r w:rsidRPr="007C5230">
        <w:rPr>
          <w:rStyle w:val="Istaknuto"/>
          <w:rFonts w:ascii="Arial" w:hAnsi="Arial" w:cs="Arial"/>
          <w:i w:val="0"/>
          <w:color w:val="000000"/>
        </w:rPr>
        <w:t>)</w:t>
      </w:r>
    </w:p>
    <w:p w:rsidR="00DA65BA" w:rsidRPr="003D645C" w:rsidRDefault="00360EDC" w:rsidP="003D645C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Zakon o elektroničkom potpisu</w:t>
      </w:r>
      <w:r w:rsidR="00DA65BA">
        <w:rPr>
          <w:rStyle w:val="Istaknuto"/>
          <w:rFonts w:ascii="Arial" w:hAnsi="Arial" w:cs="Arial"/>
          <w:i w:val="0"/>
          <w:color w:val="000000"/>
        </w:rPr>
        <w:t xml:space="preserve"> („Narodne no</w:t>
      </w:r>
      <w:r>
        <w:rPr>
          <w:rStyle w:val="Istaknuto"/>
          <w:rFonts w:ascii="Arial" w:hAnsi="Arial" w:cs="Arial"/>
          <w:i w:val="0"/>
          <w:color w:val="000000"/>
        </w:rPr>
        <w:t>vine“ broj 10/02, 80/08 i 30</w:t>
      </w:r>
      <w:r w:rsidR="00DA65BA">
        <w:rPr>
          <w:rStyle w:val="Istaknuto"/>
          <w:rFonts w:ascii="Arial" w:hAnsi="Arial" w:cs="Arial"/>
          <w:i w:val="0"/>
          <w:color w:val="000000"/>
        </w:rPr>
        <w:t>/14)</w:t>
      </w:r>
    </w:p>
    <w:p w:rsidR="00B863A9" w:rsidRPr="007C5230" w:rsidRDefault="00360EDC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Zakon o zaštiti tajnosti podataka</w:t>
      </w:r>
      <w:r w:rsidR="00B863A9">
        <w:rPr>
          <w:rStyle w:val="Istaknuto"/>
          <w:rFonts w:ascii="Arial" w:hAnsi="Arial" w:cs="Arial"/>
          <w:i w:val="0"/>
          <w:color w:val="000000"/>
        </w:rPr>
        <w:t xml:space="preserve"> („Narodne novine“ </w:t>
      </w:r>
      <w:r>
        <w:rPr>
          <w:rStyle w:val="Istaknuto"/>
          <w:rFonts w:ascii="Arial" w:hAnsi="Arial" w:cs="Arial"/>
          <w:i w:val="0"/>
          <w:color w:val="000000"/>
        </w:rPr>
        <w:t>broj 108/96</w:t>
      </w:r>
      <w:r w:rsidR="003B706F">
        <w:rPr>
          <w:rStyle w:val="Istaknuto"/>
          <w:rFonts w:ascii="Arial" w:hAnsi="Arial" w:cs="Arial"/>
          <w:i w:val="0"/>
          <w:color w:val="000000"/>
        </w:rPr>
        <w:t xml:space="preserve"> i 79/07</w:t>
      </w:r>
      <w:r w:rsidR="00B863A9">
        <w:rPr>
          <w:rStyle w:val="Istaknuto"/>
          <w:rFonts w:ascii="Arial" w:hAnsi="Arial" w:cs="Arial"/>
          <w:i w:val="0"/>
          <w:color w:val="000000"/>
        </w:rPr>
        <w:t>)</w:t>
      </w:r>
    </w:p>
    <w:p w:rsidR="00746BF1" w:rsidRPr="007C5230" w:rsidRDefault="00746BF1" w:rsidP="00746BF1">
      <w:pPr>
        <w:ind w:left="708"/>
        <w:jc w:val="both"/>
        <w:rPr>
          <w:rFonts w:ascii="Arial" w:hAnsi="Arial" w:cs="Arial"/>
          <w:b/>
        </w:rPr>
      </w:pPr>
    </w:p>
    <w:p w:rsidR="00746BF1" w:rsidRPr="00AC6738" w:rsidRDefault="00746BF1" w:rsidP="00746BF1">
      <w:pPr>
        <w:jc w:val="both"/>
        <w:rPr>
          <w:rFonts w:ascii="Arial" w:hAnsi="Arial" w:cs="Arial"/>
          <w:b/>
        </w:rPr>
      </w:pPr>
    </w:p>
    <w:p w:rsidR="00746BF1" w:rsidRDefault="00746BF1" w:rsidP="00746BF1">
      <w:pPr>
        <w:jc w:val="both"/>
        <w:rPr>
          <w:rFonts w:ascii="Arial" w:hAnsi="Arial" w:cs="Arial"/>
        </w:rPr>
      </w:pPr>
    </w:p>
    <w:p w:rsidR="003D645C" w:rsidRDefault="003D645C" w:rsidP="00746BF1">
      <w:pPr>
        <w:jc w:val="both"/>
        <w:rPr>
          <w:rFonts w:ascii="Arial" w:hAnsi="Arial" w:cs="Arial"/>
        </w:rPr>
      </w:pPr>
    </w:p>
    <w:p w:rsidR="003D645C" w:rsidRPr="00A64158" w:rsidRDefault="003D645C" w:rsidP="00746BF1">
      <w:pPr>
        <w:jc w:val="both"/>
        <w:rPr>
          <w:rFonts w:ascii="Arial" w:hAnsi="Arial" w:cs="Arial"/>
        </w:rPr>
      </w:pPr>
    </w:p>
    <w:p w:rsidR="00746BF1" w:rsidRDefault="00746BF1" w:rsidP="00746BF1">
      <w:pPr>
        <w:ind w:left="5040"/>
        <w:jc w:val="both"/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</w:rPr>
        <w:t xml:space="preserve"> </w:t>
      </w:r>
      <w:r w:rsidR="003E4656">
        <w:rPr>
          <w:rFonts w:ascii="Arial" w:hAnsi="Arial" w:cs="Arial"/>
          <w:b/>
        </w:rPr>
        <w:t xml:space="preserve">   </w:t>
      </w:r>
      <w:r w:rsidR="00553E8D">
        <w:rPr>
          <w:rFonts w:ascii="Arial" w:hAnsi="Arial" w:cs="Arial"/>
          <w:b/>
        </w:rPr>
        <w:t xml:space="preserve"> </w:t>
      </w:r>
      <w:r w:rsidR="002B793A">
        <w:rPr>
          <w:rFonts w:ascii="Arial" w:hAnsi="Arial" w:cs="Arial"/>
          <w:b/>
        </w:rPr>
        <w:t xml:space="preserve">                            </w:t>
      </w:r>
      <w:bookmarkStart w:id="0" w:name="_GoBack"/>
      <w:bookmarkEnd w:id="0"/>
      <w:r w:rsidR="000F3914">
        <w:rPr>
          <w:rFonts w:ascii="Arial" w:hAnsi="Arial" w:cs="Arial"/>
          <w:b/>
          <w:bCs/>
          <w:lang w:val="pt-BR"/>
        </w:rPr>
        <w:t>P r o č e l n i k</w:t>
      </w:r>
    </w:p>
    <w:p w:rsidR="00746BF1" w:rsidRPr="006F7948" w:rsidRDefault="00746BF1" w:rsidP="00746BF1">
      <w:pPr>
        <w:ind w:left="504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pt-BR"/>
        </w:rPr>
        <w:tab/>
        <w:t xml:space="preserve">         </w:t>
      </w:r>
    </w:p>
    <w:p w:rsidR="00746BF1" w:rsidRPr="000B213D" w:rsidRDefault="00974A07" w:rsidP="00746BF1">
      <w:pPr>
        <w:ind w:firstLine="70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  <w:t xml:space="preserve">      </w:t>
      </w:r>
      <w:r w:rsidR="000F3914">
        <w:rPr>
          <w:rFonts w:ascii="Arial" w:hAnsi="Arial" w:cs="Arial"/>
          <w:b/>
          <w:bCs/>
          <w:lang w:val="pt-BR"/>
        </w:rPr>
        <w:t xml:space="preserve">                        </w:t>
      </w:r>
      <w:r w:rsidR="002B793A">
        <w:rPr>
          <w:rFonts w:ascii="Arial" w:hAnsi="Arial" w:cs="Arial"/>
          <w:b/>
          <w:bCs/>
          <w:lang w:val="pt-BR"/>
        </w:rPr>
        <w:t xml:space="preserve">                              v.r. </w:t>
      </w:r>
      <w:r w:rsidR="000F3914">
        <w:rPr>
          <w:rFonts w:ascii="Arial" w:hAnsi="Arial" w:cs="Arial"/>
          <w:b/>
          <w:bCs/>
          <w:lang w:val="pt-BR"/>
        </w:rPr>
        <w:t>Goran Petrc, prof.</w:t>
      </w:r>
    </w:p>
    <w:p w:rsidR="00746BF1" w:rsidRDefault="00746BF1" w:rsidP="00746BF1"/>
    <w:sectPr w:rsidR="00746BF1" w:rsidSect="003E4656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44D6C"/>
    <w:multiLevelType w:val="hybridMultilevel"/>
    <w:tmpl w:val="45D6A12A"/>
    <w:lvl w:ilvl="0" w:tplc="FE3A906E">
      <w:start w:val="1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D67E9A"/>
    <w:multiLevelType w:val="hybridMultilevel"/>
    <w:tmpl w:val="4DF29F18"/>
    <w:lvl w:ilvl="0" w:tplc="769E209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1E40D9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3C967A80"/>
    <w:multiLevelType w:val="hybridMultilevel"/>
    <w:tmpl w:val="1C14AEA4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252116D"/>
    <w:multiLevelType w:val="hybridMultilevel"/>
    <w:tmpl w:val="8FD8D02E"/>
    <w:lvl w:ilvl="0" w:tplc="8A2EA9D4"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019"/>
        </w:tabs>
        <w:ind w:left="10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739"/>
        </w:tabs>
        <w:ind w:left="17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179"/>
        </w:tabs>
        <w:ind w:left="31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99"/>
        </w:tabs>
        <w:ind w:left="38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339"/>
        </w:tabs>
        <w:ind w:left="53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059"/>
        </w:tabs>
        <w:ind w:left="6059" w:hanging="360"/>
      </w:pPr>
      <w:rPr>
        <w:rFonts w:ascii="Wingdings" w:hAnsi="Wingdings" w:hint="default"/>
      </w:rPr>
    </w:lvl>
  </w:abstractNum>
  <w:abstractNum w:abstractNumId="5">
    <w:nsid w:val="5264066E"/>
    <w:multiLevelType w:val="hybridMultilevel"/>
    <w:tmpl w:val="81B0C74E"/>
    <w:lvl w:ilvl="0" w:tplc="1602B65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6">
    <w:nsid w:val="638B0508"/>
    <w:multiLevelType w:val="hybridMultilevel"/>
    <w:tmpl w:val="5A98131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DAD50DB"/>
    <w:multiLevelType w:val="hybridMultilevel"/>
    <w:tmpl w:val="0FEE812A"/>
    <w:lvl w:ilvl="0" w:tplc="843C7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FE463F"/>
    <w:multiLevelType w:val="hybridMultilevel"/>
    <w:tmpl w:val="D3AE5E5A"/>
    <w:lvl w:ilvl="0" w:tplc="E6F4B846">
      <w:start w:val="1"/>
      <w:numFmt w:val="upperRoman"/>
      <w:lvlText w:val="%1."/>
      <w:lvlJc w:val="left"/>
      <w:pPr>
        <w:ind w:left="1683" w:hanging="9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353102B"/>
    <w:multiLevelType w:val="hybridMultilevel"/>
    <w:tmpl w:val="E4AEA756"/>
    <w:lvl w:ilvl="0" w:tplc="06E26556">
      <w:start w:val="1"/>
      <w:numFmt w:val="bullet"/>
      <w:lvlText w:val="-"/>
      <w:lvlJc w:val="left"/>
      <w:pPr>
        <w:ind w:left="1080" w:hanging="720"/>
      </w:pPr>
      <w:rPr>
        <w:rFonts w:ascii="Arial" w:eastAsia="Times New Roman" w:hAnsi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266811"/>
    <w:multiLevelType w:val="hybridMultilevel"/>
    <w:tmpl w:val="DDA6E54A"/>
    <w:lvl w:ilvl="0" w:tplc="CCC2E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6B728F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8"/>
  </w:num>
  <w:num w:numId="8">
    <w:abstractNumId w:val="11"/>
  </w:num>
  <w:num w:numId="9">
    <w:abstractNumId w:val="7"/>
  </w:num>
  <w:num w:numId="10">
    <w:abstractNumId w:val="4"/>
  </w:num>
  <w:num w:numId="11">
    <w:abstractNumId w:val="9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F1"/>
    <w:rsid w:val="000A1692"/>
    <w:rsid w:val="000F3914"/>
    <w:rsid w:val="00161948"/>
    <w:rsid w:val="00170BEC"/>
    <w:rsid w:val="002B793A"/>
    <w:rsid w:val="00302359"/>
    <w:rsid w:val="0035143E"/>
    <w:rsid w:val="00360EDC"/>
    <w:rsid w:val="003B706F"/>
    <w:rsid w:val="003D645C"/>
    <w:rsid w:val="003E4656"/>
    <w:rsid w:val="00421F0D"/>
    <w:rsid w:val="004E7FC3"/>
    <w:rsid w:val="00553E8D"/>
    <w:rsid w:val="005F41AF"/>
    <w:rsid w:val="006D0AC9"/>
    <w:rsid w:val="0072710C"/>
    <w:rsid w:val="007307A7"/>
    <w:rsid w:val="0074031D"/>
    <w:rsid w:val="00746BF1"/>
    <w:rsid w:val="007C5230"/>
    <w:rsid w:val="00953321"/>
    <w:rsid w:val="0096647F"/>
    <w:rsid w:val="00974A07"/>
    <w:rsid w:val="009D1717"/>
    <w:rsid w:val="00A87912"/>
    <w:rsid w:val="00B47D88"/>
    <w:rsid w:val="00B762CC"/>
    <w:rsid w:val="00B863A9"/>
    <w:rsid w:val="00BD6FAA"/>
    <w:rsid w:val="00DA65BA"/>
    <w:rsid w:val="00F723B4"/>
    <w:rsid w:val="00F97C6A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46BF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746BF1"/>
    <w:rPr>
      <w:color w:val="0000FF"/>
      <w:u w:val="single"/>
    </w:rPr>
  </w:style>
  <w:style w:type="character" w:styleId="Istaknuto">
    <w:name w:val="Emphasis"/>
    <w:basedOn w:val="Zadanifontodlomka"/>
    <w:qFormat/>
    <w:rsid w:val="00746BF1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6647F"/>
    <w:rPr>
      <w:sz w:val="20"/>
      <w:szCs w:val="20"/>
      <w:lang w:val="en-US" w:eastAsia="en-US"/>
    </w:rPr>
  </w:style>
  <w:style w:type="character" w:customStyle="1" w:styleId="TekstfusnoteChar">
    <w:name w:val="Tekst fusnote Char"/>
    <w:basedOn w:val="Zadanifontodlomka"/>
    <w:link w:val="Tekstfusnote"/>
    <w:rsid w:val="0096647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ezproreda">
    <w:name w:val="No Spacing"/>
    <w:uiPriority w:val="1"/>
    <w:qFormat/>
    <w:rsid w:val="000F39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46BF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746BF1"/>
    <w:rPr>
      <w:color w:val="0000FF"/>
      <w:u w:val="single"/>
    </w:rPr>
  </w:style>
  <w:style w:type="character" w:styleId="Istaknuto">
    <w:name w:val="Emphasis"/>
    <w:basedOn w:val="Zadanifontodlomka"/>
    <w:qFormat/>
    <w:rsid w:val="00746BF1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6647F"/>
    <w:rPr>
      <w:sz w:val="20"/>
      <w:szCs w:val="20"/>
      <w:lang w:val="en-US" w:eastAsia="en-US"/>
    </w:rPr>
  </w:style>
  <w:style w:type="character" w:customStyle="1" w:styleId="TekstfusnoteChar">
    <w:name w:val="Tekst fusnote Char"/>
    <w:basedOn w:val="Zadanifontodlomka"/>
    <w:link w:val="Tekstfusnote"/>
    <w:rsid w:val="0096647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ezproreda">
    <w:name w:val="No Spacing"/>
    <w:uiPriority w:val="1"/>
    <w:qFormat/>
    <w:rsid w:val="000F39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europa.eu/index_hr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opa.eu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6</cp:revision>
  <dcterms:created xsi:type="dcterms:W3CDTF">2016-07-12T06:53:00Z</dcterms:created>
  <dcterms:modified xsi:type="dcterms:W3CDTF">2016-07-18T08:46:00Z</dcterms:modified>
</cp:coreProperties>
</file>