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>avni odjel za prostorno uređenje,</w:t>
      </w:r>
    </w:p>
    <w:p w:rsidR="00671804" w:rsidRDefault="0036136B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graditeljstvo i zaštitu okoliša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D685E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112-03/16-01/4</w:t>
      </w:r>
    </w:p>
    <w:p w:rsidR="00671804" w:rsidRDefault="006D685E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6D685E">
        <w:rPr>
          <w:rFonts w:ascii="Arial" w:hAnsi="Arial" w:cs="Arial"/>
        </w:rPr>
        <w:t>15. srpnja 2016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 U UPRAVNI ODJEL</w:t>
      </w:r>
      <w:r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36136B">
        <w:rPr>
          <w:rFonts w:ascii="Arial" w:hAnsi="Arial" w:cs="Arial"/>
          <w:b/>
        </w:rPr>
        <w:t>radna mjesta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D685E">
      <w:pPr>
        <w:rPr>
          <w:rFonts w:ascii="Arial" w:hAnsi="Arial" w:cs="Arial"/>
          <w:b/>
        </w:rPr>
      </w:pPr>
    </w:p>
    <w:p w:rsidR="007B1A5F" w:rsidRPr="00657346" w:rsidRDefault="007B1A5F" w:rsidP="00657346">
      <w:pPr>
        <w:jc w:val="both"/>
        <w:rPr>
          <w:rFonts w:ascii="Arial" w:hAnsi="Arial" w:cs="Arial"/>
          <w:b/>
        </w:rPr>
      </w:pPr>
    </w:p>
    <w:p w:rsidR="00657346" w:rsidRPr="00657346" w:rsidRDefault="007B1A5F" w:rsidP="00657346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</w:t>
      </w:r>
      <w:r w:rsidR="00657346">
        <w:rPr>
          <w:rFonts w:ascii="Arial" w:hAnsi="Arial" w:cs="Arial"/>
          <w:b/>
        </w:rPr>
        <w:t xml:space="preserve">O: </w:t>
      </w:r>
      <w:r w:rsidR="001127E5">
        <w:rPr>
          <w:rFonts w:ascii="Arial" w:hAnsi="Arial" w:cs="Arial"/>
          <w:b/>
        </w:rPr>
        <w:t xml:space="preserve"> – mjesta</w:t>
      </w:r>
      <w:r>
        <w:rPr>
          <w:rFonts w:ascii="Arial" w:hAnsi="Arial" w:cs="Arial"/>
          <w:b/>
        </w:rPr>
        <w:t xml:space="preserve"> rada Crikvenica</w:t>
      </w:r>
      <w:r w:rsidR="00657346">
        <w:rPr>
          <w:rFonts w:ascii="Arial" w:hAnsi="Arial" w:cs="Arial"/>
          <w:b/>
        </w:rPr>
        <w:t>,</w:t>
      </w:r>
      <w:r w:rsidR="006D685E">
        <w:rPr>
          <w:rFonts w:ascii="Arial" w:hAnsi="Arial" w:cs="Arial"/>
          <w:b/>
        </w:rPr>
        <w:t xml:space="preserve"> Krk, Mali Lošinj i Opatija</w:t>
      </w:r>
    </w:p>
    <w:p w:rsidR="00657346" w:rsidRPr="00B75110" w:rsidRDefault="00657346" w:rsidP="007B1A5F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7B1A5F" w:rsidRDefault="007B1A5F" w:rsidP="007B1A5F">
      <w:pPr>
        <w:pStyle w:val="Odlomakpopisa"/>
        <w:numPr>
          <w:ilvl w:val="0"/>
          <w:numId w:val="6"/>
        </w:numPr>
        <w:ind w:left="353" w:hanging="69"/>
        <w:jc w:val="both"/>
        <w:rPr>
          <w:rFonts w:ascii="Arial" w:hAnsi="Arial" w:cs="Arial"/>
        </w:rPr>
      </w:pPr>
      <w:r>
        <w:rPr>
          <w:rFonts w:ascii="Arial" w:hAnsi="Arial" w:cs="Arial"/>
        </w:rPr>
        <w:t>Vodi složenije upravne i druge predmete iz područja prostornog uređenja i gradnje. Rješava probleme iz nadležnosti Ispostave uz upute i nadzor voditelja Ispostave</w:t>
      </w:r>
    </w:p>
    <w:p w:rsidR="007B1A5F" w:rsidRDefault="007B1A5F" w:rsidP="007B1A5F">
      <w:pPr>
        <w:pStyle w:val="Odlomakpopisa"/>
        <w:numPr>
          <w:ilvl w:val="0"/>
          <w:numId w:val="6"/>
        </w:numPr>
        <w:ind w:left="353" w:hanging="69"/>
        <w:jc w:val="both"/>
        <w:rPr>
          <w:rFonts w:ascii="Arial" w:hAnsi="Arial" w:cs="Arial"/>
        </w:rPr>
      </w:pPr>
      <w:r>
        <w:rPr>
          <w:rFonts w:ascii="Arial" w:hAnsi="Arial" w:cs="Arial"/>
        </w:rPr>
        <w:t>Prati stanje u području iz djelokruga rada Ispostave, osobito u pogledu izvršavanja zakona i drugih propisa te primjera dobre prakse. Prati stručnu literaturu i pohađa edukacije iz područja prostornog uređenja i graditeljstva. Daje upute strankama u ostvarivanju njihovih prava.</w:t>
      </w:r>
    </w:p>
    <w:p w:rsidR="007B1A5F" w:rsidRDefault="007B1A5F" w:rsidP="007B1A5F">
      <w:pPr>
        <w:pStyle w:val="Odlomakpopisa"/>
        <w:numPr>
          <w:ilvl w:val="0"/>
          <w:numId w:val="6"/>
        </w:numPr>
        <w:ind w:left="353" w:hanging="69"/>
        <w:jc w:val="both"/>
        <w:rPr>
          <w:rFonts w:ascii="Arial" w:hAnsi="Arial" w:cs="Arial"/>
        </w:rPr>
      </w:pPr>
      <w:r>
        <w:rPr>
          <w:rFonts w:ascii="Arial" w:hAnsi="Arial" w:cs="Arial"/>
        </w:rPr>
        <w:t>Izrađuje izvještaje o radu i druge propisane izvještaje, odgovara za pravilnu primjenu postupaka i metoda rada te provedbu pojedinačnih odluka.</w:t>
      </w:r>
    </w:p>
    <w:p w:rsidR="007B1A5F" w:rsidRDefault="007B1A5F" w:rsidP="007B1A5F">
      <w:pPr>
        <w:pStyle w:val="Odlomakpopisa"/>
        <w:numPr>
          <w:ilvl w:val="0"/>
          <w:numId w:val="6"/>
        </w:numPr>
        <w:ind w:left="353" w:hanging="69"/>
        <w:jc w:val="both"/>
        <w:rPr>
          <w:rFonts w:ascii="Arial" w:hAnsi="Arial" w:cs="Arial"/>
        </w:rPr>
      </w:pPr>
      <w:r>
        <w:rPr>
          <w:rFonts w:ascii="Arial" w:hAnsi="Arial" w:cs="Arial"/>
        </w:rPr>
        <w:t>Obavlja stručnu komunikaciju sa strankama i drugim subjektima u svrhu prikupljanja i razmjene informacija. Sudjeluje u obradi predstavki i pritužbi građana i drugih subjekata.</w:t>
      </w:r>
    </w:p>
    <w:p w:rsidR="007B1A5F" w:rsidRDefault="007B1A5F" w:rsidP="007B1A5F">
      <w:pPr>
        <w:pStyle w:val="Odlomakpopisa"/>
        <w:numPr>
          <w:ilvl w:val="0"/>
          <w:numId w:val="6"/>
        </w:numPr>
        <w:ind w:left="353" w:hanging="69"/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pripremi, izradi, prikupljanju podataka, implementaciji, ažuriranju i korištenju informacijskog sustava iz djelokruga rada Odsjeka.</w:t>
      </w:r>
    </w:p>
    <w:p w:rsidR="007B1A5F" w:rsidRPr="007B1A5F" w:rsidRDefault="007B1A5F" w:rsidP="007B1A5F">
      <w:pPr>
        <w:pStyle w:val="Odlomakpopisa"/>
        <w:numPr>
          <w:ilvl w:val="0"/>
          <w:numId w:val="6"/>
        </w:numPr>
        <w:ind w:left="353" w:hanging="69"/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ostale poslove koje mu povjeri voditelj Ispostave.</w:t>
      </w:r>
    </w:p>
    <w:p w:rsidR="007B1A5F" w:rsidRDefault="007B1A5F" w:rsidP="007B1A5F">
      <w:pPr>
        <w:jc w:val="both"/>
        <w:rPr>
          <w:rFonts w:ascii="Arial" w:hAnsi="Arial" w:cs="Arial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PODACI O PLAĆI: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6D685E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6D685E">
        <w:rPr>
          <w:rFonts w:ascii="Arial" w:hAnsi="Arial" w:cs="Arial"/>
        </w:rPr>
        <w:t xml:space="preserve"> i 137/15 - ispravak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153/13)</w:t>
      </w:r>
    </w:p>
    <w:p w:rsidR="00102D65" w:rsidRPr="00102D65" w:rsidRDefault="00102D65" w:rsidP="00102D65">
      <w:pPr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Zakon o postupanju s nezakonito izgrađenim zgradama („Narodne novine“ broj 86/12 i 143/13)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bookmarkStart w:id="0" w:name="_GoBack"/>
      <w:bookmarkEnd w:id="0"/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194A4E">
        <w:rPr>
          <w:rFonts w:ascii="Arial" w:hAnsi="Arial" w:cs="Arial"/>
          <w:b/>
        </w:rPr>
        <w:t xml:space="preserve">    </w:t>
      </w:r>
      <w:r w:rsidR="00C522B3">
        <w:rPr>
          <w:rFonts w:ascii="Arial" w:hAnsi="Arial" w:cs="Arial"/>
          <w:b/>
        </w:rPr>
        <w:t xml:space="preserve">v.r.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36136B"/>
    <w:rsid w:val="003C1E63"/>
    <w:rsid w:val="005C477D"/>
    <w:rsid w:val="00657346"/>
    <w:rsid w:val="00671804"/>
    <w:rsid w:val="006D685E"/>
    <w:rsid w:val="007B1A5F"/>
    <w:rsid w:val="00B760A7"/>
    <w:rsid w:val="00C522B3"/>
    <w:rsid w:val="00C54ACD"/>
    <w:rsid w:val="00C57BE6"/>
    <w:rsid w:val="00C96E70"/>
    <w:rsid w:val="00E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DC54-84E9-49B1-AD1D-AD2BDA45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2016-07-15T07:35:00Z</dcterms:created>
  <dcterms:modified xsi:type="dcterms:W3CDTF">2016-07-19T10:45:00Z</dcterms:modified>
</cp:coreProperties>
</file>