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Look w:val="0000"/>
      </w:tblPr>
      <w:tblGrid>
        <w:gridCol w:w="288"/>
        <w:gridCol w:w="5400"/>
        <w:gridCol w:w="288"/>
      </w:tblGrid>
      <w:tr w:rsidR="004A00C9" w:rsidRPr="00AF7355" w:rsidTr="000C1A3A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4A00C9" w:rsidRPr="00AF7355" w:rsidRDefault="004A00C9" w:rsidP="000C1A3A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>
              <w:rPr>
                <w:rFonts w:ascii="Arial" w:hAnsi="Arial" w:cs="Arial"/>
                <w:b/>
                <w:noProof/>
                <w:lang w:eastAsia="zh-CN"/>
              </w:rPr>
              <w:drawing>
                <wp:inline distT="0" distB="0" distL="0" distR="0">
                  <wp:extent cx="400050" cy="45720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0C9" w:rsidRPr="00AF7355" w:rsidTr="000C1A3A">
        <w:trPr>
          <w:gridAfter w:val="1"/>
          <w:wAfter w:w="108" w:type="dxa"/>
        </w:trPr>
        <w:tc>
          <w:tcPr>
            <w:tcW w:w="5688" w:type="dxa"/>
            <w:gridSpan w:val="2"/>
          </w:tcPr>
          <w:p w:rsidR="004A00C9" w:rsidRPr="00AF7355" w:rsidRDefault="004A00C9" w:rsidP="000C1A3A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4A00C9" w:rsidRPr="00AF7355" w:rsidTr="000C1A3A">
        <w:trPr>
          <w:gridAfter w:val="1"/>
          <w:wAfter w:w="108" w:type="dxa"/>
        </w:trPr>
        <w:tc>
          <w:tcPr>
            <w:tcW w:w="5688" w:type="dxa"/>
            <w:gridSpan w:val="2"/>
          </w:tcPr>
          <w:p w:rsidR="004A00C9" w:rsidRPr="002C6CCD" w:rsidRDefault="004A00C9" w:rsidP="000C1A3A">
            <w:pPr>
              <w:pStyle w:val="Zaglavlje"/>
              <w:rPr>
                <w:rFonts w:ascii="Arial" w:hAnsi="Arial" w:cs="Arial"/>
              </w:rPr>
            </w:pPr>
            <w:r w:rsidRPr="002C6CCD">
              <w:rPr>
                <w:rFonts w:ascii="Arial" w:hAnsi="Arial" w:cs="Arial"/>
              </w:rPr>
              <w:t xml:space="preserve">    PRIMORSKO-GORANSKA   </w:t>
            </w:r>
          </w:p>
          <w:p w:rsidR="004A00C9" w:rsidRPr="00AF7355" w:rsidRDefault="004A00C9" w:rsidP="000C1A3A">
            <w:pPr>
              <w:pStyle w:val="Zaglavlje"/>
              <w:rPr>
                <w:rFonts w:ascii="Arial" w:hAnsi="Arial" w:cs="Arial"/>
              </w:rPr>
            </w:pPr>
            <w:r w:rsidRPr="002C6CCD">
              <w:rPr>
                <w:rFonts w:ascii="Arial" w:hAnsi="Arial" w:cs="Arial"/>
              </w:rPr>
              <w:t xml:space="preserve">               ŽUPANIJA</w:t>
            </w:r>
          </w:p>
        </w:tc>
      </w:tr>
    </w:tbl>
    <w:p w:rsidR="004A00C9" w:rsidRDefault="004A00C9" w:rsidP="004A00C9">
      <w:pPr>
        <w:jc w:val="both"/>
        <w:rPr>
          <w:rFonts w:ascii="Arial" w:hAnsi="Arial" w:cs="Arial"/>
          <w:b/>
        </w:rPr>
      </w:pPr>
    </w:p>
    <w:p w:rsidR="004A00C9" w:rsidRDefault="004A00C9" w:rsidP="004A00C9">
      <w:pPr>
        <w:jc w:val="both"/>
        <w:rPr>
          <w:rFonts w:ascii="Arial" w:hAnsi="Arial" w:cs="Arial"/>
          <w:b/>
        </w:rPr>
      </w:pPr>
      <w:r w:rsidRPr="00C53824">
        <w:rPr>
          <w:rFonts w:ascii="Arial" w:hAnsi="Arial" w:cs="Arial"/>
          <w:b/>
        </w:rPr>
        <w:t>Upravni odjel za</w:t>
      </w:r>
      <w:r>
        <w:rPr>
          <w:rFonts w:ascii="Arial" w:hAnsi="Arial" w:cs="Arial"/>
          <w:b/>
        </w:rPr>
        <w:t xml:space="preserve"> prostorno uređenje, </w:t>
      </w:r>
    </w:p>
    <w:p w:rsidR="004A00C9" w:rsidRDefault="004A00C9" w:rsidP="004A00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graditeljstvo i zaštitu okoliša </w:t>
      </w:r>
    </w:p>
    <w:p w:rsidR="004A00C9" w:rsidRDefault="004A00C9" w:rsidP="004A00C9">
      <w:pPr>
        <w:jc w:val="both"/>
        <w:rPr>
          <w:rFonts w:ascii="Arial" w:hAnsi="Arial" w:cs="Arial"/>
          <w:b/>
        </w:rPr>
      </w:pPr>
    </w:p>
    <w:p w:rsidR="004A00C9" w:rsidRDefault="004A00C9" w:rsidP="004A00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112-03/14-01/9</w:t>
      </w:r>
    </w:p>
    <w:p w:rsidR="004A00C9" w:rsidRDefault="004A00C9" w:rsidP="004A00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2170/1-06-02/2-14-2</w:t>
      </w:r>
    </w:p>
    <w:p w:rsidR="004A00C9" w:rsidRDefault="004A00C9" w:rsidP="004A00C9">
      <w:pPr>
        <w:jc w:val="both"/>
        <w:rPr>
          <w:rFonts w:ascii="Arial" w:hAnsi="Arial" w:cs="Arial"/>
        </w:rPr>
      </w:pPr>
    </w:p>
    <w:p w:rsidR="004A00C9" w:rsidRDefault="004A00C9" w:rsidP="004A00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Rijeka, 29. listopada 2014.</w:t>
      </w:r>
    </w:p>
    <w:p w:rsidR="004A00C9" w:rsidRDefault="004A00C9" w:rsidP="004A00C9">
      <w:pPr>
        <w:rPr>
          <w:rFonts w:ascii="Arial" w:hAnsi="Arial" w:cs="Arial"/>
        </w:rPr>
      </w:pPr>
    </w:p>
    <w:p w:rsidR="004A00C9" w:rsidRDefault="004A00C9" w:rsidP="004A00C9">
      <w:pPr>
        <w:rPr>
          <w:rFonts w:ascii="Arial" w:hAnsi="Arial" w:cs="Arial"/>
        </w:rPr>
      </w:pPr>
    </w:p>
    <w:p w:rsidR="004A00C9" w:rsidRDefault="004A00C9" w:rsidP="004A00C9">
      <w:pPr>
        <w:jc w:val="both"/>
        <w:rPr>
          <w:rFonts w:ascii="Arial" w:hAnsi="Arial" w:cs="Arial"/>
        </w:rPr>
      </w:pPr>
    </w:p>
    <w:p w:rsidR="004A00C9" w:rsidRDefault="004A00C9" w:rsidP="004A00C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Pročelnica Upravnog odjela za prostorno uređenje, graditeljstvo i zaštitu okoliša, temeljem odredbe članka 19. i 29. Zakona o službenicima i namještenicima u lokalnoj i područnoj (regionalnoj) samoupravi (''Narodne novine'' broj 86/08 i 61/11), objavljuje </w:t>
      </w:r>
    </w:p>
    <w:p w:rsidR="004A00C9" w:rsidRDefault="004A00C9" w:rsidP="004A00C9">
      <w:pPr>
        <w:jc w:val="both"/>
        <w:rPr>
          <w:rFonts w:ascii="Arial" w:hAnsi="Arial" w:cs="Arial"/>
        </w:rPr>
      </w:pPr>
    </w:p>
    <w:p w:rsidR="004A00C9" w:rsidRPr="00B343A4" w:rsidRDefault="004A00C9" w:rsidP="004A00C9">
      <w:pPr>
        <w:jc w:val="center"/>
        <w:rPr>
          <w:rFonts w:ascii="Arial" w:hAnsi="Arial" w:cs="Arial"/>
          <w:b/>
        </w:rPr>
      </w:pPr>
      <w:r w:rsidRPr="00B343A4">
        <w:rPr>
          <w:rFonts w:ascii="Arial" w:hAnsi="Arial" w:cs="Arial"/>
          <w:b/>
        </w:rPr>
        <w:t>OGLAS</w:t>
      </w:r>
    </w:p>
    <w:p w:rsidR="004A00C9" w:rsidRDefault="004A00C9" w:rsidP="004A00C9">
      <w:pPr>
        <w:jc w:val="both"/>
        <w:rPr>
          <w:rFonts w:ascii="Arial" w:hAnsi="Arial" w:cs="Arial"/>
        </w:rPr>
      </w:pPr>
    </w:p>
    <w:p w:rsidR="004A00C9" w:rsidRDefault="004A00C9" w:rsidP="004A00C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prijam u službu na određeno vrijeme </w:t>
      </w:r>
      <w:r w:rsidR="00E26402">
        <w:rPr>
          <w:rFonts w:ascii="Arial" w:hAnsi="Arial" w:cs="Arial"/>
        </w:rPr>
        <w:t xml:space="preserve">od 6 mjeseci </w:t>
      </w:r>
      <w:r>
        <w:rPr>
          <w:rFonts w:ascii="Arial" w:hAnsi="Arial" w:cs="Arial"/>
        </w:rPr>
        <w:t>radi obavljanja poslova č</w:t>
      </w:r>
      <w:r w:rsidR="003D113A">
        <w:rPr>
          <w:rFonts w:ascii="Arial" w:hAnsi="Arial" w:cs="Arial"/>
        </w:rPr>
        <w:t>iji se ops</w:t>
      </w:r>
      <w:r w:rsidR="00E26402">
        <w:rPr>
          <w:rFonts w:ascii="Arial" w:hAnsi="Arial" w:cs="Arial"/>
        </w:rPr>
        <w:t>eg privremeno povećao u Upravnom</w:t>
      </w:r>
      <w:r>
        <w:rPr>
          <w:rFonts w:ascii="Arial" w:hAnsi="Arial" w:cs="Arial"/>
        </w:rPr>
        <w:t xml:space="preserve"> odjel</w:t>
      </w:r>
      <w:r w:rsidR="00E2640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za prostorno uređenje, </w:t>
      </w:r>
      <w:r w:rsidR="00E26402">
        <w:rPr>
          <w:rFonts w:ascii="Arial" w:hAnsi="Arial" w:cs="Arial"/>
        </w:rPr>
        <w:t>graditeljstvo i zaštitu okoliša</w:t>
      </w:r>
      <w:r>
        <w:rPr>
          <w:rFonts w:ascii="Arial" w:hAnsi="Arial" w:cs="Arial"/>
        </w:rPr>
        <w:t xml:space="preserve"> Primorsko-goranske županije, na  radno mjesto: </w:t>
      </w:r>
    </w:p>
    <w:p w:rsidR="004A00C9" w:rsidRDefault="004A00C9" w:rsidP="004A00C9">
      <w:pPr>
        <w:jc w:val="both"/>
        <w:rPr>
          <w:rFonts w:ascii="Arial" w:hAnsi="Arial" w:cs="Arial"/>
        </w:rPr>
      </w:pPr>
    </w:p>
    <w:p w:rsidR="004A00C9" w:rsidRPr="00B343A4" w:rsidRDefault="004A00C9" w:rsidP="004A00C9">
      <w:pPr>
        <w:ind w:firstLine="708"/>
        <w:jc w:val="both"/>
        <w:rPr>
          <w:rFonts w:ascii="Arial" w:hAnsi="Arial" w:cs="Arial"/>
          <w:b/>
        </w:rPr>
      </w:pPr>
      <w:r w:rsidRPr="00B343A4">
        <w:rPr>
          <w:rFonts w:ascii="Arial" w:hAnsi="Arial" w:cs="Arial"/>
          <w:b/>
        </w:rPr>
        <w:t xml:space="preserve">VIŠI STRUČNI SURADNIK / VIŠA STRUČNA SURADNICA ZA PROSTORNO UREĐENJE I GRADITELJSTVO: 1 izvršitelj / izvršiteljica </w:t>
      </w:r>
    </w:p>
    <w:p w:rsidR="004A00C9" w:rsidRPr="00B343A4" w:rsidRDefault="004A00C9" w:rsidP="004A00C9">
      <w:pPr>
        <w:jc w:val="both"/>
        <w:rPr>
          <w:rFonts w:ascii="Arial" w:hAnsi="Arial" w:cs="Arial"/>
          <w:b/>
        </w:rPr>
      </w:pPr>
    </w:p>
    <w:p w:rsidR="004A00C9" w:rsidRDefault="004A00C9" w:rsidP="004A00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Posebni uvjeti: </w:t>
      </w:r>
    </w:p>
    <w:p w:rsidR="004A00C9" w:rsidRDefault="004A00C9" w:rsidP="004A00C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magi</w:t>
      </w:r>
      <w:r w:rsidR="00E26402">
        <w:rPr>
          <w:rFonts w:ascii="Arial" w:hAnsi="Arial" w:cs="Arial"/>
        </w:rPr>
        <w:t xml:space="preserve">star </w:t>
      </w:r>
      <w:r>
        <w:rPr>
          <w:rFonts w:ascii="Arial" w:hAnsi="Arial" w:cs="Arial"/>
        </w:rPr>
        <w:t xml:space="preserve">ili stručni specijalist građevinske ili arhitektonske struke </w:t>
      </w:r>
      <w:r w:rsidR="00E26402">
        <w:rPr>
          <w:rFonts w:ascii="Arial" w:hAnsi="Arial" w:cs="Arial"/>
        </w:rPr>
        <w:t>ili magistar pravne struke</w:t>
      </w:r>
    </w:p>
    <w:p w:rsidR="004A00C9" w:rsidRDefault="004A00C9" w:rsidP="004A00C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najmanje 1 godina radnog iskustva na odgovarajućim poslovima </w:t>
      </w:r>
    </w:p>
    <w:p w:rsidR="004A00C9" w:rsidRDefault="004A00C9" w:rsidP="004A00C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položen državni stručni ispit </w:t>
      </w:r>
    </w:p>
    <w:p w:rsidR="004A00C9" w:rsidRDefault="004A00C9" w:rsidP="004A00C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 na računalu </w:t>
      </w:r>
    </w:p>
    <w:p w:rsidR="004A00C9" w:rsidRDefault="004A00C9" w:rsidP="004A00C9">
      <w:pPr>
        <w:jc w:val="both"/>
        <w:rPr>
          <w:rFonts w:ascii="Arial" w:hAnsi="Arial" w:cs="Arial"/>
        </w:rPr>
      </w:pPr>
    </w:p>
    <w:p w:rsidR="004A00C9" w:rsidRDefault="004A00C9" w:rsidP="004A00C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Osobama s akademskim ili stručnim nazivom odnosno s akademskim stupnjem stečenim prije stupanja na snagu Zakona o akademskim i stručnim nazivima i akademskom stupnju (''Narodne novine'' broj 107/07 i 118/12), stečeni akademski ili stručni naziv odnosno akademski stupanj izjednačava se s odgovarajućim akademskim i stručnim nazivom ili akademskim stupnjem, u skladu s odredbama članka 14. toga Zakona. </w:t>
      </w:r>
    </w:p>
    <w:p w:rsidR="004A00C9" w:rsidRDefault="004A00C9" w:rsidP="004A00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A00C9" w:rsidRDefault="004A00C9" w:rsidP="004A00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Osim navedenih posebnih uvjeta, kandidati / kandidatkinje moraju ispunjavati i opće uvjete za prijam u službu utvrđene člankom 12. Zakona o službenicima i namještenicima u lokalnoj i područnoj (regionalnoj) samoupravi (punoljetnost, hrvatsko državljanstvo, zdravstvena sposobnost za obavljanje poslova radnog mjesta na koje se osoba prima), a za njihov prijam u službu ne smiju postojati zapreke iz članka 15. i 16. istog Zakona. </w:t>
      </w:r>
    </w:p>
    <w:p w:rsidR="004A00C9" w:rsidRDefault="004A00C9" w:rsidP="004A00C9">
      <w:pPr>
        <w:ind w:firstLine="708"/>
        <w:jc w:val="both"/>
        <w:rPr>
          <w:rFonts w:ascii="Arial" w:hAnsi="Arial" w:cs="Arial"/>
        </w:rPr>
      </w:pPr>
    </w:p>
    <w:p w:rsidR="004A00C9" w:rsidRDefault="004A00C9" w:rsidP="004A00C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oglas se mogu javiti osobe oba spola.</w:t>
      </w:r>
    </w:p>
    <w:p w:rsidR="004A00C9" w:rsidRDefault="004A00C9" w:rsidP="004A00C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Natjecati se mogu i kandidati / kandidatkinje koji nemaju položen državni stručni ispit. </w:t>
      </w:r>
    </w:p>
    <w:p w:rsidR="004A00C9" w:rsidRDefault="004A00C9" w:rsidP="004A00C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kandidat / kandidatkinja ostvaruje pravo prednosti pri zapošljavanju prema posebnom zakonu, dužan / dužna je u prijavi na oglas pozvati se na to pravo, te priložiti sve dokaze o ispunjavanju traženih uvjeta, u kojem slučaju imaju prednost u odnosu na ostale kandidate / kandidatkinje samo pod jednakim uvjetima. </w:t>
      </w:r>
    </w:p>
    <w:p w:rsidR="004A00C9" w:rsidRDefault="004A00C9" w:rsidP="004A00C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ostvaruju pravo prednosti pri zapošljavanju na temelju članka 35. Zakona o pravima hrvatskih branitelja iz Domovinskog rata i članova njihovim obitelji (''Narodne novine'' broj 174/04, 92/05, 02/07. – Odluka Ustavnog suda  Republike Hrvatske, broj U-I-4585/2005, U-I-4799/2005, U-I-2446/2006, U-I-3502/2006 od 20. prosinca 2006., 107/07, 65/09, 137/09, 146/10 – Odluka Ustavnog suda Republike Hrvatske, broj: U-I-4042/2005 i </w:t>
      </w:r>
      <w:proofErr w:type="spellStart"/>
      <w:r>
        <w:rPr>
          <w:rFonts w:ascii="Arial" w:hAnsi="Arial" w:cs="Arial"/>
        </w:rPr>
        <w:t>dr</w:t>
      </w:r>
      <w:proofErr w:type="spellEnd"/>
      <w:r>
        <w:rPr>
          <w:rFonts w:ascii="Arial" w:hAnsi="Arial" w:cs="Arial"/>
        </w:rPr>
        <w:t xml:space="preserve">. od 15. prosinca 2010., 55/11, 140/12, 33/13 i 148/13), dokazuju to rješenjem ili potvrdom o priznatom statusu iz koje je vidljivo to pravo, potvrdom o nezaposlenosti Hrvatskog zavoda za zapošljavanje izdanom u vrijeme trajanja ovog oglasa, te dokaz iz kojeg je vidljivo na koji je način prestao radni odnos kod posljednjeg poslodavca (rješenje, ugovor i </w:t>
      </w:r>
      <w:proofErr w:type="spellStart"/>
      <w:r>
        <w:rPr>
          <w:rFonts w:ascii="Arial" w:hAnsi="Arial" w:cs="Arial"/>
        </w:rPr>
        <w:t>sl</w:t>
      </w:r>
      <w:proofErr w:type="spellEnd"/>
      <w:r>
        <w:rPr>
          <w:rFonts w:ascii="Arial" w:hAnsi="Arial" w:cs="Arial"/>
        </w:rPr>
        <w:t xml:space="preserve">.). </w:t>
      </w:r>
    </w:p>
    <w:p w:rsidR="004A00C9" w:rsidRDefault="004A00C9" w:rsidP="004A00C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ostvaruju pravo prednosti pri zapošljavanju na temelju članka 9. Zakona o profesionalnoj rehabilitaciji i zapošljavanju osoba s invaliditetom (''Narodne novine'' broj 157/13) dokazuju to rješenjem ili potvrdom o utvrđenom statusu osobe s invaliditetom. </w:t>
      </w:r>
    </w:p>
    <w:p w:rsidR="004A00C9" w:rsidRDefault="004A00C9" w:rsidP="004A00C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ostvaruju pravo prednosti pri zapošljavanju na temelju članka  48.f. Zakona o zaštiti vojnih i civilnih invalida rata (''Narodne novine'' broj 33/92, 77/92, 86/92 – pročišćeni tekst, 27/93, 58/93, 2/94, 76/94, 108/95, 108/96, 82/01, 94/01, 103/03 i 148/13), dokazuju to rješenjem ili potvrdom o priznatom statusu iz koje je vidljivo to pravo, potvrdom o nezaposlenosti Hrvatskog zavoda za zapošljavanje izdanom u vrijeme trajanja ovog oglasa, te dokaz iz kojeg je vidljivo na koji je način prestao radni odnos kod posljednjeg poslodavca (rješenje, ugovor i </w:t>
      </w:r>
      <w:proofErr w:type="spellStart"/>
      <w:r>
        <w:rPr>
          <w:rFonts w:ascii="Arial" w:hAnsi="Arial" w:cs="Arial"/>
        </w:rPr>
        <w:t>sl</w:t>
      </w:r>
      <w:proofErr w:type="spellEnd"/>
      <w:r>
        <w:rPr>
          <w:rFonts w:ascii="Arial" w:hAnsi="Arial" w:cs="Arial"/>
        </w:rPr>
        <w:t xml:space="preserve">.). </w:t>
      </w:r>
    </w:p>
    <w:p w:rsidR="004A00C9" w:rsidRDefault="004A00C9" w:rsidP="004A00C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 koji se poziva na pravo prednosti pri zapošljavanju u skladu sa člankom 22. Ustavnog zakona o pravima nacionalnih manjina (''Narodne novine'', broj 155/02, 47/10, 80/10 i 93/11), dužan je uz prijavu na oglas pozvati se na to pravo, te osim dokaza o ispunjavanju traženih uvjeta, nije dužan posebno dokazivati svoj status pripadnika nacionalne manjine. </w:t>
      </w:r>
    </w:p>
    <w:p w:rsidR="004A00C9" w:rsidRDefault="004A00C9" w:rsidP="004A00C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kandidate / kandidatkinje prijavljene na oglas koji ispunjavaju formalne uvjete oglasa, provesti će se prethodna provjera znanja i sposobnosti putem pisanog testiranja i intervjua. </w:t>
      </w:r>
    </w:p>
    <w:p w:rsidR="004A00C9" w:rsidRDefault="004A00C9" w:rsidP="004A00C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kandidat / kandidatkinja ne pristupi testiranju i/ili intervjuu, smatrati će se da je povukao / povukla prijavu na oglas. </w:t>
      </w:r>
    </w:p>
    <w:p w:rsidR="004A00C9" w:rsidRDefault="004A00C9" w:rsidP="004A00C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web stranici Primorsko-goranske županije: </w:t>
      </w:r>
      <w:hyperlink r:id="rId9" w:history="1">
        <w:r w:rsidRPr="009F7F6F">
          <w:rPr>
            <w:rStyle w:val="Hiperveza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 xml:space="preserve">, objaviti će se opis poslova i podaci o plaći radnog mjesta koje se popunjava, način i vrijeme obavljanja prethodne provjere znanja i sposobnosti kandidata / kandidatkinja, područja provjere te pravni i drugi izvori za pripremanje kandidata / kandidatkinja za tu provjeru. </w:t>
      </w:r>
    </w:p>
    <w:p w:rsidR="004A00C9" w:rsidRDefault="004A00C9" w:rsidP="004A00C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istoj web stranici te na oglasnoj ploči Upravnog odjela za prostorno uređenje, graditeljstvo i zaštitu okoliša Primorsko-goranske županije na adresi u Rijeci, Riva 10, objaviti će se vrijeme održavanja prethodne provjere znanja i sposobnosti kandidata / kandidatkinja, najmanje 5 dana prije održavanja provjere.  </w:t>
      </w:r>
    </w:p>
    <w:p w:rsidR="004A00C9" w:rsidRDefault="004A00C9" w:rsidP="004A00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4A00C9" w:rsidRDefault="004A00C9" w:rsidP="004A00C9">
      <w:pPr>
        <w:jc w:val="both"/>
        <w:rPr>
          <w:rFonts w:ascii="Arial" w:hAnsi="Arial" w:cs="Arial"/>
        </w:rPr>
      </w:pPr>
    </w:p>
    <w:p w:rsidR="004A00C9" w:rsidRDefault="004A00C9" w:rsidP="004A00C9">
      <w:pPr>
        <w:jc w:val="both"/>
        <w:rPr>
          <w:rFonts w:ascii="Arial" w:hAnsi="Arial" w:cs="Arial"/>
        </w:rPr>
      </w:pPr>
    </w:p>
    <w:p w:rsidR="004A00C9" w:rsidRDefault="004A00C9" w:rsidP="004A00C9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lastRenderedPageBreak/>
        <w:t xml:space="preserve">Kandidati / kandidatkinje obvezni su uz prijavu priložiti: </w:t>
      </w:r>
    </w:p>
    <w:p w:rsidR="004A00C9" w:rsidRDefault="004A00C9" w:rsidP="004A00C9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životopis,</w:t>
      </w:r>
    </w:p>
    <w:p w:rsidR="004A00C9" w:rsidRDefault="004A00C9" w:rsidP="004A00C9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izvornik ili presliku diplome kojom se dokazuje ispunjavanje uvjeta stupnja obrazovanja (stručne spreme) i struke određene ovim oglasom,</w:t>
      </w:r>
    </w:p>
    <w:p w:rsidR="004A00C9" w:rsidRDefault="004A00C9" w:rsidP="004A00C9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hrvatskom državljanstvu (</w:t>
      </w:r>
      <w:proofErr w:type="spellStart"/>
      <w:r>
        <w:rPr>
          <w:rFonts w:ascii="Arial" w:hAnsi="Arial" w:cs="Arial"/>
        </w:rPr>
        <w:t>preslik</w:t>
      </w:r>
      <w:proofErr w:type="spellEnd"/>
      <w:r>
        <w:rPr>
          <w:rFonts w:ascii="Arial" w:hAnsi="Arial" w:cs="Arial"/>
        </w:rPr>
        <w:t xml:space="preserve"> domovnice ili osobne iskaznice)</w:t>
      </w:r>
      <w:r>
        <w:rPr>
          <w:rFonts w:ascii="Arial" w:hAnsi="Arial" w:cs="Arial"/>
          <w:color w:val="000000"/>
        </w:rPr>
        <w:t>,</w:t>
      </w:r>
    </w:p>
    <w:p w:rsidR="004A00C9" w:rsidRDefault="004A00C9" w:rsidP="004A00C9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dokaz o radnom stažu (elektronički zapis o podacima evidentiranim u bazi podataka Hrvatskog zavoda za mirovinsko osiguranje ili </w:t>
      </w:r>
      <w:proofErr w:type="spellStart"/>
      <w:r>
        <w:rPr>
          <w:rFonts w:ascii="Arial" w:hAnsi="Arial" w:cs="Arial"/>
          <w:color w:val="000000"/>
        </w:rPr>
        <w:t>preslik</w:t>
      </w:r>
      <w:proofErr w:type="spellEnd"/>
      <w:r>
        <w:rPr>
          <w:rFonts w:ascii="Arial" w:hAnsi="Arial" w:cs="Arial"/>
          <w:color w:val="000000"/>
        </w:rPr>
        <w:t xml:space="preserve"> radne knjižice, uključujući stranice s osobnim podacima i sve stranice na kojima je upisan radni staž), </w:t>
      </w:r>
    </w:p>
    <w:p w:rsidR="004A00C9" w:rsidRDefault="004A00C9" w:rsidP="004A00C9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dokaz o traženom radnom iskustvu od najmanje 1 godine na odgovarajućim poslovima (potvrda dosadašnjih poslodavaca o vrsti poslova i trajanju radnog odnosa, preslika ugovora o radu, rješenja i </w:t>
      </w:r>
      <w:proofErr w:type="spellStart"/>
      <w:r>
        <w:rPr>
          <w:rFonts w:ascii="Arial" w:hAnsi="Arial" w:cs="Arial"/>
        </w:rPr>
        <w:t>sl</w:t>
      </w:r>
      <w:proofErr w:type="spellEnd"/>
      <w:r>
        <w:rPr>
          <w:rFonts w:ascii="Arial" w:hAnsi="Arial" w:cs="Arial"/>
        </w:rPr>
        <w:t xml:space="preserve">. iz kojih mora biti vidljivo ostvareno radno iskustvo u trajanju od najmanje 1 godine na poslovima tražene stručne spreme i struke), </w:t>
      </w:r>
    </w:p>
    <w:p w:rsidR="004A00C9" w:rsidRDefault="004A00C9" w:rsidP="004A00C9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ukoliko kandidati / kandidatkinje imaju položen državni stručni ispit dužni su dostaviti dokaz o položenom državnom stručnom ispitu (</w:t>
      </w:r>
      <w:proofErr w:type="spellStart"/>
      <w:r>
        <w:rPr>
          <w:rFonts w:ascii="Arial" w:hAnsi="Arial" w:cs="Arial"/>
        </w:rPr>
        <w:t>preslik</w:t>
      </w:r>
      <w:proofErr w:type="spellEnd"/>
      <w:r>
        <w:rPr>
          <w:rFonts w:ascii="Arial" w:hAnsi="Arial" w:cs="Arial"/>
        </w:rPr>
        <w:t xml:space="preserve"> uvjerenja odnosno svjedodžbe),</w:t>
      </w:r>
    </w:p>
    <w:p w:rsidR="004A00C9" w:rsidRDefault="004A00C9" w:rsidP="004A00C9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uvjerenje da se protiv kandidata / kandidatkinje ne vodi kazneni postupak (ne starije od 3 mjeseca).</w:t>
      </w:r>
    </w:p>
    <w:p w:rsidR="004A00C9" w:rsidRDefault="004A00C9" w:rsidP="004A00C9">
      <w:pPr>
        <w:jc w:val="both"/>
        <w:rPr>
          <w:rFonts w:ascii="Arial" w:hAnsi="Arial" w:cs="Arial"/>
        </w:rPr>
      </w:pPr>
    </w:p>
    <w:p w:rsidR="004A00C9" w:rsidRDefault="004A00C9" w:rsidP="004A00C9">
      <w:pPr>
        <w:ind w:firstLine="705"/>
        <w:jc w:val="both"/>
        <w:rPr>
          <w:rFonts w:ascii="Arial" w:hAnsi="Arial" w:cs="Arial"/>
        </w:rPr>
      </w:pPr>
    </w:p>
    <w:p w:rsidR="004A00C9" w:rsidRDefault="004A00C9" w:rsidP="004A00C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Pisane prijave na oglas, vlastoručno potpisane od strane podnositelja prijave, s navedenom kontakt adresom i telefonskim brojem, te dokazima o ispunjavanju uvjeta, podnose se u roku od 8 dana od dana objave oglasa, na adresu: Primorsko-goranska županija, Rijeka, </w:t>
      </w:r>
      <w:proofErr w:type="spellStart"/>
      <w:r>
        <w:rPr>
          <w:rFonts w:ascii="Arial" w:hAnsi="Arial" w:cs="Arial"/>
        </w:rPr>
        <w:t>Slogin</w:t>
      </w:r>
      <w:proofErr w:type="spellEnd"/>
      <w:r>
        <w:rPr>
          <w:rFonts w:ascii="Arial" w:hAnsi="Arial" w:cs="Arial"/>
        </w:rPr>
        <w:t xml:space="preserve"> kula 2, s naznakom «Oglas za prijam u službu u Upravni odjel za prostorno uređenje, graditeljstvo i zaštitu okoliša</w:t>
      </w:r>
      <w:r w:rsidR="002B1528">
        <w:rPr>
          <w:rFonts w:ascii="Arial" w:hAnsi="Arial" w:cs="Arial"/>
        </w:rPr>
        <w:t xml:space="preserve"> – s naznakom da se prijava podnosi za radno mjesto Višeg stručnog suradnika za prostorno uređenje, graditeljstvo i zaštitu okoliša</w:t>
      </w:r>
      <w:r w:rsidR="002E09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». </w:t>
      </w:r>
    </w:p>
    <w:p w:rsidR="004A00C9" w:rsidRDefault="004A00C9" w:rsidP="004A00C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Osoba koja ne podnese pravodobnu i/ili urednu prijavu ili za koju se utvrdi da ne ispunjava formalne uvjete iz oglasa, neće se smatrati kandidatom / kandidatkinjom prijavljenim na oglas. Urednom prijavom smatra se prijava koja sadrži sve podatke i priloge navedene u oglasu.</w:t>
      </w:r>
    </w:p>
    <w:p w:rsidR="004A00C9" w:rsidRDefault="004A00C9" w:rsidP="004A00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 rezultatima oglasa kandidati / kandidatkinje biti će obaviješteni u zakonskom roku.</w:t>
      </w:r>
    </w:p>
    <w:p w:rsidR="004A00C9" w:rsidRDefault="004A00C9" w:rsidP="004A00C9">
      <w:pPr>
        <w:jc w:val="both"/>
        <w:rPr>
          <w:rFonts w:ascii="Arial" w:hAnsi="Arial" w:cs="Arial"/>
        </w:rPr>
      </w:pPr>
    </w:p>
    <w:p w:rsidR="004A00C9" w:rsidRDefault="004A00C9" w:rsidP="004A00C9">
      <w:pPr>
        <w:jc w:val="both"/>
        <w:rPr>
          <w:rFonts w:ascii="Arial" w:hAnsi="Arial" w:cs="Arial"/>
        </w:rPr>
      </w:pPr>
    </w:p>
    <w:p w:rsidR="004A00C9" w:rsidRPr="00882C84" w:rsidRDefault="00882C84" w:rsidP="00882C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4A00C9" w:rsidRDefault="004A00C9" w:rsidP="004A00C9">
      <w:pPr>
        <w:jc w:val="both"/>
        <w:rPr>
          <w:rFonts w:ascii="Arial" w:hAnsi="Arial" w:cs="Arial"/>
        </w:rPr>
      </w:pPr>
    </w:p>
    <w:p w:rsidR="004A00C9" w:rsidRPr="0046670B" w:rsidRDefault="004A00C9" w:rsidP="004A00C9">
      <w:pPr>
        <w:jc w:val="both"/>
        <w:rPr>
          <w:rFonts w:ascii="Arial" w:hAnsi="Arial" w:cs="Arial"/>
        </w:rPr>
      </w:pPr>
    </w:p>
    <w:p w:rsidR="004A00C9" w:rsidRDefault="004A00C9"/>
    <w:sectPr w:rsidR="004A00C9" w:rsidSect="00E10781">
      <w:headerReference w:type="even" r:id="rId10"/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A65" w:rsidRDefault="001B6A65" w:rsidP="001B1244">
      <w:r>
        <w:separator/>
      </w:r>
    </w:p>
  </w:endnote>
  <w:endnote w:type="continuationSeparator" w:id="0">
    <w:p w:rsidR="001B6A65" w:rsidRDefault="001B6A65" w:rsidP="001B1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A65" w:rsidRDefault="001B6A65" w:rsidP="001B1244">
      <w:r>
        <w:separator/>
      </w:r>
    </w:p>
  </w:footnote>
  <w:footnote w:type="continuationSeparator" w:id="0">
    <w:p w:rsidR="001B6A65" w:rsidRDefault="001B6A65" w:rsidP="001B1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ABF" w:rsidRDefault="005A7107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2C6CC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75ABF" w:rsidRDefault="001B6A65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ABF" w:rsidRDefault="005A7107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2C6CCD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82C84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775ABF" w:rsidRDefault="001B6A65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B3B5E"/>
    <w:multiLevelType w:val="hybridMultilevel"/>
    <w:tmpl w:val="2D3806A6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00C9"/>
    <w:rsid w:val="001B1244"/>
    <w:rsid w:val="001B6A65"/>
    <w:rsid w:val="002B1528"/>
    <w:rsid w:val="002C6CCD"/>
    <w:rsid w:val="002E09DC"/>
    <w:rsid w:val="003D113A"/>
    <w:rsid w:val="0049467B"/>
    <w:rsid w:val="004A00C9"/>
    <w:rsid w:val="005A7107"/>
    <w:rsid w:val="005B6389"/>
    <w:rsid w:val="007523AF"/>
    <w:rsid w:val="00882C84"/>
    <w:rsid w:val="00E26402"/>
    <w:rsid w:val="00E654C3"/>
    <w:rsid w:val="00F6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4A00C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A00C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4A00C9"/>
  </w:style>
  <w:style w:type="character" w:styleId="Hiperveza">
    <w:name w:val="Hyperlink"/>
    <w:basedOn w:val="Zadanifontodlomka"/>
    <w:rsid w:val="004A00C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A00C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00C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7</cp:revision>
  <cp:lastPrinted>2014-10-29T13:53:00Z</cp:lastPrinted>
  <dcterms:created xsi:type="dcterms:W3CDTF">2014-10-29T12:07:00Z</dcterms:created>
  <dcterms:modified xsi:type="dcterms:W3CDTF">2014-11-05T07:41:00Z</dcterms:modified>
</cp:coreProperties>
</file>