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D" w:rsidRPr="006A3B1A" w:rsidRDefault="00C8124D" w:rsidP="00C8124D">
      <w:pPr>
        <w:ind w:firstLine="426"/>
        <w:jc w:val="both"/>
        <w:rPr>
          <w:rFonts w:cs="Arial"/>
          <w:lang w:val="hr-HR"/>
        </w:rPr>
      </w:pPr>
      <w:r w:rsidRPr="006A3B1A">
        <w:rPr>
          <w:rFonts w:cs="Arial"/>
          <w:lang w:val="hr-HR"/>
        </w:rPr>
        <w:t>Na temelju članka 52. točke 23. Statuta Primorsko-goranske županije ("Službene novine PGŽ" broj 23/09, 9/13 i 25/13 – pročišćeni tekst), članka 25. Poslovnika o radu župana Primorsko-goranske županije ("Službene novine PGŽ" broj 23/14</w:t>
      </w:r>
      <w:r w:rsidR="00D95E12" w:rsidRPr="006A3B1A">
        <w:rPr>
          <w:rFonts w:cs="Arial"/>
          <w:lang w:val="hr-HR"/>
        </w:rPr>
        <w:t xml:space="preserve">, </w:t>
      </w:r>
      <w:r w:rsidRPr="006A3B1A">
        <w:rPr>
          <w:rFonts w:cs="Arial"/>
          <w:lang w:val="hr-HR"/>
        </w:rPr>
        <w:t>16/15</w:t>
      </w:r>
      <w:r w:rsidR="00D95E12" w:rsidRPr="006A3B1A">
        <w:rPr>
          <w:rFonts w:cs="Arial"/>
          <w:lang w:val="hr-HR"/>
        </w:rPr>
        <w:t>, 3/16</w:t>
      </w:r>
      <w:r w:rsidRPr="006A3B1A">
        <w:rPr>
          <w:rFonts w:cs="Arial"/>
          <w:lang w:val="hr-HR"/>
        </w:rPr>
        <w:t xml:space="preserve">) te članka 6. stavak 4. Pravilnika </w:t>
      </w:r>
      <w:r w:rsidRPr="006A3B1A">
        <w:rPr>
          <w:rFonts w:cs="Arial"/>
          <w:bCs/>
          <w:spacing w:val="-3"/>
          <w:lang w:val="hr-HR"/>
        </w:rPr>
        <w:t>o općim uvjetima dodjele donacija, subvencija i pomoći iz proračuna Primorsko-goranske županije (</w:t>
      </w:r>
      <w:r w:rsidRPr="006A3B1A">
        <w:rPr>
          <w:rFonts w:cs="Arial"/>
          <w:lang w:val="hr-HR"/>
        </w:rPr>
        <w:t>"Službene novine PGŽ"</w:t>
      </w:r>
      <w:r w:rsidRPr="006A3B1A">
        <w:rPr>
          <w:rFonts w:cs="Arial"/>
          <w:bCs/>
          <w:spacing w:val="-3"/>
          <w:lang w:val="hr-HR"/>
        </w:rPr>
        <w:t xml:space="preserve"> broj 14/13 i 6/14)</w:t>
      </w:r>
      <w:r w:rsidRPr="006A3B1A">
        <w:rPr>
          <w:rFonts w:cs="Arial"/>
          <w:lang w:val="hr-HR"/>
        </w:rPr>
        <w:t xml:space="preserve"> i članka 4. Pravilnika o uvjetima dodjele donacija, subvencija i pomoći za provedbu proračunskih projekata i aktivnosti iz programa Upravnog odjela za turizam, poduzetništvo i ruralni razvoj (Župan, KLASA: 022-04/14-01/4, UR</w:t>
      </w:r>
      <w:r w:rsidR="002D3FE8">
        <w:rPr>
          <w:rFonts w:cs="Arial"/>
          <w:lang w:val="hr-HR"/>
        </w:rPr>
        <w:t>BROJ: 2170/1-01-01/6-14-21 od 03.</w:t>
      </w:r>
      <w:r w:rsidRPr="006A3B1A">
        <w:rPr>
          <w:rFonts w:cs="Arial"/>
          <w:lang w:val="hr-HR"/>
        </w:rPr>
        <w:t xml:space="preserve"> veljače 2014.) Župan Primorsko-goranske županije dana </w:t>
      </w:r>
      <w:r w:rsidR="000108EC">
        <w:rPr>
          <w:rFonts w:cs="Arial"/>
          <w:lang w:val="hr-HR"/>
        </w:rPr>
        <w:t>23.01.</w:t>
      </w:r>
      <w:r w:rsidRPr="006A3B1A">
        <w:rPr>
          <w:rFonts w:cs="Arial"/>
          <w:lang w:val="hr-HR"/>
        </w:rPr>
        <w:t xml:space="preserve"> 201</w:t>
      </w:r>
      <w:r w:rsidR="00513C7B">
        <w:rPr>
          <w:rFonts w:cs="Arial"/>
          <w:lang w:val="hr-HR"/>
        </w:rPr>
        <w:t>7</w:t>
      </w:r>
      <w:r w:rsidRPr="006A3B1A">
        <w:rPr>
          <w:rFonts w:cs="Arial"/>
          <w:lang w:val="hr-HR"/>
        </w:rPr>
        <w:t>. godine donio je</w:t>
      </w:r>
    </w:p>
    <w:p w:rsidR="00C8124D" w:rsidRPr="006A3B1A" w:rsidRDefault="00C8124D" w:rsidP="00C8124D">
      <w:pPr>
        <w:pStyle w:val="Header"/>
        <w:rPr>
          <w:rFonts w:ascii="Arial" w:hAnsi="Arial" w:cs="Arial"/>
        </w:rPr>
      </w:pPr>
    </w:p>
    <w:p w:rsidR="00C8124D" w:rsidRPr="006A3B1A" w:rsidRDefault="00C8124D" w:rsidP="00C8124D">
      <w:pPr>
        <w:pStyle w:val="Header"/>
        <w:jc w:val="center"/>
        <w:rPr>
          <w:rFonts w:ascii="Arial" w:hAnsi="Arial" w:cs="Arial"/>
          <w:b/>
          <w:i/>
          <w:sz w:val="28"/>
          <w:szCs w:val="28"/>
        </w:rPr>
      </w:pPr>
      <w:r w:rsidRPr="006A3B1A">
        <w:rPr>
          <w:rFonts w:ascii="Arial" w:hAnsi="Arial" w:cs="Arial"/>
          <w:b/>
          <w:i/>
          <w:sz w:val="28"/>
          <w:szCs w:val="28"/>
        </w:rPr>
        <w:t>O D L U K U</w:t>
      </w:r>
    </w:p>
    <w:p w:rsidR="009D1EFF" w:rsidRPr="009D1EFF" w:rsidRDefault="00C8124D" w:rsidP="009D1EFF">
      <w:pPr>
        <w:pStyle w:val="ListParagraph"/>
        <w:ind w:left="284" w:right="-144"/>
        <w:jc w:val="center"/>
        <w:rPr>
          <w:rFonts w:cs="Arial"/>
          <w:b/>
          <w:i/>
          <w:szCs w:val="24"/>
          <w:lang w:val="hr-HR"/>
        </w:rPr>
      </w:pPr>
      <w:r w:rsidRPr="006A3B1A">
        <w:rPr>
          <w:rFonts w:cs="Arial"/>
          <w:b/>
          <w:i/>
          <w:lang w:val="hr-HR"/>
        </w:rPr>
        <w:t xml:space="preserve">o raspisivanju Javnog poziva za </w:t>
      </w:r>
      <w:r w:rsidR="009D1EFF">
        <w:rPr>
          <w:rFonts w:cs="Arial"/>
          <w:b/>
          <w:i/>
          <w:lang w:val="hr-HR"/>
        </w:rPr>
        <w:t xml:space="preserve">prijavu </w:t>
      </w:r>
      <w:r w:rsidR="009D1EFF" w:rsidRPr="009D1EFF">
        <w:rPr>
          <w:b/>
          <w:i/>
          <w:szCs w:val="24"/>
          <w:lang w:val="hr-HR"/>
        </w:rPr>
        <w:t>programa/</w:t>
      </w:r>
      <w:r w:rsidR="009D1EFF" w:rsidRPr="009D1EFF">
        <w:rPr>
          <w:rFonts w:cs="Arial"/>
          <w:b/>
          <w:i/>
          <w:szCs w:val="24"/>
          <w:lang w:val="hr-HR"/>
        </w:rPr>
        <w:t>projekata</w:t>
      </w:r>
      <w:r w:rsidR="009D1EFF" w:rsidRPr="009D1EFF">
        <w:rPr>
          <w:b/>
          <w:i/>
          <w:szCs w:val="24"/>
          <w:lang w:val="hr-HR"/>
        </w:rPr>
        <w:t xml:space="preserve"> razvoja selektivnih oblika turizma </w:t>
      </w:r>
      <w:r w:rsidR="006246A0">
        <w:rPr>
          <w:rFonts w:cs="Arial"/>
          <w:b/>
          <w:i/>
          <w:szCs w:val="24"/>
          <w:lang w:val="hr-HR"/>
        </w:rPr>
        <w:t>za sufinanciranje iz P</w:t>
      </w:r>
      <w:r w:rsidR="009D1EFF" w:rsidRPr="009D1EFF">
        <w:rPr>
          <w:rFonts w:cs="Arial"/>
          <w:b/>
          <w:i/>
          <w:szCs w:val="24"/>
          <w:lang w:val="hr-HR"/>
        </w:rPr>
        <w:t>roračuna Primorsko-goranske županije za 201</w:t>
      </w:r>
      <w:r w:rsidR="004E5548">
        <w:rPr>
          <w:rFonts w:cs="Arial"/>
          <w:b/>
          <w:i/>
          <w:szCs w:val="24"/>
          <w:lang w:val="hr-HR"/>
        </w:rPr>
        <w:t>7</w:t>
      </w:r>
      <w:r w:rsidR="009D1EFF" w:rsidRPr="009D1EFF">
        <w:rPr>
          <w:rFonts w:cs="Arial"/>
          <w:b/>
          <w:i/>
          <w:szCs w:val="24"/>
          <w:lang w:val="hr-HR"/>
        </w:rPr>
        <w:t>. godinu</w:t>
      </w:r>
    </w:p>
    <w:p w:rsidR="00C8124D" w:rsidRDefault="00C8124D" w:rsidP="00C8124D">
      <w:pPr>
        <w:jc w:val="center"/>
        <w:rPr>
          <w:rFonts w:cs="Arial"/>
          <w:b/>
          <w:i/>
          <w:lang w:val="hr-HR"/>
        </w:rPr>
      </w:pPr>
    </w:p>
    <w:p w:rsidR="000D4C0F" w:rsidRPr="006A3B1A" w:rsidRDefault="000D4C0F" w:rsidP="00C8124D">
      <w:pPr>
        <w:jc w:val="center"/>
        <w:rPr>
          <w:rFonts w:cs="Arial"/>
          <w:b/>
          <w:i/>
          <w:lang w:val="hr-HR"/>
        </w:rPr>
      </w:pPr>
    </w:p>
    <w:p w:rsidR="00C8124D" w:rsidRPr="000D4C0F" w:rsidRDefault="00C8124D" w:rsidP="000D4C0F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0D4C0F">
        <w:rPr>
          <w:rFonts w:ascii="Arial" w:hAnsi="Arial" w:cs="Arial"/>
          <w:b/>
        </w:rPr>
        <w:t>I.</w:t>
      </w:r>
    </w:p>
    <w:p w:rsidR="00C8124D" w:rsidRPr="006A3B1A" w:rsidRDefault="00C8124D" w:rsidP="009D1EFF">
      <w:pPr>
        <w:ind w:right="-144"/>
        <w:jc w:val="both"/>
        <w:rPr>
          <w:b/>
          <w:szCs w:val="24"/>
          <w:lang w:val="hr-HR"/>
        </w:rPr>
      </w:pPr>
      <w:r w:rsidRPr="009D1EFF">
        <w:rPr>
          <w:szCs w:val="24"/>
          <w:lang w:val="hr-HR"/>
        </w:rPr>
        <w:t>Ovom Odlukom određuju se osnovni elementi Javnog poziva</w:t>
      </w:r>
      <w:r w:rsidRPr="009D1EFF">
        <w:rPr>
          <w:rFonts w:cs="Arial"/>
          <w:szCs w:val="24"/>
          <w:lang w:val="hr-HR"/>
        </w:rPr>
        <w:t xml:space="preserve"> za prijavu </w:t>
      </w:r>
      <w:r w:rsidR="009D1EFF" w:rsidRPr="009D1EFF">
        <w:rPr>
          <w:szCs w:val="24"/>
          <w:lang w:val="hr-HR"/>
        </w:rPr>
        <w:t>programa/</w:t>
      </w:r>
      <w:r w:rsidR="009D1EFF" w:rsidRPr="009D1EFF">
        <w:rPr>
          <w:rFonts w:cs="Arial"/>
          <w:szCs w:val="24"/>
          <w:lang w:val="hr-HR"/>
        </w:rPr>
        <w:t>projekata</w:t>
      </w:r>
      <w:r w:rsidR="009D1EFF" w:rsidRPr="009D1EFF">
        <w:rPr>
          <w:szCs w:val="24"/>
          <w:lang w:val="hr-HR"/>
        </w:rPr>
        <w:t xml:space="preserve"> razvoja selektivnih oblika turizma </w:t>
      </w:r>
      <w:r w:rsidR="009D1EFF" w:rsidRPr="009D1EFF">
        <w:rPr>
          <w:rFonts w:cs="Arial"/>
          <w:szCs w:val="24"/>
          <w:lang w:val="hr-HR"/>
        </w:rPr>
        <w:t>za sufinanciranje iz proračuna Pri</w:t>
      </w:r>
      <w:r w:rsidR="004E5548">
        <w:rPr>
          <w:rFonts w:cs="Arial"/>
          <w:szCs w:val="24"/>
          <w:lang w:val="hr-HR"/>
        </w:rPr>
        <w:t>morsko-goranske županije za 2017</w:t>
      </w:r>
      <w:r w:rsidR="009D1EFF" w:rsidRPr="009D1EFF">
        <w:rPr>
          <w:rFonts w:cs="Arial"/>
          <w:szCs w:val="24"/>
          <w:lang w:val="hr-HR"/>
        </w:rPr>
        <w:t>. godinu</w:t>
      </w:r>
      <w:r w:rsidR="009D1EFF" w:rsidRPr="006A3B1A">
        <w:rPr>
          <w:szCs w:val="24"/>
          <w:lang w:val="hr-HR"/>
        </w:rPr>
        <w:t xml:space="preserve"> </w:t>
      </w:r>
      <w:r w:rsidRPr="006A3B1A">
        <w:rPr>
          <w:szCs w:val="24"/>
          <w:lang w:val="hr-HR"/>
        </w:rPr>
        <w:t>(u daljnjem tekstu: Odluka), i to kako slijedi:</w:t>
      </w:r>
      <w:r w:rsidR="00F86B08" w:rsidRPr="006A3B1A">
        <w:rPr>
          <w:szCs w:val="24"/>
          <w:lang w:val="hr-HR"/>
        </w:rPr>
        <w:t xml:space="preserve"> </w:t>
      </w:r>
    </w:p>
    <w:p w:rsidR="00C8124D" w:rsidRPr="006A3B1A" w:rsidRDefault="00C8124D" w:rsidP="00C8124D">
      <w:pPr>
        <w:pStyle w:val="BodyText3"/>
        <w:jc w:val="both"/>
        <w:rPr>
          <w:b/>
          <w:sz w:val="6"/>
          <w:szCs w:val="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65"/>
      </w:tblGrid>
      <w:tr w:rsidR="006A3B1A" w:rsidRPr="006E63C3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Naziv Javnog poziva:</w:t>
            </w:r>
          </w:p>
        </w:tc>
        <w:tc>
          <w:tcPr>
            <w:tcW w:w="6565" w:type="dxa"/>
          </w:tcPr>
          <w:p w:rsidR="00C8124D" w:rsidRPr="006A3B1A" w:rsidRDefault="00C8124D" w:rsidP="004E5548">
            <w:pPr>
              <w:spacing w:after="120"/>
              <w:ind w:right="-142"/>
              <w:jc w:val="both"/>
              <w:rPr>
                <w:rFonts w:cs="Arial"/>
                <w:b/>
                <w:szCs w:val="24"/>
                <w:lang w:val="hr-HR"/>
              </w:rPr>
            </w:pPr>
            <w:r w:rsidRPr="009D1EFF">
              <w:rPr>
                <w:rFonts w:cs="Arial"/>
                <w:szCs w:val="24"/>
                <w:lang w:val="hr-HR"/>
              </w:rPr>
              <w:t xml:space="preserve">Javni poziv za prijavu </w:t>
            </w:r>
            <w:r w:rsidR="009D1EFF" w:rsidRPr="009D1EFF">
              <w:rPr>
                <w:szCs w:val="24"/>
                <w:lang w:val="hr-HR"/>
              </w:rPr>
              <w:t>programa/</w:t>
            </w:r>
            <w:r w:rsidR="009D1EFF" w:rsidRPr="009D1EFF">
              <w:rPr>
                <w:rFonts w:cs="Arial"/>
                <w:szCs w:val="24"/>
                <w:lang w:val="hr-HR"/>
              </w:rPr>
              <w:t>projekata</w:t>
            </w:r>
            <w:r w:rsidR="009D1EFF" w:rsidRPr="009D1EFF">
              <w:rPr>
                <w:szCs w:val="24"/>
                <w:lang w:val="hr-HR"/>
              </w:rPr>
              <w:t xml:space="preserve"> razvoja selektivnih oblika turizma </w:t>
            </w:r>
            <w:r w:rsidR="009D1EFF" w:rsidRPr="009D1EFF">
              <w:rPr>
                <w:rFonts w:cs="Arial"/>
                <w:szCs w:val="24"/>
                <w:lang w:val="hr-HR"/>
              </w:rPr>
              <w:t>za sufinanciranje iz proračuna Primorsko-goranske županije za 201</w:t>
            </w:r>
            <w:r w:rsidR="004E5548">
              <w:rPr>
                <w:rFonts w:cs="Arial"/>
                <w:szCs w:val="24"/>
                <w:lang w:val="hr-HR"/>
              </w:rPr>
              <w:t>7</w:t>
            </w:r>
            <w:r w:rsidR="009D1EFF" w:rsidRPr="009D1EFF">
              <w:rPr>
                <w:rFonts w:cs="Arial"/>
                <w:szCs w:val="24"/>
                <w:lang w:val="hr-HR"/>
              </w:rPr>
              <w:t xml:space="preserve">. </w:t>
            </w:r>
            <w:r w:rsidR="009D1EFF">
              <w:rPr>
                <w:rFonts w:cs="Arial"/>
                <w:szCs w:val="24"/>
                <w:lang w:val="hr-HR"/>
              </w:rPr>
              <w:t>g</w:t>
            </w:r>
            <w:r w:rsidR="009D1EFF" w:rsidRPr="009D1EFF">
              <w:rPr>
                <w:rFonts w:cs="Arial"/>
                <w:szCs w:val="24"/>
                <w:lang w:val="hr-HR"/>
              </w:rPr>
              <w:t>odinu</w:t>
            </w:r>
            <w:r w:rsidR="009D1EFF">
              <w:rPr>
                <w:rFonts w:cs="Arial"/>
                <w:szCs w:val="24"/>
                <w:lang w:val="hr-HR"/>
              </w:rPr>
              <w:t xml:space="preserve"> </w:t>
            </w:r>
            <w:r w:rsidR="009D1EFF" w:rsidRPr="006A3B1A">
              <w:rPr>
                <w:rFonts w:cs="Arial"/>
                <w:szCs w:val="24"/>
                <w:lang w:val="hr-HR"/>
              </w:rPr>
              <w:t xml:space="preserve"> </w:t>
            </w:r>
            <w:r w:rsidRPr="006A3B1A">
              <w:rPr>
                <w:rFonts w:cs="Arial"/>
                <w:szCs w:val="24"/>
                <w:lang w:val="hr-HR"/>
              </w:rPr>
              <w:t>(u daljnjem tekstu: Javni poziv).</w:t>
            </w:r>
          </w:p>
        </w:tc>
      </w:tr>
      <w:tr w:rsidR="006A3B1A" w:rsidRPr="006E63C3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Predmet Javnog poziva:</w:t>
            </w:r>
          </w:p>
        </w:tc>
        <w:tc>
          <w:tcPr>
            <w:tcW w:w="6565" w:type="dxa"/>
          </w:tcPr>
          <w:p w:rsidR="00C8124D" w:rsidRPr="006A3B1A" w:rsidRDefault="00C8124D" w:rsidP="004E5548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>Dodjela bespovratnih novčanih sredstava</w:t>
            </w:r>
            <w:r w:rsidR="006246A0">
              <w:rPr>
                <w:rFonts w:cs="Arial"/>
                <w:sz w:val="24"/>
                <w:szCs w:val="24"/>
                <w:lang w:val="hr-HR"/>
              </w:rPr>
              <w:t xml:space="preserve"> (tekuće donacije)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 odabranim </w:t>
            </w:r>
            <w:r w:rsidR="00FA6FFF">
              <w:rPr>
                <w:rFonts w:cs="Arial"/>
                <w:sz w:val="24"/>
                <w:szCs w:val="24"/>
                <w:lang w:val="hr-HR"/>
              </w:rPr>
              <w:t>programima/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projektima </w:t>
            </w:r>
            <w:r w:rsidR="00F86B08" w:rsidRPr="006A3B1A">
              <w:rPr>
                <w:rFonts w:cs="Arial"/>
                <w:sz w:val="24"/>
                <w:szCs w:val="24"/>
                <w:lang w:val="hr-HR"/>
              </w:rPr>
              <w:t xml:space="preserve">razvoja selektivnih oblika turizma 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>sa svrhom realizacije proračunske aktivnosti „</w:t>
            </w:r>
            <w:r w:rsidR="00F86B08" w:rsidRPr="006A3B1A">
              <w:rPr>
                <w:rFonts w:cs="Arial"/>
                <w:sz w:val="24"/>
                <w:szCs w:val="24"/>
                <w:lang w:val="hr-HR"/>
              </w:rPr>
              <w:t>Potpora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 </w:t>
            </w:r>
            <w:r w:rsidR="00F86B08" w:rsidRPr="006A3B1A">
              <w:rPr>
                <w:rFonts w:cs="Arial"/>
                <w:sz w:val="24"/>
                <w:szCs w:val="24"/>
                <w:lang w:val="hr-HR"/>
              </w:rPr>
              <w:t xml:space="preserve">razvoju selektivnih oblika 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>turizma“ za 201</w:t>
            </w:r>
            <w:r w:rsidR="004E5548">
              <w:rPr>
                <w:rFonts w:cs="Arial"/>
                <w:sz w:val="24"/>
                <w:szCs w:val="24"/>
                <w:lang w:val="hr-HR"/>
              </w:rPr>
              <w:t>7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. godinu. </w:t>
            </w:r>
          </w:p>
        </w:tc>
      </w:tr>
      <w:tr w:rsidR="006A3B1A" w:rsidRPr="006A3B1A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Ciljana skupina korisnika:</w:t>
            </w:r>
          </w:p>
        </w:tc>
        <w:tc>
          <w:tcPr>
            <w:tcW w:w="6565" w:type="dxa"/>
          </w:tcPr>
          <w:p w:rsidR="00FA6FFF" w:rsidRPr="006A3B1A" w:rsidRDefault="00F86B08" w:rsidP="00FA6FFF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Turističke zajednice </w:t>
            </w:r>
            <w:r w:rsidR="00426071" w:rsidRPr="006A3B1A">
              <w:rPr>
                <w:rFonts w:cs="Arial"/>
                <w:sz w:val="24"/>
                <w:szCs w:val="24"/>
                <w:lang w:val="hr-HR"/>
              </w:rPr>
              <w:t xml:space="preserve">u jedinicama lokalne samouprave 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>na području Primorsko-goranske županije.</w:t>
            </w:r>
          </w:p>
        </w:tc>
      </w:tr>
      <w:tr w:rsidR="00FA6FFF" w:rsidRPr="006E63C3" w:rsidTr="00D473E0">
        <w:trPr>
          <w:trHeight w:val="284"/>
        </w:trPr>
        <w:tc>
          <w:tcPr>
            <w:tcW w:w="2943" w:type="dxa"/>
          </w:tcPr>
          <w:p w:rsidR="00FA6FFF" w:rsidRPr="006A3B1A" w:rsidRDefault="00FA6FFF" w:rsidP="00385445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Prihvatljive aktivnosti</w:t>
            </w: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6565" w:type="dxa"/>
          </w:tcPr>
          <w:p w:rsidR="006246A0" w:rsidRPr="006A3B1A" w:rsidRDefault="006246A0" w:rsidP="006246A0">
            <w:pPr>
              <w:pStyle w:val="BodyTextIndent"/>
              <w:spacing w:before="120" w:after="60"/>
              <w:ind w:left="0"/>
              <w:jc w:val="both"/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 xml:space="preserve">Programi/projekti </w:t>
            </w:r>
            <w:r w:rsidRPr="006A3B1A">
              <w:rPr>
                <w:rFonts w:cs="Arial"/>
                <w:szCs w:val="24"/>
                <w:lang w:val="hr-HR"/>
              </w:rPr>
              <w:t>koji svojim ostvarenjem pridonose razvoju selektivnih oblika turizma, a ponajprije se odnose na turističke manifestacije i turističku</w:t>
            </w:r>
            <w:r w:rsidR="00AD0FC9">
              <w:rPr>
                <w:rFonts w:cs="Arial"/>
                <w:szCs w:val="24"/>
                <w:lang w:val="hr-HR"/>
              </w:rPr>
              <w:t xml:space="preserve"> valorizaciju prirodn</w:t>
            </w:r>
            <w:r w:rsidR="00FB5CC4">
              <w:rPr>
                <w:rFonts w:cs="Arial"/>
                <w:szCs w:val="24"/>
                <w:lang w:val="hr-HR"/>
              </w:rPr>
              <w:t>e</w:t>
            </w:r>
            <w:r w:rsidR="00AD0FC9">
              <w:rPr>
                <w:rFonts w:cs="Arial"/>
                <w:szCs w:val="24"/>
                <w:lang w:val="hr-HR"/>
              </w:rPr>
              <w:t xml:space="preserve"> </w:t>
            </w:r>
            <w:r w:rsidR="00FB5CC4">
              <w:rPr>
                <w:rFonts w:cs="Arial"/>
                <w:szCs w:val="24"/>
                <w:lang w:val="hr-HR"/>
              </w:rPr>
              <w:t>baštine</w:t>
            </w:r>
            <w:r w:rsidR="00AD0FC9">
              <w:rPr>
                <w:rFonts w:cs="Arial"/>
                <w:szCs w:val="24"/>
                <w:lang w:val="hr-HR"/>
              </w:rPr>
              <w:t>.</w:t>
            </w:r>
          </w:p>
          <w:p w:rsidR="00FA6FFF" w:rsidRPr="006A3B1A" w:rsidRDefault="00FA6FFF" w:rsidP="00385445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</w:tr>
      <w:tr w:rsidR="006A3B1A" w:rsidRPr="006A3B1A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Iznos novčanih sredstva raspoloživ za dodjelu:</w:t>
            </w:r>
          </w:p>
        </w:tc>
        <w:tc>
          <w:tcPr>
            <w:tcW w:w="6565" w:type="dxa"/>
          </w:tcPr>
          <w:p w:rsidR="00C8124D" w:rsidRPr="006A3B1A" w:rsidRDefault="004E5548" w:rsidP="00F86B08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380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>.000,00 kuna.</w:t>
            </w:r>
          </w:p>
        </w:tc>
      </w:tr>
      <w:tr w:rsidR="006A3B1A" w:rsidRPr="006A3B1A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 xml:space="preserve">Najniži iznos sredstava namijenjen za dodjelu: </w:t>
            </w:r>
          </w:p>
        </w:tc>
        <w:tc>
          <w:tcPr>
            <w:tcW w:w="6565" w:type="dxa"/>
          </w:tcPr>
          <w:p w:rsidR="00C8124D" w:rsidRPr="006A3B1A" w:rsidRDefault="004E5548" w:rsidP="00F86B08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 xml:space="preserve">.000,00 kuna po </w:t>
            </w:r>
            <w:r w:rsidR="00FA6FFF">
              <w:rPr>
                <w:rFonts w:cs="Arial"/>
                <w:sz w:val="24"/>
                <w:szCs w:val="24"/>
                <w:lang w:val="hr-HR"/>
              </w:rPr>
              <w:t>programu/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>projektu</w:t>
            </w:r>
          </w:p>
        </w:tc>
      </w:tr>
      <w:tr w:rsidR="006A3B1A" w:rsidRPr="006A3B1A" w:rsidTr="00D473E0">
        <w:trPr>
          <w:trHeight w:val="284"/>
        </w:trPr>
        <w:tc>
          <w:tcPr>
            <w:tcW w:w="2943" w:type="dxa"/>
          </w:tcPr>
          <w:p w:rsidR="00C8124D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 xml:space="preserve">Najviši iznos sredstava namijenjen za dodjelu: </w:t>
            </w:r>
          </w:p>
          <w:p w:rsidR="000D4C0F" w:rsidRPr="006A3B1A" w:rsidRDefault="000D4C0F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6565" w:type="dxa"/>
          </w:tcPr>
          <w:p w:rsidR="00C8124D" w:rsidRPr="006A3B1A" w:rsidRDefault="008A181B" w:rsidP="00F86B08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95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 xml:space="preserve">.000,00 kuna po </w:t>
            </w:r>
            <w:r w:rsidR="00FA6FFF">
              <w:rPr>
                <w:rFonts w:cs="Arial"/>
                <w:sz w:val="24"/>
                <w:szCs w:val="24"/>
                <w:lang w:val="hr-HR"/>
              </w:rPr>
              <w:t>programu/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>projektu</w:t>
            </w:r>
          </w:p>
        </w:tc>
      </w:tr>
      <w:tr w:rsidR="006A3B1A" w:rsidRPr="006A3B1A" w:rsidTr="00D473E0">
        <w:trPr>
          <w:trHeight w:val="284"/>
        </w:trPr>
        <w:tc>
          <w:tcPr>
            <w:tcW w:w="2943" w:type="dxa"/>
            <w:vAlign w:val="center"/>
          </w:tcPr>
          <w:p w:rsidR="00C8124D" w:rsidRPr="006A3B1A" w:rsidRDefault="00C8124D" w:rsidP="00936519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Datum raspisivanja Javnog poziva:</w:t>
            </w:r>
          </w:p>
        </w:tc>
        <w:tc>
          <w:tcPr>
            <w:tcW w:w="6565" w:type="dxa"/>
          </w:tcPr>
          <w:p w:rsidR="00C8124D" w:rsidRPr="006A3B1A" w:rsidRDefault="00C8124D" w:rsidP="00DE2E2A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Javni poziv objavit će se u roku od </w:t>
            </w:r>
            <w:r w:rsidR="00DE2E2A">
              <w:rPr>
                <w:rFonts w:cs="Arial"/>
                <w:sz w:val="24"/>
                <w:szCs w:val="24"/>
                <w:lang w:val="hr-HR"/>
              </w:rPr>
              <w:t>8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 xml:space="preserve"> dana od dana stupanja na snagu ove Odluke.</w:t>
            </w:r>
          </w:p>
        </w:tc>
      </w:tr>
      <w:tr w:rsidR="006A3B1A" w:rsidRPr="006E63C3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lastRenderedPageBreak/>
              <w:t>Rok za dostavu prijava na Javni poziv:</w:t>
            </w:r>
          </w:p>
        </w:tc>
        <w:tc>
          <w:tcPr>
            <w:tcW w:w="6565" w:type="dxa"/>
          </w:tcPr>
          <w:p w:rsidR="00C8124D" w:rsidRPr="006A3B1A" w:rsidRDefault="00C8124D" w:rsidP="008A181B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>Rok za dos</w:t>
            </w:r>
            <w:r w:rsidR="008A181B">
              <w:rPr>
                <w:rFonts w:cs="Arial"/>
                <w:sz w:val="24"/>
                <w:szCs w:val="24"/>
                <w:lang w:val="hr-HR"/>
              </w:rPr>
              <w:t>tavu prijava na Javni poziv je 15</w:t>
            </w:r>
            <w:r w:rsidR="004E5548">
              <w:rPr>
                <w:rFonts w:cs="Arial"/>
                <w:sz w:val="24"/>
                <w:szCs w:val="24"/>
                <w:lang w:val="hr-HR"/>
              </w:rPr>
              <w:t>. veljače 2017</w:t>
            </w:r>
            <w:r w:rsidRPr="006A3B1A">
              <w:rPr>
                <w:rFonts w:cs="Arial"/>
                <w:sz w:val="24"/>
                <w:szCs w:val="24"/>
                <w:lang w:val="hr-HR"/>
              </w:rPr>
              <w:t>. godine.</w:t>
            </w:r>
          </w:p>
        </w:tc>
      </w:tr>
      <w:tr w:rsidR="006A3B1A" w:rsidRPr="006E63C3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Adresa za dostavu prijava na Javni poziv:</w:t>
            </w:r>
          </w:p>
        </w:tc>
        <w:tc>
          <w:tcPr>
            <w:tcW w:w="6565" w:type="dxa"/>
          </w:tcPr>
          <w:p w:rsidR="00C8124D" w:rsidRPr="006A3B1A" w:rsidRDefault="00C8124D" w:rsidP="009958F4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>Primorsko-goranska županija, Upravni odjel za turizam, poduzetništvo i ruralni razvoj, Slogin kula 2, 51000 Rijeka.</w:t>
            </w:r>
          </w:p>
        </w:tc>
      </w:tr>
      <w:tr w:rsidR="006A3B1A" w:rsidRPr="006E63C3" w:rsidTr="00D473E0">
        <w:trPr>
          <w:trHeight w:val="284"/>
        </w:trPr>
        <w:tc>
          <w:tcPr>
            <w:tcW w:w="2943" w:type="dxa"/>
          </w:tcPr>
          <w:p w:rsidR="00C8124D" w:rsidRPr="006A3B1A" w:rsidRDefault="00C8124D" w:rsidP="009958F4">
            <w:pPr>
              <w:pStyle w:val="BodyText3"/>
              <w:ind w:right="-108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b/>
                <w:sz w:val="24"/>
                <w:szCs w:val="24"/>
                <w:lang w:val="hr-HR"/>
              </w:rPr>
              <w:t>Način objavljivanja Javnog poziva:</w:t>
            </w:r>
          </w:p>
        </w:tc>
        <w:tc>
          <w:tcPr>
            <w:tcW w:w="6565" w:type="dxa"/>
          </w:tcPr>
          <w:p w:rsidR="00C8124D" w:rsidRPr="006A3B1A" w:rsidRDefault="00F86B08" w:rsidP="00F81D20">
            <w:pPr>
              <w:pStyle w:val="BodyText3"/>
              <w:jc w:val="both"/>
              <w:rPr>
                <w:rFonts w:cs="Arial"/>
                <w:b/>
                <w:sz w:val="24"/>
                <w:szCs w:val="24"/>
                <w:lang w:val="hr-HR"/>
              </w:rPr>
            </w:pPr>
            <w:r w:rsidRPr="006A3B1A">
              <w:rPr>
                <w:rFonts w:cs="Arial"/>
                <w:sz w:val="24"/>
                <w:szCs w:val="24"/>
                <w:lang w:val="hr-HR"/>
              </w:rPr>
              <w:t>Javni poziv objavit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 xml:space="preserve"> će se na službenoj </w:t>
            </w:r>
            <w:r w:rsidR="00C8124D" w:rsidRPr="006A3B1A">
              <w:rPr>
                <w:rFonts w:cs="Arial"/>
                <w:i/>
                <w:sz w:val="24"/>
                <w:szCs w:val="24"/>
                <w:lang w:val="hr-HR"/>
              </w:rPr>
              <w:t>web-stranici</w:t>
            </w:r>
            <w:r w:rsidR="00C8124D" w:rsidRPr="006A3B1A">
              <w:rPr>
                <w:rFonts w:cs="Arial"/>
                <w:sz w:val="24"/>
                <w:szCs w:val="24"/>
                <w:lang w:val="hr-HR"/>
              </w:rPr>
              <w:t xml:space="preserve"> Primorsko-goranske županije</w:t>
            </w:r>
          </w:p>
        </w:tc>
      </w:tr>
    </w:tbl>
    <w:p w:rsidR="00C8124D" w:rsidRPr="006A3B1A" w:rsidRDefault="00C8124D" w:rsidP="00C8124D">
      <w:pPr>
        <w:pStyle w:val="BodyText3"/>
        <w:rPr>
          <w:b/>
          <w:lang w:val="hr-HR"/>
        </w:rPr>
      </w:pPr>
    </w:p>
    <w:p w:rsidR="00C8124D" w:rsidRPr="006A3B1A" w:rsidRDefault="00C8124D" w:rsidP="00C8124D">
      <w:pPr>
        <w:pStyle w:val="BodyText3"/>
        <w:jc w:val="center"/>
        <w:rPr>
          <w:b/>
          <w:sz w:val="24"/>
          <w:szCs w:val="24"/>
          <w:lang w:val="hr-HR"/>
        </w:rPr>
      </w:pPr>
      <w:r w:rsidRPr="006A3B1A">
        <w:rPr>
          <w:b/>
          <w:sz w:val="24"/>
          <w:szCs w:val="24"/>
          <w:lang w:val="hr-HR"/>
        </w:rPr>
        <w:t>II.</w:t>
      </w:r>
    </w:p>
    <w:p w:rsidR="00C8124D" w:rsidRPr="006A3B1A" w:rsidRDefault="00C8124D" w:rsidP="00C8124D">
      <w:pPr>
        <w:pStyle w:val="BodyText3"/>
        <w:ind w:firstLine="426"/>
        <w:jc w:val="both"/>
        <w:rPr>
          <w:b/>
          <w:sz w:val="24"/>
          <w:szCs w:val="24"/>
          <w:lang w:val="hr-HR"/>
        </w:rPr>
      </w:pPr>
      <w:r w:rsidRPr="006A3B1A">
        <w:rPr>
          <w:sz w:val="24"/>
          <w:szCs w:val="24"/>
          <w:lang w:val="hr-HR"/>
        </w:rPr>
        <w:t xml:space="preserve">Zadužuje se </w:t>
      </w:r>
      <w:r w:rsidRPr="006A3B1A">
        <w:rPr>
          <w:rFonts w:cs="Arial"/>
          <w:sz w:val="24"/>
          <w:szCs w:val="24"/>
          <w:lang w:val="hr-HR"/>
        </w:rPr>
        <w:t xml:space="preserve">Upravni odjel za turizam, poduzetništvo i ruralni razvoj da Javni poziv objavi </w:t>
      </w:r>
      <w:r w:rsidRPr="006A3B1A">
        <w:rPr>
          <w:sz w:val="24"/>
          <w:szCs w:val="24"/>
          <w:lang w:val="hr-HR"/>
        </w:rPr>
        <w:t xml:space="preserve">na službenoj </w:t>
      </w:r>
      <w:r w:rsidRPr="006A3B1A">
        <w:rPr>
          <w:i/>
          <w:sz w:val="24"/>
          <w:szCs w:val="24"/>
          <w:lang w:val="hr-HR"/>
        </w:rPr>
        <w:t>web-stranici</w:t>
      </w:r>
      <w:r w:rsidRPr="006A3B1A">
        <w:rPr>
          <w:sz w:val="24"/>
          <w:szCs w:val="24"/>
          <w:lang w:val="hr-HR"/>
        </w:rPr>
        <w:t xml:space="preserve"> Primorsko-goranske županije</w:t>
      </w:r>
      <w:r w:rsidRPr="006A3B1A">
        <w:rPr>
          <w:rFonts w:cs="Arial"/>
          <w:sz w:val="24"/>
          <w:szCs w:val="24"/>
          <w:lang w:val="hr-HR"/>
        </w:rPr>
        <w:t xml:space="preserve"> u roku </w:t>
      </w:r>
      <w:r w:rsidRPr="006A3B1A">
        <w:rPr>
          <w:sz w:val="24"/>
          <w:szCs w:val="24"/>
          <w:lang w:val="hr-HR"/>
        </w:rPr>
        <w:t>od 8 dana od dana stupanja na snagu ove Odluke.</w:t>
      </w:r>
    </w:p>
    <w:p w:rsidR="00C8124D" w:rsidRPr="006A3B1A" w:rsidRDefault="00C8124D" w:rsidP="00C8124D">
      <w:pPr>
        <w:pStyle w:val="Header"/>
        <w:tabs>
          <w:tab w:val="clear" w:pos="4536"/>
          <w:tab w:val="clear" w:pos="9072"/>
        </w:tabs>
        <w:ind w:firstLine="426"/>
        <w:jc w:val="both"/>
        <w:rPr>
          <w:rFonts w:ascii="Arial" w:hAnsi="Arial" w:cs="Arial"/>
        </w:rPr>
      </w:pPr>
      <w:r w:rsidRPr="006A3B1A">
        <w:rPr>
          <w:rFonts w:ascii="Arial" w:hAnsi="Arial" w:cs="Arial"/>
        </w:rPr>
        <w:t>(Javni poziv sastavni je dio ove Odluke)</w:t>
      </w:r>
    </w:p>
    <w:p w:rsidR="00C8124D" w:rsidRPr="006A3B1A" w:rsidRDefault="00C8124D" w:rsidP="00C8124D">
      <w:pPr>
        <w:pStyle w:val="Header"/>
        <w:tabs>
          <w:tab w:val="clear" w:pos="4536"/>
          <w:tab w:val="clear" w:pos="9072"/>
        </w:tabs>
        <w:ind w:firstLine="426"/>
        <w:jc w:val="both"/>
        <w:rPr>
          <w:rFonts w:ascii="Arial" w:hAnsi="Arial" w:cs="Arial"/>
        </w:rPr>
      </w:pPr>
    </w:p>
    <w:p w:rsidR="00C8124D" w:rsidRPr="006A3B1A" w:rsidRDefault="00C8124D" w:rsidP="00C8124D">
      <w:pPr>
        <w:pStyle w:val="Header"/>
        <w:tabs>
          <w:tab w:val="clear" w:pos="4536"/>
          <w:tab w:val="clear" w:pos="9072"/>
        </w:tabs>
        <w:ind w:firstLine="426"/>
        <w:jc w:val="both"/>
        <w:rPr>
          <w:rFonts w:ascii="Arial" w:hAnsi="Arial" w:cs="Arial"/>
        </w:rPr>
      </w:pPr>
    </w:p>
    <w:p w:rsidR="00C8124D" w:rsidRPr="006A3B1A" w:rsidRDefault="00C8124D" w:rsidP="00C8124D">
      <w:pPr>
        <w:rPr>
          <w:rFonts w:cs="Arial"/>
          <w:lang w:val="hr-HR"/>
        </w:rPr>
      </w:pPr>
    </w:p>
    <w:p w:rsidR="00C8124D" w:rsidRPr="006A3B1A" w:rsidRDefault="00C8124D" w:rsidP="00C8124D">
      <w:pPr>
        <w:pStyle w:val="Header"/>
        <w:jc w:val="center"/>
        <w:rPr>
          <w:rFonts w:ascii="Arial" w:hAnsi="Arial" w:cs="Arial"/>
          <w:b/>
        </w:rPr>
      </w:pPr>
      <w:r w:rsidRPr="006A3B1A">
        <w:rPr>
          <w:rFonts w:ascii="Arial" w:hAnsi="Arial" w:cs="Arial"/>
          <w:b/>
        </w:rPr>
        <w:t>III.</w:t>
      </w:r>
    </w:p>
    <w:p w:rsidR="00C8124D" w:rsidRPr="006A3B1A" w:rsidRDefault="00C8124D" w:rsidP="00C8124D">
      <w:pPr>
        <w:pStyle w:val="Header"/>
        <w:ind w:firstLine="426"/>
        <w:rPr>
          <w:rFonts w:ascii="Arial" w:hAnsi="Arial" w:cs="Arial"/>
          <w:b/>
        </w:rPr>
      </w:pPr>
      <w:r w:rsidRPr="006A3B1A">
        <w:rPr>
          <w:rFonts w:ascii="Arial" w:hAnsi="Arial" w:cs="Arial"/>
        </w:rPr>
        <w:t>Ova Odluka stupa na snagu danom donošenja.</w:t>
      </w:r>
    </w:p>
    <w:p w:rsidR="00C8124D" w:rsidRPr="006A3B1A" w:rsidRDefault="00C8124D" w:rsidP="00C8124D">
      <w:pPr>
        <w:rPr>
          <w:rFonts w:cs="Arial"/>
          <w:lang w:val="hr-HR"/>
        </w:rPr>
      </w:pPr>
    </w:p>
    <w:p w:rsidR="00C8124D" w:rsidRPr="006A3B1A" w:rsidRDefault="00C8124D" w:rsidP="00C8124D">
      <w:pPr>
        <w:rPr>
          <w:rFonts w:cs="Arial"/>
          <w:lang w:val="hr-HR"/>
        </w:rPr>
      </w:pPr>
    </w:p>
    <w:p w:rsidR="00C8124D" w:rsidRPr="006A3B1A" w:rsidRDefault="00C8124D" w:rsidP="00C8124D">
      <w:pPr>
        <w:rPr>
          <w:rFonts w:cs="Arial"/>
          <w:lang w:val="hr-HR"/>
        </w:rPr>
      </w:pPr>
    </w:p>
    <w:p w:rsidR="00C8124D" w:rsidRPr="006A3B1A" w:rsidRDefault="00C8124D" w:rsidP="00C8124D">
      <w:pPr>
        <w:rPr>
          <w:rFonts w:cs="Arial"/>
          <w:lang w:val="hr-HR"/>
        </w:rPr>
      </w:pPr>
    </w:p>
    <w:p w:rsidR="000108EC" w:rsidRPr="006246A0" w:rsidRDefault="000108EC" w:rsidP="000108EC">
      <w:p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KLASA: </w:t>
      </w:r>
      <w:r>
        <w:rPr>
          <w:rFonts w:cs="Arial"/>
          <w:szCs w:val="24"/>
          <w:lang w:val="hr-HR"/>
        </w:rPr>
        <w:t>022-04/17-01/3</w:t>
      </w:r>
    </w:p>
    <w:p w:rsidR="000108EC" w:rsidRPr="006246A0" w:rsidRDefault="000108EC" w:rsidP="000108EC">
      <w:pPr>
        <w:jc w:val="both"/>
        <w:rPr>
          <w:rFonts w:cs="Arial"/>
          <w:szCs w:val="24"/>
          <w:lang w:val="hr-HR"/>
        </w:rPr>
      </w:pPr>
      <w:r w:rsidRPr="006246A0">
        <w:rPr>
          <w:rFonts w:cs="Arial"/>
          <w:szCs w:val="24"/>
          <w:lang w:val="hr-HR"/>
        </w:rPr>
        <w:t xml:space="preserve">URBROJ:  </w:t>
      </w:r>
      <w:r>
        <w:rPr>
          <w:rFonts w:cs="Arial"/>
          <w:szCs w:val="24"/>
          <w:lang w:val="hr-HR"/>
        </w:rPr>
        <w:t>2170/1-01-01/5-17-8</w:t>
      </w:r>
    </w:p>
    <w:p w:rsidR="00C8124D" w:rsidRPr="006A3B1A" w:rsidRDefault="000108EC" w:rsidP="00C8124D">
      <w:pPr>
        <w:rPr>
          <w:rFonts w:cs="Arial"/>
          <w:lang w:val="hr-HR"/>
        </w:rPr>
      </w:pPr>
      <w:r>
        <w:rPr>
          <w:rFonts w:cs="Arial"/>
          <w:lang w:val="hr-HR"/>
        </w:rPr>
        <w:t>Rijeka,  23.01.</w:t>
      </w:r>
      <w:r w:rsidR="004E5548">
        <w:rPr>
          <w:rFonts w:cs="Arial"/>
          <w:lang w:val="hr-HR"/>
        </w:rPr>
        <w:t xml:space="preserve"> 2017</w:t>
      </w:r>
      <w:r w:rsidR="00C8124D" w:rsidRPr="006A3B1A">
        <w:rPr>
          <w:rFonts w:cs="Arial"/>
          <w:lang w:val="hr-HR"/>
        </w:rPr>
        <w:t>.</w:t>
      </w:r>
    </w:p>
    <w:p w:rsidR="00C8124D" w:rsidRPr="006A3B1A" w:rsidRDefault="00C8124D" w:rsidP="00C8124D">
      <w:pPr>
        <w:jc w:val="both"/>
        <w:rPr>
          <w:rFonts w:cs="Arial"/>
          <w:lang w:val="hr-HR"/>
        </w:rPr>
      </w:pPr>
    </w:p>
    <w:p w:rsidR="00C8124D" w:rsidRPr="006A3B1A" w:rsidRDefault="00C8124D" w:rsidP="00C8124D">
      <w:pPr>
        <w:jc w:val="both"/>
        <w:rPr>
          <w:rFonts w:cs="Arial"/>
          <w:lang w:val="hr-HR"/>
        </w:rPr>
      </w:pPr>
    </w:p>
    <w:p w:rsidR="00C8124D" w:rsidRPr="006A3B1A" w:rsidRDefault="00C8124D" w:rsidP="00C8124D">
      <w:pPr>
        <w:ind w:firstLine="6379"/>
        <w:jc w:val="center"/>
        <w:rPr>
          <w:rFonts w:cs="Arial"/>
          <w:b/>
          <w:i/>
          <w:lang w:val="hr-HR"/>
        </w:rPr>
      </w:pPr>
      <w:r w:rsidRPr="006A3B1A">
        <w:rPr>
          <w:rFonts w:cs="Arial"/>
          <w:b/>
          <w:i/>
          <w:lang w:val="hr-HR"/>
        </w:rPr>
        <w:t>Ž u p a n</w:t>
      </w:r>
    </w:p>
    <w:p w:rsidR="00C8124D" w:rsidRPr="006A3B1A" w:rsidRDefault="00C8124D" w:rsidP="00C8124D">
      <w:pPr>
        <w:jc w:val="both"/>
        <w:rPr>
          <w:rFonts w:cs="Arial"/>
          <w:b/>
          <w:lang w:val="hr-HR"/>
        </w:rPr>
      </w:pPr>
    </w:p>
    <w:p w:rsidR="00C8124D" w:rsidRPr="006A3B1A" w:rsidRDefault="00C8124D" w:rsidP="00C8124D">
      <w:pPr>
        <w:jc w:val="both"/>
        <w:rPr>
          <w:rFonts w:cs="Arial"/>
          <w:b/>
          <w:lang w:val="hr-HR"/>
        </w:rPr>
      </w:pPr>
    </w:p>
    <w:p w:rsidR="00C8124D" w:rsidRPr="006A3B1A" w:rsidRDefault="00C8124D" w:rsidP="00C8124D">
      <w:pPr>
        <w:jc w:val="right"/>
        <w:rPr>
          <w:rFonts w:cs="Arial"/>
          <w:b/>
          <w:i/>
          <w:lang w:val="hr-HR"/>
        </w:rPr>
      </w:pPr>
      <w:r w:rsidRPr="006A3B1A">
        <w:rPr>
          <w:rFonts w:cs="Arial"/>
          <w:b/>
          <w:i/>
          <w:lang w:val="hr-HR"/>
        </w:rPr>
        <w:t>Zlatko Komadina, dipl. ing.</w:t>
      </w:r>
    </w:p>
    <w:p w:rsidR="009905CD" w:rsidRPr="006A3B1A" w:rsidRDefault="009905C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5516D" w:rsidRDefault="00F5516D" w:rsidP="009905CD">
      <w:pPr>
        <w:jc w:val="both"/>
        <w:rPr>
          <w:rFonts w:cs="Arial"/>
          <w:b/>
          <w:szCs w:val="28"/>
          <w:lang w:val="hr-HR"/>
        </w:rPr>
      </w:pPr>
    </w:p>
    <w:p w:rsidR="00F77F01" w:rsidRDefault="00F77F01" w:rsidP="009905CD">
      <w:pPr>
        <w:jc w:val="both"/>
        <w:rPr>
          <w:rFonts w:cs="Arial"/>
          <w:b/>
          <w:szCs w:val="28"/>
          <w:lang w:val="hr-HR"/>
        </w:rPr>
      </w:pPr>
    </w:p>
    <w:p w:rsidR="00F77F01" w:rsidRDefault="00F77F01" w:rsidP="009905CD">
      <w:pPr>
        <w:jc w:val="both"/>
        <w:rPr>
          <w:rFonts w:cs="Arial"/>
          <w:b/>
          <w:szCs w:val="28"/>
          <w:lang w:val="hr-HR"/>
        </w:rPr>
      </w:pPr>
    </w:p>
    <w:p w:rsidR="00F77F01" w:rsidRDefault="00F77F01" w:rsidP="009905CD">
      <w:pPr>
        <w:jc w:val="both"/>
        <w:rPr>
          <w:rFonts w:cs="Arial"/>
          <w:b/>
          <w:szCs w:val="28"/>
          <w:lang w:val="hr-HR"/>
        </w:rPr>
      </w:pPr>
    </w:p>
    <w:p w:rsidR="00F77F01" w:rsidRPr="006A3B1A" w:rsidRDefault="00F77F01" w:rsidP="009905CD">
      <w:pPr>
        <w:jc w:val="both"/>
        <w:rPr>
          <w:rFonts w:cs="Arial"/>
          <w:b/>
          <w:szCs w:val="28"/>
          <w:lang w:val="hr-HR"/>
        </w:rPr>
      </w:pPr>
    </w:p>
    <w:p w:rsidR="00F5516D" w:rsidRPr="006A3B1A" w:rsidRDefault="00F5516D" w:rsidP="009905CD">
      <w:pPr>
        <w:jc w:val="both"/>
        <w:rPr>
          <w:rFonts w:cs="Arial"/>
          <w:b/>
          <w:szCs w:val="28"/>
          <w:lang w:val="hr-HR"/>
        </w:rPr>
      </w:pPr>
      <w:bookmarkStart w:id="0" w:name="_GoBack"/>
      <w:bookmarkEnd w:id="0"/>
    </w:p>
    <w:sectPr w:rsidR="00F5516D" w:rsidRPr="006A3B1A" w:rsidSect="006246A0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F6" w:rsidRDefault="00497CF6">
      <w:r>
        <w:separator/>
      </w:r>
    </w:p>
  </w:endnote>
  <w:endnote w:type="continuationSeparator" w:id="0">
    <w:p w:rsidR="00497CF6" w:rsidRDefault="0049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Default="00385445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5" w:rsidRPr="000B1C25" w:rsidRDefault="00385445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7856F5">
      <w:rPr>
        <w:rStyle w:val="PageNumber"/>
        <w:noProof/>
        <w:sz w:val="20"/>
      </w:rPr>
      <w:t>2</w:t>
    </w:r>
    <w:r w:rsidRPr="000B1C25">
      <w:rPr>
        <w:rStyle w:val="PageNumber"/>
        <w:sz w:val="20"/>
      </w:rPr>
      <w:fldChar w:fldCharType="end"/>
    </w:r>
  </w:p>
  <w:p w:rsidR="00385445" w:rsidRDefault="00385445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F6" w:rsidRDefault="00497CF6">
      <w:r>
        <w:separator/>
      </w:r>
    </w:p>
  </w:footnote>
  <w:footnote w:type="continuationSeparator" w:id="0">
    <w:p w:rsidR="00497CF6" w:rsidRDefault="0049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6899"/>
    <w:multiLevelType w:val="hybridMultilevel"/>
    <w:tmpl w:val="7D1E6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2F8E"/>
    <w:multiLevelType w:val="hybridMultilevel"/>
    <w:tmpl w:val="EA1CE190"/>
    <w:lvl w:ilvl="0" w:tplc="913059D0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0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B0182"/>
    <w:multiLevelType w:val="hybridMultilevel"/>
    <w:tmpl w:val="18C222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5"/>
  </w:num>
  <w:num w:numId="5">
    <w:abstractNumId w:val="30"/>
  </w:num>
  <w:num w:numId="6">
    <w:abstractNumId w:val="6"/>
  </w:num>
  <w:num w:numId="7">
    <w:abstractNumId w:val="18"/>
  </w:num>
  <w:num w:numId="8">
    <w:abstractNumId w:val="42"/>
  </w:num>
  <w:num w:numId="9">
    <w:abstractNumId w:val="16"/>
  </w:num>
  <w:num w:numId="10">
    <w:abstractNumId w:val="26"/>
  </w:num>
  <w:num w:numId="11">
    <w:abstractNumId w:val="40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32"/>
  </w:num>
  <w:num w:numId="18">
    <w:abstractNumId w:val="1"/>
  </w:num>
  <w:num w:numId="19">
    <w:abstractNumId w:val="41"/>
  </w:num>
  <w:num w:numId="20">
    <w:abstractNumId w:val="24"/>
  </w:num>
  <w:num w:numId="21">
    <w:abstractNumId w:val="20"/>
  </w:num>
  <w:num w:numId="22">
    <w:abstractNumId w:val="31"/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44"/>
  </w:num>
  <w:num w:numId="28">
    <w:abstractNumId w:val="17"/>
  </w:num>
  <w:num w:numId="29">
    <w:abstractNumId w:val="2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4"/>
  </w:num>
  <w:num w:numId="36">
    <w:abstractNumId w:val="5"/>
  </w:num>
  <w:num w:numId="37">
    <w:abstractNumId w:val="46"/>
  </w:num>
  <w:num w:numId="38">
    <w:abstractNumId w:val="29"/>
  </w:num>
  <w:num w:numId="39">
    <w:abstractNumId w:val="39"/>
  </w:num>
  <w:num w:numId="40">
    <w:abstractNumId w:val="43"/>
  </w:num>
  <w:num w:numId="41">
    <w:abstractNumId w:val="33"/>
  </w:num>
  <w:num w:numId="42">
    <w:abstractNumId w:val="36"/>
  </w:num>
  <w:num w:numId="43">
    <w:abstractNumId w:val="9"/>
  </w:num>
  <w:num w:numId="44">
    <w:abstractNumId w:val="14"/>
  </w:num>
  <w:num w:numId="45">
    <w:abstractNumId w:val="35"/>
  </w:num>
  <w:num w:numId="46">
    <w:abstractNumId w:val="21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64DD"/>
    <w:rsid w:val="00017B8E"/>
    <w:rsid w:val="00021838"/>
    <w:rsid w:val="00021E62"/>
    <w:rsid w:val="00022A0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5681"/>
    <w:rsid w:val="00045AF9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2F24"/>
    <w:rsid w:val="00067E56"/>
    <w:rsid w:val="000755CE"/>
    <w:rsid w:val="00077F65"/>
    <w:rsid w:val="00082268"/>
    <w:rsid w:val="00082E35"/>
    <w:rsid w:val="000831F5"/>
    <w:rsid w:val="00085633"/>
    <w:rsid w:val="00090B99"/>
    <w:rsid w:val="00091ACB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F639B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80CD9"/>
    <w:rsid w:val="00181C2D"/>
    <w:rsid w:val="001829F8"/>
    <w:rsid w:val="00183481"/>
    <w:rsid w:val="00184DD3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17FE"/>
    <w:rsid w:val="001B543D"/>
    <w:rsid w:val="001B7CB5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E12B8"/>
    <w:rsid w:val="001E15A3"/>
    <w:rsid w:val="001E2885"/>
    <w:rsid w:val="001E69FD"/>
    <w:rsid w:val="001F1977"/>
    <w:rsid w:val="001F4F38"/>
    <w:rsid w:val="001F5100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199B"/>
    <w:rsid w:val="00221D57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60F"/>
    <w:rsid w:val="002861F4"/>
    <w:rsid w:val="00292A91"/>
    <w:rsid w:val="002935AC"/>
    <w:rsid w:val="00294093"/>
    <w:rsid w:val="0029446D"/>
    <w:rsid w:val="00296142"/>
    <w:rsid w:val="002A13CC"/>
    <w:rsid w:val="002A1EF8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E1306"/>
    <w:rsid w:val="002E1EF9"/>
    <w:rsid w:val="002E2466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76B3"/>
    <w:rsid w:val="003415D8"/>
    <w:rsid w:val="00341BA5"/>
    <w:rsid w:val="00342690"/>
    <w:rsid w:val="0034345C"/>
    <w:rsid w:val="003435EA"/>
    <w:rsid w:val="00351925"/>
    <w:rsid w:val="0035330A"/>
    <w:rsid w:val="00354889"/>
    <w:rsid w:val="00356569"/>
    <w:rsid w:val="00357FF7"/>
    <w:rsid w:val="00365739"/>
    <w:rsid w:val="00365C1C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FDA"/>
    <w:rsid w:val="003A0482"/>
    <w:rsid w:val="003A231D"/>
    <w:rsid w:val="003A3022"/>
    <w:rsid w:val="003A39E0"/>
    <w:rsid w:val="003A5B60"/>
    <w:rsid w:val="003B5654"/>
    <w:rsid w:val="003C01D6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4FE1"/>
    <w:rsid w:val="003D6BE6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482"/>
    <w:rsid w:val="00417D92"/>
    <w:rsid w:val="00423F96"/>
    <w:rsid w:val="0042607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4447"/>
    <w:rsid w:val="00444BD2"/>
    <w:rsid w:val="00446365"/>
    <w:rsid w:val="004510FF"/>
    <w:rsid w:val="0045525A"/>
    <w:rsid w:val="00456043"/>
    <w:rsid w:val="00456378"/>
    <w:rsid w:val="00457072"/>
    <w:rsid w:val="00457313"/>
    <w:rsid w:val="00457580"/>
    <w:rsid w:val="004614A3"/>
    <w:rsid w:val="004642A2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8CD"/>
    <w:rsid w:val="00497CF6"/>
    <w:rsid w:val="004A0627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5548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2232"/>
    <w:rsid w:val="005826A5"/>
    <w:rsid w:val="005851C3"/>
    <w:rsid w:val="005941E2"/>
    <w:rsid w:val="00595294"/>
    <w:rsid w:val="00596F66"/>
    <w:rsid w:val="005A0400"/>
    <w:rsid w:val="005A16A8"/>
    <w:rsid w:val="005A2D02"/>
    <w:rsid w:val="005A38AA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6191"/>
    <w:rsid w:val="006266A5"/>
    <w:rsid w:val="00627793"/>
    <w:rsid w:val="00627B0D"/>
    <w:rsid w:val="00631937"/>
    <w:rsid w:val="0064275C"/>
    <w:rsid w:val="006432C7"/>
    <w:rsid w:val="006458BF"/>
    <w:rsid w:val="00647DA9"/>
    <w:rsid w:val="00650893"/>
    <w:rsid w:val="00653540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5692"/>
    <w:rsid w:val="00697B8F"/>
    <w:rsid w:val="00697BDB"/>
    <w:rsid w:val="006A1D93"/>
    <w:rsid w:val="006A3B1A"/>
    <w:rsid w:val="006A49AD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63C3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51B8"/>
    <w:rsid w:val="007164B5"/>
    <w:rsid w:val="007173D8"/>
    <w:rsid w:val="00717B53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7BAE"/>
    <w:rsid w:val="00780A15"/>
    <w:rsid w:val="0078111D"/>
    <w:rsid w:val="00781575"/>
    <w:rsid w:val="00783605"/>
    <w:rsid w:val="007837D2"/>
    <w:rsid w:val="007837F6"/>
    <w:rsid w:val="007856F5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B9D"/>
    <w:rsid w:val="007E3D88"/>
    <w:rsid w:val="007E4111"/>
    <w:rsid w:val="007E5FC3"/>
    <w:rsid w:val="007F3D09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1551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61548"/>
    <w:rsid w:val="008628E7"/>
    <w:rsid w:val="00863F85"/>
    <w:rsid w:val="00864D5E"/>
    <w:rsid w:val="00865DDB"/>
    <w:rsid w:val="00870DD8"/>
    <w:rsid w:val="00871D5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4463"/>
    <w:rsid w:val="008A663A"/>
    <w:rsid w:val="008A6E1E"/>
    <w:rsid w:val="008B09EB"/>
    <w:rsid w:val="008B32BA"/>
    <w:rsid w:val="008B3FBB"/>
    <w:rsid w:val="008B556D"/>
    <w:rsid w:val="008C1BDA"/>
    <w:rsid w:val="008C45D3"/>
    <w:rsid w:val="008C686A"/>
    <w:rsid w:val="008C747E"/>
    <w:rsid w:val="008D07DE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21AC4"/>
    <w:rsid w:val="00923EC4"/>
    <w:rsid w:val="00925792"/>
    <w:rsid w:val="009260C3"/>
    <w:rsid w:val="00930607"/>
    <w:rsid w:val="00930C91"/>
    <w:rsid w:val="00936519"/>
    <w:rsid w:val="009402D0"/>
    <w:rsid w:val="0094032D"/>
    <w:rsid w:val="0094303A"/>
    <w:rsid w:val="0094473A"/>
    <w:rsid w:val="0094490A"/>
    <w:rsid w:val="00953BF8"/>
    <w:rsid w:val="009547DF"/>
    <w:rsid w:val="00956EAE"/>
    <w:rsid w:val="009573F8"/>
    <w:rsid w:val="00957943"/>
    <w:rsid w:val="00957BCF"/>
    <w:rsid w:val="009606A2"/>
    <w:rsid w:val="009608F0"/>
    <w:rsid w:val="00961D60"/>
    <w:rsid w:val="009624BE"/>
    <w:rsid w:val="00970B21"/>
    <w:rsid w:val="00972131"/>
    <w:rsid w:val="00972367"/>
    <w:rsid w:val="009802CA"/>
    <w:rsid w:val="00980D46"/>
    <w:rsid w:val="00986C5F"/>
    <w:rsid w:val="009905CD"/>
    <w:rsid w:val="00990F2D"/>
    <w:rsid w:val="00991889"/>
    <w:rsid w:val="0099341E"/>
    <w:rsid w:val="00994404"/>
    <w:rsid w:val="009958F4"/>
    <w:rsid w:val="00995BED"/>
    <w:rsid w:val="00996BCC"/>
    <w:rsid w:val="009976A4"/>
    <w:rsid w:val="00997CC1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7684"/>
    <w:rsid w:val="009D1EFF"/>
    <w:rsid w:val="009D3E32"/>
    <w:rsid w:val="009D67B6"/>
    <w:rsid w:val="009D705B"/>
    <w:rsid w:val="009E0E46"/>
    <w:rsid w:val="009E21D6"/>
    <w:rsid w:val="009E23F8"/>
    <w:rsid w:val="009E2574"/>
    <w:rsid w:val="009E62C9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75C"/>
    <w:rsid w:val="00A11841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3433"/>
    <w:rsid w:val="00A437AB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680B"/>
    <w:rsid w:val="00A80409"/>
    <w:rsid w:val="00A81D1D"/>
    <w:rsid w:val="00A842D5"/>
    <w:rsid w:val="00A8700D"/>
    <w:rsid w:val="00A87C1A"/>
    <w:rsid w:val="00A932D3"/>
    <w:rsid w:val="00A93FA2"/>
    <w:rsid w:val="00A9522A"/>
    <w:rsid w:val="00A96DFA"/>
    <w:rsid w:val="00AA0169"/>
    <w:rsid w:val="00AA321C"/>
    <w:rsid w:val="00AA5B2F"/>
    <w:rsid w:val="00AB027A"/>
    <w:rsid w:val="00AB3267"/>
    <w:rsid w:val="00AB4653"/>
    <w:rsid w:val="00AC08B0"/>
    <w:rsid w:val="00AC1012"/>
    <w:rsid w:val="00AC4165"/>
    <w:rsid w:val="00AC4687"/>
    <w:rsid w:val="00AC4F65"/>
    <w:rsid w:val="00AD0FC9"/>
    <w:rsid w:val="00AD2B86"/>
    <w:rsid w:val="00AD7E4F"/>
    <w:rsid w:val="00AE09D1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1753"/>
    <w:rsid w:val="00B13B9D"/>
    <w:rsid w:val="00B166A8"/>
    <w:rsid w:val="00B16DDB"/>
    <w:rsid w:val="00B20109"/>
    <w:rsid w:val="00B20A94"/>
    <w:rsid w:val="00B22B6B"/>
    <w:rsid w:val="00B258CD"/>
    <w:rsid w:val="00B26E4B"/>
    <w:rsid w:val="00B31908"/>
    <w:rsid w:val="00B3362C"/>
    <w:rsid w:val="00B33A2D"/>
    <w:rsid w:val="00B34AE6"/>
    <w:rsid w:val="00B37377"/>
    <w:rsid w:val="00B42954"/>
    <w:rsid w:val="00B43297"/>
    <w:rsid w:val="00B432B6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7306"/>
    <w:rsid w:val="00B67E6C"/>
    <w:rsid w:val="00B67F5D"/>
    <w:rsid w:val="00B7004C"/>
    <w:rsid w:val="00B749F1"/>
    <w:rsid w:val="00B76248"/>
    <w:rsid w:val="00B76E7D"/>
    <w:rsid w:val="00B82272"/>
    <w:rsid w:val="00B8311D"/>
    <w:rsid w:val="00B84FC8"/>
    <w:rsid w:val="00B90937"/>
    <w:rsid w:val="00B93436"/>
    <w:rsid w:val="00B96AF4"/>
    <w:rsid w:val="00B97012"/>
    <w:rsid w:val="00BA0E21"/>
    <w:rsid w:val="00BA2007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3511"/>
    <w:rsid w:val="00BF7252"/>
    <w:rsid w:val="00C011E5"/>
    <w:rsid w:val="00C046ED"/>
    <w:rsid w:val="00C05105"/>
    <w:rsid w:val="00C073E8"/>
    <w:rsid w:val="00C136C1"/>
    <w:rsid w:val="00C15B00"/>
    <w:rsid w:val="00C16B08"/>
    <w:rsid w:val="00C200FE"/>
    <w:rsid w:val="00C21CC4"/>
    <w:rsid w:val="00C23127"/>
    <w:rsid w:val="00C27226"/>
    <w:rsid w:val="00C30CEC"/>
    <w:rsid w:val="00C31694"/>
    <w:rsid w:val="00C32005"/>
    <w:rsid w:val="00C34090"/>
    <w:rsid w:val="00C344C6"/>
    <w:rsid w:val="00C41B0D"/>
    <w:rsid w:val="00C41CDE"/>
    <w:rsid w:val="00C43844"/>
    <w:rsid w:val="00C44A14"/>
    <w:rsid w:val="00C51CD1"/>
    <w:rsid w:val="00C54EAF"/>
    <w:rsid w:val="00C54ED0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58F"/>
    <w:rsid w:val="00CC4668"/>
    <w:rsid w:val="00CC64E3"/>
    <w:rsid w:val="00CC7B46"/>
    <w:rsid w:val="00CD45F9"/>
    <w:rsid w:val="00CD480E"/>
    <w:rsid w:val="00CD5D56"/>
    <w:rsid w:val="00CE1562"/>
    <w:rsid w:val="00CE5449"/>
    <w:rsid w:val="00CF2F3F"/>
    <w:rsid w:val="00CF4C32"/>
    <w:rsid w:val="00CF549C"/>
    <w:rsid w:val="00CF6EEE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D8F"/>
    <w:rsid w:val="00D17E2A"/>
    <w:rsid w:val="00D20BEE"/>
    <w:rsid w:val="00D21180"/>
    <w:rsid w:val="00D24578"/>
    <w:rsid w:val="00D24ACF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4E22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D41"/>
    <w:rsid w:val="00DE2E2A"/>
    <w:rsid w:val="00DE7615"/>
    <w:rsid w:val="00DE7EED"/>
    <w:rsid w:val="00DF02E3"/>
    <w:rsid w:val="00DF038D"/>
    <w:rsid w:val="00DF03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C64"/>
    <w:rsid w:val="00E166DA"/>
    <w:rsid w:val="00E16ACF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3054"/>
    <w:rsid w:val="00E333E5"/>
    <w:rsid w:val="00E41A0B"/>
    <w:rsid w:val="00E43A49"/>
    <w:rsid w:val="00E4643A"/>
    <w:rsid w:val="00E50635"/>
    <w:rsid w:val="00E5067E"/>
    <w:rsid w:val="00E50F4C"/>
    <w:rsid w:val="00E55794"/>
    <w:rsid w:val="00E558B0"/>
    <w:rsid w:val="00E56114"/>
    <w:rsid w:val="00E56D6B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89A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5768"/>
    <w:rsid w:val="00F202DB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65B2"/>
    <w:rsid w:val="00F86B08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087"/>
    <w:rsid w:val="00FD6133"/>
    <w:rsid w:val="00FE0852"/>
    <w:rsid w:val="00FE2181"/>
    <w:rsid w:val="00FE2E85"/>
    <w:rsid w:val="00FE3998"/>
    <w:rsid w:val="00FE52F2"/>
    <w:rsid w:val="00FE63AD"/>
    <w:rsid w:val="00FE6C3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DA3A-43A5-4931-B597-C0FEC236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25</cp:revision>
  <cp:lastPrinted>2017-01-18T11:31:00Z</cp:lastPrinted>
  <dcterms:created xsi:type="dcterms:W3CDTF">2017-01-18T11:09:00Z</dcterms:created>
  <dcterms:modified xsi:type="dcterms:W3CDTF">2017-01-30T11:43:00Z</dcterms:modified>
</cp:coreProperties>
</file>