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6"/>
          <w:szCs w:val="6"/>
        </w:rPr>
      </w:pPr>
    </w:p>
    <w:tbl>
      <w:tblPr>
        <w:tblW w:w="0" w:type="auto"/>
        <w:tblInd w:w="169" w:type="dxa"/>
        <w:tblLayout w:type="fixed"/>
        <w:tblLook w:val="0000" w:firstRow="0" w:lastRow="0" w:firstColumn="0" w:lastColumn="0" w:noHBand="0" w:noVBand="0"/>
      </w:tblPr>
      <w:tblGrid>
        <w:gridCol w:w="8738"/>
      </w:tblGrid>
      <w:tr w:rsidR="00135C6E" w:rsidRPr="00135C6E" w:rsidTr="00346BBE">
        <w:tc>
          <w:tcPr>
            <w:tcW w:w="8738" w:type="dxa"/>
          </w:tcPr>
          <w:p w:rsidR="00135C6E" w:rsidRPr="00135C6E" w:rsidRDefault="00135C6E" w:rsidP="00135C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  <w:r w:rsidRPr="00135C6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1281ED5" wp14:editId="7B33903E">
                  <wp:extent cx="400050" cy="44767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6E" w:rsidRPr="00135C6E" w:rsidTr="00346BBE">
        <w:tc>
          <w:tcPr>
            <w:tcW w:w="8738" w:type="dxa"/>
          </w:tcPr>
          <w:p w:rsidR="00135C6E" w:rsidRPr="00135C6E" w:rsidRDefault="00135C6E" w:rsidP="00135C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35C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4318394" wp14:editId="7A9176BD">
                  <wp:simplePos x="0" y="0"/>
                  <wp:positionH relativeFrom="column">
                    <wp:posOffset>598975</wp:posOffset>
                  </wp:positionH>
                  <wp:positionV relativeFrom="paragraph">
                    <wp:posOffset>72649</wp:posOffset>
                  </wp:positionV>
                  <wp:extent cx="292735" cy="358140"/>
                  <wp:effectExtent l="0" t="0" r="0" b="3810"/>
                  <wp:wrapNone/>
                  <wp:docPr id="2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C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135C6E" w:rsidRPr="00135C6E" w:rsidTr="00346BBE">
        <w:tc>
          <w:tcPr>
            <w:tcW w:w="8738" w:type="dxa"/>
          </w:tcPr>
          <w:p w:rsidR="00135C6E" w:rsidRPr="00135C6E" w:rsidRDefault="00135C6E" w:rsidP="00135C6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35C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PRIMORSKO-GORANSKA ŽUPANIJA</w:t>
            </w:r>
          </w:p>
        </w:tc>
      </w:tr>
      <w:tr w:rsidR="00135C6E" w:rsidRPr="00135C6E" w:rsidTr="00346BBE">
        <w:trPr>
          <w:trHeight w:val="226"/>
        </w:trPr>
        <w:tc>
          <w:tcPr>
            <w:tcW w:w="8738" w:type="dxa"/>
          </w:tcPr>
          <w:p w:rsidR="00135C6E" w:rsidRPr="00135C6E" w:rsidRDefault="00135C6E" w:rsidP="00135C6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35C6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hr-HR"/>
              </w:rPr>
              <w:t xml:space="preserve">ŽUPANIJSKA SKUPŠTINA </w:t>
            </w:r>
          </w:p>
        </w:tc>
      </w:tr>
      <w:tr w:rsidR="00135C6E" w:rsidRPr="00135C6E" w:rsidTr="00346BBE">
        <w:tc>
          <w:tcPr>
            <w:tcW w:w="8738" w:type="dxa"/>
          </w:tcPr>
          <w:p w:rsidR="00135C6E" w:rsidRPr="00135C6E" w:rsidRDefault="00135C6E" w:rsidP="00135C6E">
            <w:pPr>
              <w:tabs>
                <w:tab w:val="right" w:pos="9072"/>
              </w:tabs>
              <w:spacing w:after="0" w:line="240" w:lineRule="auto"/>
              <w:ind w:left="-546" w:right="-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35C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Komisija za provedbu javnog natječaja za davanje u zakup</w:t>
            </w:r>
          </w:p>
          <w:p w:rsidR="00135C6E" w:rsidRPr="00135C6E" w:rsidRDefault="00135C6E" w:rsidP="00135C6E">
            <w:pPr>
              <w:tabs>
                <w:tab w:val="right" w:pos="9072"/>
              </w:tabs>
              <w:spacing w:after="0" w:line="240" w:lineRule="auto"/>
              <w:ind w:left="212" w:right="-282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hr-HR"/>
              </w:rPr>
            </w:pPr>
            <w:r w:rsidRPr="00135C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Zajedničkih  otvorenih lovišta  broj VIII/102 "Rab" i VIII/129 „</w:t>
            </w:r>
            <w:proofErr w:type="spellStart"/>
            <w:r w:rsidRPr="00135C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Dubračina</w:t>
            </w:r>
            <w:proofErr w:type="spellEnd"/>
            <w:r w:rsidRPr="00135C6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“</w:t>
            </w:r>
          </w:p>
        </w:tc>
      </w:tr>
    </w:tbl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0"/>
          <w:lang w:eastAsia="hr-HR"/>
        </w:rPr>
        <w:tab/>
        <w:t>Na temelju točke II. i III. Odluke o osnivanju Komisije za provedbu javnog natječaja za davanje u zakup zajedničkih otvorenih lovišta broj VIII/102 „Rab“ i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0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0"/>
          <w:lang w:eastAsia="hr-HR"/>
        </w:rPr>
        <w:t>“ („Službene novine Primorsko – goranske županije"broj 15/16) i točke I. Odluke o ponavljanju Javnog  natječaja  za davanje u zakup zajedničkih otvorenih lovišta broj VIII/102 „Rab“ i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0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0"/>
          <w:lang w:eastAsia="hr-HR"/>
        </w:rPr>
        <w:t>“ (KLASA: 323-02/16-01/2;</w:t>
      </w:r>
      <w:r w:rsidRPr="00135C6E">
        <w:rPr>
          <w:rFonts w:ascii="Arial" w:eastAsia="Times New Roman" w:hAnsi="Arial" w:cs="Times New Roman"/>
          <w:bCs/>
          <w:sz w:val="24"/>
          <w:szCs w:val="20"/>
          <w:lang w:eastAsia="hr-HR"/>
        </w:rPr>
        <w:t xml:space="preserve"> URBROJ: 2170/1-08/9-16-12 od 6. rujna 2016.</w:t>
      </w:r>
      <w:r w:rsidRPr="00135C6E">
        <w:rPr>
          <w:rFonts w:ascii="Arial" w:eastAsia="Times New Roman" w:hAnsi="Arial" w:cs="Times New Roman"/>
          <w:sz w:val="24"/>
          <w:szCs w:val="20"/>
          <w:lang w:eastAsia="hr-HR"/>
        </w:rPr>
        <w:t>) ponavlja se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135C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sz w:val="24"/>
          <w:szCs w:val="24"/>
          <w:lang w:eastAsia="hr-HR"/>
        </w:rPr>
        <w:t xml:space="preserve">J a v n i  n a t j e č a j </w:t>
      </w:r>
    </w:p>
    <w:p w:rsidR="00135C6E" w:rsidRPr="00135C6E" w:rsidRDefault="00135C6E" w:rsidP="00135C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sz w:val="24"/>
          <w:szCs w:val="24"/>
          <w:lang w:eastAsia="hr-HR"/>
        </w:rPr>
        <w:t xml:space="preserve">za davanje u zakup zajedničkih otvorenih lovišta broj VIII/102 „Rab“ i </w:t>
      </w:r>
    </w:p>
    <w:p w:rsidR="00135C6E" w:rsidRPr="00135C6E" w:rsidRDefault="00135C6E" w:rsidP="00135C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sz w:val="24"/>
          <w:szCs w:val="24"/>
          <w:lang w:eastAsia="hr-HR"/>
        </w:rPr>
        <w:t>VIII/129 „</w:t>
      </w:r>
      <w:proofErr w:type="spellStart"/>
      <w:r w:rsidRPr="00135C6E">
        <w:rPr>
          <w:rFonts w:ascii="Arial" w:eastAsia="Times New Roman" w:hAnsi="Arial" w:cs="Times New Roman"/>
          <w:b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b/>
          <w:sz w:val="24"/>
          <w:szCs w:val="24"/>
          <w:lang w:eastAsia="hr-HR"/>
        </w:rPr>
        <w:t>“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135C6E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Davatelj zakupa</w:t>
      </w:r>
    </w:p>
    <w:p w:rsidR="00135C6E" w:rsidRPr="00135C6E" w:rsidRDefault="00135C6E" w:rsidP="00135C6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 xml:space="preserve">PRIMORSKO - GORANSKA ŽUPANIJA,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Adamićeva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10, Rijeka, </w:t>
      </w:r>
    </w:p>
    <w:p w:rsidR="00135C6E" w:rsidRPr="00135C6E" w:rsidRDefault="00135C6E" w:rsidP="00135C6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OIB: 32420472134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Postupak Javnog natječaja</w:t>
      </w:r>
      <w:r w:rsidRPr="00135C6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za davanje u zakup zajedničkih otvorenih lovišta broj VIII/102 „Rab“ i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“ (u daljnjem tekstu: Natječaj) provodi Komisija za provedbu javnog natječaja za davanje u zakup zajedničkih otvorenih lovišta broj VIII/102 "Rab" i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“ (u daljnjem tekstu: Komisija).</w:t>
      </w:r>
    </w:p>
    <w:p w:rsidR="00135C6E" w:rsidRPr="00135C6E" w:rsidRDefault="00135C6E" w:rsidP="00135C6E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Predmet javnog natječaja</w:t>
      </w:r>
    </w:p>
    <w:p w:rsid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Davanje u zakup zajedničkih otvorenih lovišta ustanovljenih na području Primorsko – goranske županije, i to:</w:t>
      </w:r>
    </w:p>
    <w:p w:rsidR="00135C6E" w:rsidRPr="00135C6E" w:rsidRDefault="00135C6E" w:rsidP="00135C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lovišta broj VIII/102 „Rab“ površine 7.056 ha</w:t>
      </w:r>
    </w:p>
    <w:p w:rsidR="00135C6E" w:rsidRPr="00135C6E" w:rsidRDefault="00135C6E" w:rsidP="00135C6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lovišta broj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“ površine 5.597 ha</w:t>
      </w:r>
    </w:p>
    <w:p w:rsidR="00135C6E" w:rsidRPr="00135C6E" w:rsidRDefault="00135C6E" w:rsidP="00135C6E">
      <w:pPr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na vrijeme od 10 lovnih godina. Lovne godine se računaju od 1. travnja tekuće godine do 31. ožujka slijedeće godine.</w:t>
      </w:r>
    </w:p>
    <w:p w:rsidR="00135C6E" w:rsidRPr="00135C6E" w:rsidRDefault="00135C6E" w:rsidP="00135C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>Prihvatljivi ponuditelji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Pravo na podnošenje ponude ima pravna ili fizička osoba (obrtnik) koja u trenutku podnošenja ponude:</w:t>
      </w:r>
    </w:p>
    <w:p w:rsidR="00135C6E" w:rsidRPr="00135C6E" w:rsidRDefault="00135C6E" w:rsidP="00135C6E">
      <w:pPr>
        <w:numPr>
          <w:ilvl w:val="0"/>
          <w:numId w:val="2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ima sjedište ili prebivalište na području Republike Hrvatske </w:t>
      </w:r>
    </w:p>
    <w:p w:rsidR="00135C6E" w:rsidRPr="00135C6E" w:rsidRDefault="00135C6E" w:rsidP="00135C6E">
      <w:pPr>
        <w:numPr>
          <w:ilvl w:val="0"/>
          <w:numId w:val="2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je registrirana za obavljanje lova i </w:t>
      </w:r>
    </w:p>
    <w:p w:rsidR="00135C6E" w:rsidRPr="00135C6E" w:rsidRDefault="00135C6E" w:rsidP="00135C6E">
      <w:pPr>
        <w:numPr>
          <w:ilvl w:val="0"/>
          <w:numId w:val="2"/>
        </w:numPr>
        <w:spacing w:before="100" w:beforeAutospacing="1" w:after="12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nije kažnjavana za kazneno djelo nezakonitog lova ili za prekršaj iz članka 96. ili 99. Zakona o lovstvu</w:t>
      </w:r>
      <w:r w:rsidRPr="00135C6E">
        <w:rPr>
          <w:rFonts w:ascii="Arial" w:eastAsia="Times New Roman" w:hAnsi="Arial" w:cs="Times New Roman"/>
          <w:sz w:val="24"/>
          <w:szCs w:val="24"/>
        </w:rPr>
        <w:t xml:space="preserve"> („Narodne novine“ broj </w:t>
      </w:r>
      <w:r w:rsidRPr="00135C6E">
        <w:rPr>
          <w:rFonts w:ascii="Arial" w:eastAsia="Times New Roman" w:hAnsi="Arial" w:cs="Arial"/>
          <w:sz w:val="24"/>
          <w:szCs w:val="24"/>
          <w:lang w:eastAsia="hr-HR"/>
        </w:rPr>
        <w:t>140/05, 75/09, 153/09, 14/14, 21/16, 41/16 i 67/16, u daljnjem tekstu: Zakon o lovstvu) dok traje sigurnosna mjera, odnosno dok ne nastupi rehabilitacija po sili zakona.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Ponuditelj koji ne zadovoljava sve navedene kriterije nije prihvatljivi ponuditelj, njegova ponuda smatrat će se nevaljanom i isključit će se iz ovog Natječaja.</w:t>
      </w:r>
    </w:p>
    <w:p w:rsidR="00135C6E" w:rsidRPr="00135C6E" w:rsidRDefault="00135C6E" w:rsidP="0079266B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lastRenderedPageBreak/>
        <w:t xml:space="preserve">Početna cijena godišnje </w:t>
      </w:r>
      <w:proofErr w:type="spellStart"/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 i ponuđena godišnja </w:t>
      </w:r>
      <w:proofErr w:type="spellStart"/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lovozakupnina</w:t>
      </w:r>
      <w:proofErr w:type="spellEnd"/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Početna cijena godišnje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iznosi:</w:t>
      </w:r>
    </w:p>
    <w:p w:rsidR="00135C6E" w:rsidRPr="00135C6E" w:rsidRDefault="00135C6E" w:rsidP="00135C6E">
      <w:pPr>
        <w:numPr>
          <w:ilvl w:val="0"/>
          <w:numId w:val="4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34.922,50 kuna za lovište broj VIII/102 „Rab“</w:t>
      </w:r>
    </w:p>
    <w:p w:rsidR="00135C6E" w:rsidRPr="00135C6E" w:rsidRDefault="00135C6E" w:rsidP="00135C6E">
      <w:pPr>
        <w:numPr>
          <w:ilvl w:val="0"/>
          <w:numId w:val="4"/>
        </w:numPr>
        <w:spacing w:before="100" w:beforeAutospacing="1" w:after="12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35.410,00 kuna za lovište broj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“</w:t>
      </w: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 xml:space="preserve">Ponuđena godišnja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se u ponudi izražava u kunama i naznačuje se brojkama i slovima.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Ponuda u kojoj ponuđena godišnja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ne bude naznačena, bude naznačena u iznosu manjem od iznosa početne cijene godišnje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ili ne bude izražena u odgovarajućem obliku, smatrat će se nevaljanom i isključit će se iz ovog Natječaja. </w:t>
      </w:r>
    </w:p>
    <w:p w:rsid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79266B" w:rsidRPr="00135C6E" w:rsidRDefault="0079266B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135C6E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Jamstvo za ponudu u Natječaju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Ponuditelji jamče za vjerodostojnost svoje ponude i za ozbiljnost namjere sklapanja ugovora o zakupu lovišta jamčevinom u iznosu od 50% početne cijene godišnje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odnosno u iznosu od: </w:t>
      </w:r>
    </w:p>
    <w:p w:rsidR="00135C6E" w:rsidRPr="00135C6E" w:rsidRDefault="00135C6E" w:rsidP="00135C6E">
      <w:pPr>
        <w:spacing w:after="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- 17.461,25 kuna za lovište broj VIII/102 „Rab“</w:t>
      </w:r>
    </w:p>
    <w:p w:rsidR="00135C6E" w:rsidRPr="00135C6E" w:rsidRDefault="00135C6E" w:rsidP="00135C6E">
      <w:pPr>
        <w:spacing w:after="12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- 17.705,00 kuna za lovište broj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“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koju su dužni</w:t>
      </w:r>
      <w:r>
        <w:rPr>
          <w:rFonts w:ascii="Arial" w:eastAsia="Times New Roman" w:hAnsi="Arial" w:cs="Times New Roman"/>
          <w:sz w:val="24"/>
          <w:szCs w:val="24"/>
          <w:lang w:eastAsia="hr-HR"/>
        </w:rPr>
        <w:t>, do isteka roka za dostavu ponuda,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uplatiti na račun Primorsko - goranske županije:</w:t>
      </w:r>
    </w:p>
    <w:p w:rsidR="00135C6E" w:rsidRPr="00135C6E" w:rsidRDefault="00135C6E" w:rsidP="00135C6E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IBAN: HR6923400091800008005, </w:t>
      </w:r>
    </w:p>
    <w:p w:rsidR="00135C6E" w:rsidRPr="00135C6E" w:rsidRDefault="00135C6E" w:rsidP="00135C6E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model: HR68, </w:t>
      </w:r>
    </w:p>
    <w:p w:rsidR="00135C6E" w:rsidRPr="00135C6E" w:rsidRDefault="00135C6E" w:rsidP="00135C6E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poziv na broj: 7374-OIB UPLATITELJA-08</w:t>
      </w:r>
    </w:p>
    <w:p w:rsidR="00135C6E" w:rsidRPr="00135C6E" w:rsidRDefault="00135C6E" w:rsidP="00135C6E">
      <w:pPr>
        <w:numPr>
          <w:ilvl w:val="0"/>
          <w:numId w:val="5"/>
        </w:numPr>
        <w:spacing w:before="100" w:beforeAutospacing="1" w:after="12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sa opisom plaćanja „Jamčevina za javni natječaj za lovište (upisati broj i naziv lovišta za koje se podnosi prijava)“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Jamčevina na dan i u vrijeme javnog otvaranja ponuda mora biti vidljiva na izvodu računa Primorsko – goranske županije. U protivnom će se smatrati da nije uplaćena.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sz w:val="24"/>
          <w:szCs w:val="24"/>
          <w:lang w:eastAsia="hr-HR"/>
        </w:rPr>
        <w:t>Ako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ponuditelj jamčevinu ne uplati pravovremeno (nije vidljiva na izvodu računa Primorsko – goranske županije na dan i vrijeme javnog otvaranja ponuda) ili ju uplati u manjem iznosu, njegova ponuda smatrat će se nevaljanom i  isključit će se iz Natječaja. 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Ponuditelji koji odustanu od podnesene ponude nakon početka postupka javnog otvaranja ponuda nemaju pravo na povrat jamčevine.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Ponuditelju koji bude izabran kao najpovoljniji ponuditelj, uplaćena jamčevina će se uračunati u iznos godišnje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za prvu lovnu godinu.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Ponuditelju koji ne uspije u Natječaju, uplaćena jamčevina vratit će se u roku od 8 dana od  dana javnog otvaranja ponuda.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Najpovoljniji ponuditelj gubi pravo na povrat jamčevine ako odustane od ponude nakon početka postupka javnog otvaranja ponuda, ako odbije potpisati ugovor o zakupu lovišta ili ga ne potpiše u skladu s uvjetima Natječaja.</w:t>
      </w:r>
    </w:p>
    <w:p w:rsid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79266B" w:rsidRPr="00135C6E" w:rsidRDefault="0079266B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79266B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lastRenderedPageBreak/>
        <w:t>Rok valjanosti ponude</w:t>
      </w:r>
    </w:p>
    <w:p w:rsidR="00135C6E" w:rsidRPr="00135C6E" w:rsidRDefault="00135C6E" w:rsidP="0079266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sz w:val="24"/>
          <w:szCs w:val="24"/>
          <w:lang w:eastAsia="hr-HR"/>
        </w:rPr>
        <w:tab/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Ponuda mora vrijediti najmanje 60 dana od dana javnog otvaranja ponuda.</w:t>
      </w:r>
    </w:p>
    <w:p w:rsidR="00135C6E" w:rsidRPr="00135C6E" w:rsidRDefault="00135C6E" w:rsidP="0079266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Ponuda u kojoj vrijeme važenja ponude nije naznačeno</w:t>
      </w:r>
      <w:r>
        <w:rPr>
          <w:rFonts w:ascii="Arial" w:eastAsia="Times New Roman" w:hAnsi="Arial" w:cs="Times New Roman"/>
          <w:sz w:val="24"/>
          <w:szCs w:val="24"/>
          <w:lang w:eastAsia="hr-HR"/>
        </w:rPr>
        <w:t xml:space="preserve"> u sadržaju ponude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ili koja vrijedi manje od 60 dana smatrat će se nepotpunom odnosno nevaljanom i isključit će se iz Natječaja.</w:t>
      </w:r>
    </w:p>
    <w:p w:rsidR="00135C6E" w:rsidRPr="00135C6E" w:rsidRDefault="00135C6E" w:rsidP="0079266B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Times New Roman"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Obavezan sadržaj ponude 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Ponuda mora sadržavati sljedeće podatke:</w:t>
      </w:r>
    </w:p>
    <w:p w:rsidR="00135C6E" w:rsidRPr="00135C6E" w:rsidRDefault="00135C6E" w:rsidP="00C804E6">
      <w:pPr>
        <w:numPr>
          <w:ilvl w:val="0"/>
          <w:numId w:val="6"/>
        </w:numPr>
        <w:spacing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datum ponude,</w:t>
      </w:r>
    </w:p>
    <w:p w:rsidR="00135C6E" w:rsidRPr="00135C6E" w:rsidRDefault="00135C6E" w:rsidP="00135C6E">
      <w:pPr>
        <w:numPr>
          <w:ilvl w:val="0"/>
          <w:numId w:val="6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podatke o ponuditelju (naziv ponuditelja, adresa ponuditelja, odgovorna osoba, matični broj i OIB ponuditelja, kontakt – telefon/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telefax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/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email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hr-HR"/>
        </w:rPr>
        <w:t>, naziv banke i broj žiro računa, IBANA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),</w:t>
      </w:r>
    </w:p>
    <w:p w:rsidR="00135C6E" w:rsidRPr="00135C6E" w:rsidRDefault="00135C6E" w:rsidP="00135C6E">
      <w:pPr>
        <w:numPr>
          <w:ilvl w:val="0"/>
          <w:numId w:val="6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naziv lovišta za koje se ponuda daje,</w:t>
      </w:r>
    </w:p>
    <w:p w:rsidR="00135C6E" w:rsidRPr="00135C6E" w:rsidRDefault="00135C6E" w:rsidP="00135C6E">
      <w:pPr>
        <w:numPr>
          <w:ilvl w:val="0"/>
          <w:numId w:val="6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ponuđeni iznos godišnje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izražen u kunama, napisan brojkama i slovima,</w:t>
      </w:r>
    </w:p>
    <w:p w:rsidR="00135C6E" w:rsidRPr="00135C6E" w:rsidRDefault="00135C6E" w:rsidP="00135C6E">
      <w:pPr>
        <w:numPr>
          <w:ilvl w:val="0"/>
          <w:numId w:val="6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rok valjanosti ponude,</w:t>
      </w:r>
    </w:p>
    <w:p w:rsidR="00135C6E" w:rsidRPr="00135C6E" w:rsidRDefault="00135C6E" w:rsidP="00135C6E">
      <w:pPr>
        <w:numPr>
          <w:ilvl w:val="0"/>
          <w:numId w:val="6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vlastoručni potpis odgovorne osobe i pečat ponuditelja.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79266B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Ponuda koja ne bude sadržavala sve nabrojane podatke, smatrat će se nepotpunom i isključit će se iz Natječaja. Ponuda u kojoj podaci ne budu navedeni kako je propisano ovim Natječajem, smatrat će se nevaljanom i isključit će se iz ovog Natječaja.</w:t>
      </w: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Ponudi mora biti priložena sljedeća dokumentacija:</w:t>
      </w:r>
    </w:p>
    <w:p w:rsidR="00135C6E" w:rsidRPr="00135C6E" w:rsidRDefault="00135C6E" w:rsidP="0079266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isprava iz koje je vidljivo da je ponuditelj registriran za obavljanje lova</w:t>
      </w:r>
    </w:p>
    <w:p w:rsidR="00135C6E" w:rsidRPr="00135C6E" w:rsidRDefault="00135C6E" w:rsidP="00135C6E">
      <w:pPr>
        <w:spacing w:after="0" w:line="240" w:lineRule="auto"/>
        <w:ind w:left="73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- pravna osoba: izvod iz sudskog registra ili registra udruga, ne stariji od 6 mjeseci od dana objave ovog Natječaja; u izvorniku ili preslici ovjerenoj kod javnog bilježnika</w:t>
      </w:r>
    </w:p>
    <w:p w:rsidR="00135C6E" w:rsidRPr="00135C6E" w:rsidRDefault="00135C6E" w:rsidP="0079266B">
      <w:pPr>
        <w:spacing w:after="0" w:line="240" w:lineRule="auto"/>
        <w:ind w:left="73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- fizička osoba (obrtnik) – izvod iz obrtnog registra, ne stariji od 6 mjeseci od dana objave ovog Natječaja, u izvorniku ili preslici ovjerenoj kod javnog bilježnika</w:t>
      </w:r>
      <w:r w:rsidR="0079266B">
        <w:rPr>
          <w:rFonts w:ascii="Arial" w:eastAsia="Times New Roman" w:hAnsi="Arial" w:cs="Times New Roman"/>
          <w:sz w:val="24"/>
          <w:szCs w:val="24"/>
          <w:lang w:eastAsia="hr-HR"/>
        </w:rPr>
        <w:t>;</w:t>
      </w:r>
    </w:p>
    <w:p w:rsidR="00135C6E" w:rsidRPr="00135C6E" w:rsidRDefault="00135C6E" w:rsidP="0079266B">
      <w:pPr>
        <w:numPr>
          <w:ilvl w:val="0"/>
          <w:numId w:val="7"/>
        </w:numPr>
        <w:spacing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izjavu o nekažnjavanju ponuditelja i odgovorne osobe  za kazneno djelo nezakonitog lova ili za prekršaj iz članka 96. ili 99. Zakona o lovstvu - danu ispred javnog bilježnika u obliku javnobilježničkog akta, ne stariju od 3 mjeseca od dana objave ovog Natječaja, u izvorniku ili preslici ovjerenoj kod javnog bilježnika; </w:t>
      </w:r>
    </w:p>
    <w:p w:rsidR="00135C6E" w:rsidRPr="00135C6E" w:rsidRDefault="00135C6E" w:rsidP="00135C6E">
      <w:pPr>
        <w:numPr>
          <w:ilvl w:val="0"/>
          <w:numId w:val="7"/>
        </w:numPr>
        <w:spacing w:before="100" w:beforeAutospacing="1" w:after="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dokaz o uplaćenoj jamčevini - isključivo izvornik virmanskog naloga ili uplatnice</w:t>
      </w:r>
      <w:r w:rsidR="0079266B">
        <w:rPr>
          <w:rFonts w:ascii="Arial" w:eastAsia="Times New Roman" w:hAnsi="Arial" w:cs="Times New Roman"/>
          <w:sz w:val="24"/>
          <w:szCs w:val="24"/>
          <w:lang w:eastAsia="hr-HR"/>
        </w:rPr>
        <w:t>;</w:t>
      </w:r>
    </w:p>
    <w:p w:rsidR="00135C6E" w:rsidRPr="00135C6E" w:rsidRDefault="00135C6E" w:rsidP="0079266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potvrdu Upravnog odjela za proračun, financije i nabavu Primorsko – goranske županije o uredno ispunjenim novčanim obvezama ponuditelja prema Primorsko - goranskoj županiji u prethodne tri godine ako ih je imao; ne stariju od tri mjeseca; u izvorniku ili u preslici </w:t>
      </w:r>
    </w:p>
    <w:p w:rsidR="00135C6E" w:rsidRPr="00135C6E" w:rsidRDefault="00135C6E" w:rsidP="00135C6E">
      <w:pPr>
        <w:spacing w:after="0" w:line="240" w:lineRule="auto"/>
        <w:ind w:left="1080"/>
        <w:jc w:val="center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ili </w:t>
      </w:r>
    </w:p>
    <w:p w:rsidR="00135C6E" w:rsidRPr="00135C6E" w:rsidRDefault="00135C6E" w:rsidP="00C804E6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izjavu ponuditelja da u posljednje tri godine nije imao novčanih obaveza prema Primorsko – goranskoj županiji; izjava mora biti datirana i ovjerena</w:t>
      </w:r>
      <w:r w:rsidR="0079266B">
        <w:rPr>
          <w:rFonts w:ascii="Arial" w:eastAsia="Times New Roman" w:hAnsi="Arial" w:cs="Times New Roman"/>
          <w:sz w:val="24"/>
          <w:szCs w:val="24"/>
          <w:lang w:eastAsia="hr-HR"/>
        </w:rPr>
        <w:t xml:space="preserve"> potpisom i pečatom ponuditelja;</w:t>
      </w:r>
    </w:p>
    <w:p w:rsidR="00C804E6" w:rsidRDefault="00135C6E" w:rsidP="00C804E6">
      <w:pPr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potvrdu nadležne Porezne uprave o podmirenim dospjelim poreznim obvezama i obvezama za mirovinsko i zdravstveno osiguranje u izvorniku ili preslici ovjerenoj kod javnog bilježnika ne stariju od dva mjeseca od dana objave ovog Natječaja, osim ako mu je sukladno posebnim propisima odobrena o</w:t>
      </w:r>
      <w:r w:rsidR="0079266B" w:rsidRPr="00C804E6">
        <w:rPr>
          <w:rFonts w:ascii="Arial" w:eastAsia="Times New Roman" w:hAnsi="Arial" w:cs="Times New Roman"/>
          <w:sz w:val="24"/>
          <w:szCs w:val="24"/>
          <w:lang w:eastAsia="hr-HR"/>
        </w:rPr>
        <w:t>dgoda plaćanja navedenih obveza;</w:t>
      </w:r>
    </w:p>
    <w:p w:rsidR="00135C6E" w:rsidRPr="00135C6E" w:rsidRDefault="00135C6E" w:rsidP="0079266B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lastRenderedPageBreak/>
        <w:t>BON 2 za sve poslovne subjekte, kojim ponuditelj dokazuje da nije bio u blokadi u posljednjih 6 mjeseci poslovanja, u izvorniku ili preslici ovjerenoj kod javnog bilježnika, ne stariji od dva mjeseca od dana objave ovog Natječaja</w:t>
      </w:r>
      <w:r w:rsidR="0079266B" w:rsidRPr="00C804E6">
        <w:rPr>
          <w:rFonts w:ascii="Arial" w:eastAsia="Times New Roman" w:hAnsi="Arial" w:cs="Times New Roman"/>
          <w:sz w:val="24"/>
          <w:szCs w:val="24"/>
          <w:lang w:eastAsia="hr-HR"/>
        </w:rPr>
        <w:t>;</w:t>
      </w:r>
    </w:p>
    <w:p w:rsidR="00135C6E" w:rsidRPr="00135C6E" w:rsidRDefault="00135C6E" w:rsidP="00135C6E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Pismo namjere poslovne banke ili Hrvatskog lovačkog saveza u kojem je navedeno da će poslovna banka odnosno Hrvatski lovački savez izdati garanciju za uredno izvršenje ugovornih obveza i to u visini iznosa ponuđene godišnje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, a koji iznos se obvezuju isplatiti na prvi pisani zahtjev korisnika garancije (Primorsko - goranske županije) i to u slučaju otkaza ili raskida ugovora o zakupu sukladno odredbama Zakona o lovstvu</w:t>
      </w:r>
      <w:r w:rsidR="0079266B">
        <w:rPr>
          <w:rFonts w:ascii="Arial" w:eastAsia="Times New Roman" w:hAnsi="Arial" w:cs="Times New Roman"/>
          <w:sz w:val="24"/>
          <w:szCs w:val="24"/>
          <w:lang w:eastAsia="hr-HR"/>
        </w:rPr>
        <w:t>;</w:t>
      </w:r>
    </w:p>
    <w:p w:rsidR="00135C6E" w:rsidRPr="00135C6E" w:rsidRDefault="00135C6E" w:rsidP="00BC18F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Izjavu da će za potrebe predmetnog lovišta u trenutku sklapanja ugovora o zakupu imati na raspolaganju:</w:t>
      </w:r>
    </w:p>
    <w:p w:rsidR="00135C6E" w:rsidRPr="00135C6E" w:rsidRDefault="00135C6E" w:rsidP="00BC18F0">
      <w:pPr>
        <w:numPr>
          <w:ilvl w:val="0"/>
          <w:numId w:val="8"/>
        </w:numPr>
        <w:spacing w:after="0" w:afterAutospacing="1" w:line="240" w:lineRule="auto"/>
        <w:ind w:left="109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osobu osposobljenu za obavljanje poslova lovočuvarske službe i koja udovoljava  uvjetima za nošenje oružja,</w:t>
      </w:r>
    </w:p>
    <w:p w:rsidR="00135C6E" w:rsidRPr="00135C6E" w:rsidRDefault="00135C6E" w:rsidP="00135C6E">
      <w:pPr>
        <w:numPr>
          <w:ilvl w:val="0"/>
          <w:numId w:val="8"/>
        </w:numPr>
        <w:spacing w:before="100" w:beforeAutospacing="1" w:after="0" w:afterAutospacing="1" w:line="240" w:lineRule="auto"/>
        <w:ind w:left="109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stručnu osobu za provedbu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lovnogospodarske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osnove koja je tijekom srednjeg ili visokoškolskog obrazovanja završila odgovarajući nastavni program iz lovstva,</w:t>
      </w:r>
    </w:p>
    <w:p w:rsidR="00135C6E" w:rsidRPr="00135C6E" w:rsidRDefault="00135C6E" w:rsidP="00BC18F0">
      <w:pPr>
        <w:numPr>
          <w:ilvl w:val="0"/>
          <w:numId w:val="8"/>
        </w:numPr>
        <w:spacing w:after="0" w:line="240" w:lineRule="auto"/>
        <w:ind w:left="1094" w:hanging="357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lovačke pse odgovarajuće pasmine koji imaju položen ispit prirođenih osobina (IPO) i lovačkog psa s položenim ispitom za praćenje krvnog traga</w:t>
      </w:r>
      <w:r w:rsidR="00BC18F0">
        <w:rPr>
          <w:rFonts w:ascii="Arial" w:eastAsia="Times New Roman" w:hAnsi="Arial" w:cs="Times New Roman"/>
          <w:sz w:val="24"/>
          <w:szCs w:val="24"/>
          <w:lang w:eastAsia="hr-HR"/>
        </w:rPr>
        <w:t>.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Izjava mora biti datirana i ovjerena potpisom i pečatom ponuditelja.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Ponuda koja bude dostavljena bez nekog od nabrojanih dokumenata</w:t>
      </w:r>
      <w:r w:rsidRPr="00135C6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smatrat će se nepotpunom i isključit će se iz Natječaja. Ponuda u kojoj svi dostavljeni dokumenti nisu u skladu s propisanim uvjetima za svaki od tih dokumenata, smatrat će se nevaljanim i isključit će se iz ovog Natječaja.</w:t>
      </w:r>
    </w:p>
    <w:p w:rsidR="00135C6E" w:rsidRP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135C6E" w:rsidRPr="00135C6E" w:rsidRDefault="00135C6E" w:rsidP="0079266B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Način dostave ponude na Natječaj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Ponuda se tiska ili piše neizbrisivim otiskom na hrvatskom</w:t>
      </w: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jeziku i uvez</w:t>
      </w:r>
      <w:r w:rsidR="00BC18F0">
        <w:rPr>
          <w:rFonts w:ascii="Arial" w:eastAsia="Times New Roman" w:hAnsi="Arial" w:cs="Arial"/>
          <w:sz w:val="24"/>
          <w:szCs w:val="24"/>
          <w:lang w:eastAsia="hr-HR"/>
        </w:rPr>
        <w:t>uje</w:t>
      </w: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u nedjeljivu cjelinu (žičana spirala ili jamstvenik s naljepnicom ovjerenom pečatom). 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Stranice ponude se vlastoručno označavaju brojevima na način da se na svakoj stranici ponude označi broj te stranice kroz "/" ukupan broj stranica ponude. Prva stranica ponude je označena sa brojem 1 te se stranice nastavljaju numerirati do zadnje stranice zadnjeg dokumenta ponude. Numeriraju se stranice sa sadržajem i stranice bez sadržaja. U navedenu nedjeljivu cjelinu, na početak, kraj ili u sredinu ponude ne smiju se umetati prazni listovi.  </w:t>
      </w:r>
    </w:p>
    <w:p w:rsidR="00BC18F0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Ponuda se dostavlja na Natječaj u 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dvostrukim, zatvorenim i zapečaćenim  omotnicama. Vanjska omotnica mora biti zatvorena i zapečaćena s vidljivom naznakom: </w:t>
      </w:r>
    </w:p>
    <w:p w:rsidR="00BC18F0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"Javni natječaj za davanje u zakup lovišta (upisati broj i naziv lovišta za koje se podnosi prijava) – NE OTVARATI". 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Na unutarnjoj omotnici se naznačuje naziv i adresa pošiljatelja.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Ponuda koja nije dostavljena u skladu sa zatraženim smatra se nevaljanom i isključit će se iz natječaja.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5C6E" w:rsidRPr="00135C6E" w:rsidRDefault="00135C6E" w:rsidP="00BC18F0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Rok i adresa za dostavu ponuda</w:t>
      </w: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Ponude se moraju dostaviti, bez obzira na način dostave, najkasnije do 22.</w:t>
      </w:r>
      <w:r w:rsidR="00BC18F0">
        <w:rPr>
          <w:rFonts w:ascii="Arial" w:eastAsia="Times New Roman" w:hAnsi="Arial" w:cs="Times New Roman"/>
          <w:sz w:val="24"/>
          <w:szCs w:val="24"/>
          <w:lang w:eastAsia="hr-HR"/>
        </w:rPr>
        <w:t xml:space="preserve">rujna 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2016. godine zaključno do 10,00 sati. </w:t>
      </w:r>
    </w:p>
    <w:p w:rsidR="00135C6E" w:rsidRPr="00135C6E" w:rsidRDefault="00135C6E" w:rsidP="00C804E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Ponude se dostavljaju:</w:t>
      </w:r>
    </w:p>
    <w:p w:rsidR="00135C6E" w:rsidRPr="00135C6E" w:rsidRDefault="00135C6E" w:rsidP="00135C6E">
      <w:pPr>
        <w:numPr>
          <w:ilvl w:val="0"/>
          <w:numId w:val="11"/>
        </w:numPr>
        <w:spacing w:before="100" w:beforeAutospacing="1" w:after="120" w:afterAutospacing="1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poštom na adresu:</w:t>
      </w:r>
    </w:p>
    <w:p w:rsidR="00135C6E" w:rsidRPr="00135C6E" w:rsidRDefault="00135C6E" w:rsidP="00135C6E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PRIMORSKO-GORANSKA ŽUPANIJA</w:t>
      </w:r>
    </w:p>
    <w:p w:rsidR="00135C6E" w:rsidRPr="00135C6E" w:rsidRDefault="00135C6E" w:rsidP="00135C6E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lastRenderedPageBreak/>
        <w:t>Komisija za provedbu javnog natječaja za davanje u zakup zajedničkih otvorenih lovišta broj VIII/102 "Rab" i VIII/129 „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Dubračina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“</w:t>
      </w:r>
    </w:p>
    <w:p w:rsidR="00135C6E" w:rsidRPr="00135C6E" w:rsidRDefault="00135C6E" w:rsidP="00135C6E">
      <w:pPr>
        <w:spacing w:after="120" w:line="240" w:lineRule="auto"/>
        <w:ind w:left="709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Slogin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kula 2, 51 000 Rijeka – NE OTVARATI </w:t>
      </w: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ili</w:t>
      </w:r>
    </w:p>
    <w:p w:rsidR="00135C6E" w:rsidRPr="00C804E6" w:rsidRDefault="00135C6E" w:rsidP="00C804E6">
      <w:pPr>
        <w:numPr>
          <w:ilvl w:val="0"/>
          <w:numId w:val="11"/>
        </w:numPr>
        <w:spacing w:after="12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neposredno u pisarnicu Primorsko – goranske županije koja se nalazi u prizemlju zgrade na adresi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Slogin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kula 2. </w:t>
      </w:r>
    </w:p>
    <w:p w:rsidR="00C804E6" w:rsidRPr="00135C6E" w:rsidRDefault="00C804E6" w:rsidP="00C804E6">
      <w:pPr>
        <w:spacing w:after="120" w:afterAutospacing="1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5C6E" w:rsidRPr="00135C6E" w:rsidRDefault="00135C6E" w:rsidP="00C804E6">
      <w:pPr>
        <w:spacing w:before="24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 xml:space="preserve">Ponuda se smatra dostavljenom u trenutku kada je zaprimljena u pisarnici Primorsko – goranske županije, </w:t>
      </w:r>
      <w:proofErr w:type="spellStart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>Slogin</w:t>
      </w:r>
      <w:proofErr w:type="spellEnd"/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 xml:space="preserve"> kula 2, 51000 Rijeka.</w:t>
      </w:r>
    </w:p>
    <w:p w:rsid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 xml:space="preserve">Ponude koje ne budu dostavljene u roku smatrat će se nepravovremenima i isključit će se iz Natječaja. Nepravovremene ponude će se vratiti ponuditeljima neotvorene ako je njihova adresa uredno naznačena na unutarnjoj omotnici kako je propisano ovim Natječajem, a ako nije vratit će im se otvorene.  </w:t>
      </w:r>
    </w:p>
    <w:p w:rsidR="00135C6E" w:rsidRPr="00135C6E" w:rsidRDefault="00135C6E" w:rsidP="00BC18F0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</w:pPr>
      <w:proofErr w:type="spellStart"/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>Odustanak</w:t>
      </w:r>
      <w:proofErr w:type="spellEnd"/>
      <w:r w:rsidRPr="00135C6E">
        <w:rPr>
          <w:rFonts w:ascii="Arial" w:eastAsia="Times New Roman" w:hAnsi="Arial" w:cs="Times New Roman"/>
          <w:b/>
          <w:i/>
          <w:sz w:val="24"/>
          <w:szCs w:val="24"/>
          <w:lang w:eastAsia="hr-HR"/>
        </w:rPr>
        <w:t xml:space="preserve"> od ponude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  <w:t>Ponuditelji mogu do početka postupka javnog otvaranja ponuda odustati od podnesene ponude uz pravo na povrat jamčevine. Ponuditelj koji odustane od ponude nakon otvaranja ponuda gubi pravo na povrat jamčevine.</w:t>
      </w:r>
    </w:p>
    <w:p w:rsidR="00135C6E" w:rsidRDefault="00135C6E" w:rsidP="00135C6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35C6E">
        <w:rPr>
          <w:rFonts w:ascii="Arial" w:eastAsia="Times New Roman" w:hAnsi="Arial" w:cs="Times New Roman"/>
          <w:sz w:val="24"/>
          <w:szCs w:val="24"/>
          <w:lang w:eastAsia="hr-HR"/>
        </w:rPr>
        <w:tab/>
      </w:r>
    </w:p>
    <w:p w:rsidR="00135C6E" w:rsidRPr="00135C6E" w:rsidRDefault="00135C6E" w:rsidP="00135C6E">
      <w:pPr>
        <w:numPr>
          <w:ilvl w:val="0"/>
          <w:numId w:val="1"/>
        </w:numPr>
        <w:spacing w:before="100" w:beforeAutospacing="1" w:after="120" w:afterAutospacing="1" w:line="240" w:lineRule="auto"/>
        <w:ind w:left="1145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>Postupak javnog otvaranja ponuda i pregled dokumentacije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hr-HR"/>
        </w:rPr>
      </w:pP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Postupak javnog otvaranja ponuda i pregled dostavljene dokumentacije izvršit će se 22.9. 2016. godine s početkom u 10,00 u prostorijama Primorsko-goranske županije, Rijeka,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Slogin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kula 2, VI. kat – dvorana za sastanke, po redoslijedu zaprimanja ponuda i u nazočnosti članova Komisije.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Postupku javnog otvaranja ponuda može biti nazočna samo jedna osoba po ponuditelju – ovlaštena osoba ponuditelja ili opunomoćenik ponuditelja. Opunomoćenik ponuditelja je dužan prije početka postupka javnog otvaranja ponuda dostaviti Komisiji punomoć kojom je ovlašten za predstavljanje ponuditelja u postupku javnog otvaranja ponuda. Potpis ponuditelja na punomoći mora biti ovjeren kod javnog bilježnika. Ako opunomoćenik povlači prijavu ponuditelja, takva ovlast mora biti izričito naznačena u punomoći. 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Komisija će Identitet prisutnih osoba provjeriti uvidom u osobnu iskaznicu.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Osobe kojima se identitet ne bude mogao utvrditi, neće moći sudjelovati u postupku javnog otvaranja ponuda. Ako punomoćnik nema punomoć ili nema punomoć odgovarajućeg sadržaja, neće moći sudjelovati u postupku javnog otvaranja ponuda.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5C6E" w:rsidRPr="00135C6E" w:rsidRDefault="00135C6E" w:rsidP="00BC18F0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>Troškovi prijave na Natječaj</w:t>
      </w:r>
    </w:p>
    <w:p w:rsidR="00135C6E" w:rsidRPr="00135C6E" w:rsidRDefault="00135C6E" w:rsidP="00135C6E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Svaki ponuditelj snosi sve troškove za pripremu i podnošenje ponude na ovaj javni natječaj bez obzira na ishod javnog natječaja. </w:t>
      </w:r>
    </w:p>
    <w:p w:rsidR="00135C6E" w:rsidRDefault="00135C6E" w:rsidP="00135C6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Davatelj zakupa nije ni u kom slučaju odgovoran niti obvezan ponuditelju naknaditi troškove bez obzira na način vođenja postupka i konačni rezultat ovog Natječaja.</w:t>
      </w:r>
    </w:p>
    <w:p w:rsidR="00135C6E" w:rsidRPr="00135C6E" w:rsidRDefault="00135C6E" w:rsidP="00BC18F0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>Kriteriji za odabir najpovoljnije ponude</w:t>
      </w: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U izbor za najpovoljniju ponudu uzet će se u obzir ona ponuda koja je pravovremeno dostavljena od prihvatljivog ponuditelja, koja sadrži sve obavezne podatke i dokumentaciju, koja je pravilno uvezena i označena i koja je u cijelosti u skladu sa svim uvjetima ovog Natječaja. Ostale ponude isključit će se iz izbora za najpovoljniju ponudu.</w:t>
      </w: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  <w:t xml:space="preserve">Najpovoljnijom ponudom smatra se ponuda koja je ušla u izbor za najpovoljniju ponudu i kojom je ponuđena najviša godišnja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lovozakupnina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. Ako dva ili više ponuditelja ponude istu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lovozakupninu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>, smatrat će se povoljnijom ponuda ponuditelja koji ima sjedište na području jedinice lokalne samouprave na kojoj se nalazi veći dio lovišta, a ako imaju i isto sjedište onda po redoslijedu zaprimanja.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Odluku o izboru najpovoljnijeg ponuditelja za zakup predmetnog lovišta, na prijedlog Komisije, donosi Županijska skupština Primorsko - goranske županije i ista će se objaviti u „Službenim novinama Primorsko - goranske županije".</w:t>
      </w:r>
    </w:p>
    <w:p w:rsidR="00135C6E" w:rsidRPr="00135C6E" w:rsidRDefault="00135C6E" w:rsidP="00135C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Odluka o izboru najpovoljnijeg ponuditelja za zakup predmetnog lovišta može se donijeti i u slučaju da u javnom natječaju sudjeluje samo jedan ponuditelj koji ispunjava uvjete iz ovog javnog natječaja.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Komisija ima pravo ne odabrati niti jednog ponuditelja te raspisati novi javni natječaj u roku od 15 dana od dana donošenja odluke o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neodabiru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35C6E" w:rsidRPr="00135C6E" w:rsidRDefault="00135C6E" w:rsidP="00BC18F0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i/>
          <w:sz w:val="24"/>
          <w:szCs w:val="24"/>
          <w:lang w:eastAsia="hr-HR"/>
        </w:rPr>
        <w:tab/>
      </w: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Povrat dokumentacije 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Dostavljena dokumentacija vraća se svim ponuditeljima koji nisu uspjeli u Natječaju u roku od 8 dana od dana donošenja odluke o odabiru najpovoljnijeg ponuditelja odnosno druge odluke kojom je dovršen postupak provedbe ovog Natječaja.</w:t>
      </w:r>
    </w:p>
    <w:p w:rsidR="00135C6E" w:rsidRPr="00135C6E" w:rsidRDefault="00135C6E" w:rsidP="00BC18F0">
      <w:pPr>
        <w:numPr>
          <w:ilvl w:val="0"/>
          <w:numId w:val="1"/>
        </w:numPr>
        <w:spacing w:before="100" w:beforeAutospacing="1"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Sklapanje ugovora o zakupu s najpovoljnijim ponuditeljem i obaveze </w:t>
      </w:r>
      <w:proofErr w:type="spellStart"/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>lovoovlaštenika</w:t>
      </w:r>
      <w:proofErr w:type="spellEnd"/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S najpovoljnijim ponuditeljem Župan Primorsko - goranske županije će sklopiti ugovor o zakupu najkasnije u roku od 30 dana od dana stupanja na snagu Odluke o izboru najpovoljnijeg ponuditelja.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Prije sklapanja ugovora o zakupu najpovoljniji ponuditelj je dužan Primorsko - goranskoj županiji dostaviti garanciju poslovne banke ili Hrvatskog lovačkog saveza ili avaliranu mjenicu u iznosu ponuđene godišnje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>, s time da je svake sljedeće lovne godine to dužan osigurati najkasnije do 30. travnja tekuće godine.</w:t>
      </w:r>
    </w:p>
    <w:p w:rsidR="00135C6E" w:rsidRPr="00135C6E" w:rsidRDefault="00135C6E" w:rsidP="00135C6E">
      <w:pPr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Nakon sklapanja ugovora o zakupu najpovoljniji ponuditelj odnosno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lovoovlaštenik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je dužan</w:t>
      </w:r>
    </w:p>
    <w:p w:rsidR="00135C6E" w:rsidRPr="00135C6E" w:rsidRDefault="00135C6E" w:rsidP="00BC18F0">
      <w:pPr>
        <w:numPr>
          <w:ilvl w:val="0"/>
          <w:numId w:val="9"/>
        </w:numPr>
        <w:spacing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u roku od 15 dana od dana zaključivanja ugovora o zakupu uplatiti 50% godišnje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(Za lovnu godinu 2016/17 godišnja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lovozakupnina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obračunat će se u odgovarajućem iznosu za razdoblje od dana sklapanja Ugovora do 31. ožujka 2017.), dok je preostali dio dužan platiti po dostavljenom računu</w:t>
      </w:r>
    </w:p>
    <w:p w:rsidR="00135C6E" w:rsidRPr="00135C6E" w:rsidRDefault="00135C6E" w:rsidP="00135C6E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od Ministarstva zaštite okoliša i prirode ishoditi uvjete zaštite prirode i iste ugraditi u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lovnogospodarsku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osnovu</w:t>
      </w:r>
    </w:p>
    <w:p w:rsidR="00135C6E" w:rsidRPr="00135C6E" w:rsidRDefault="00135C6E" w:rsidP="00135C6E">
      <w:pPr>
        <w:numPr>
          <w:ilvl w:val="0"/>
          <w:numId w:val="9"/>
        </w:numPr>
        <w:spacing w:before="100" w:beforeAutospacing="1" w:after="120" w:afterAutospacing="1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u roku od 90 dana od dana sklapanja ugovora o zakupu donijeti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lovnogospodarsku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osnovu sukladno Zakonu o lovstvu.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Ako najpovoljniji ponuditelj odustane od ponude ili ne sklopi ugovor o zakupu sukladno uvjetima ovog Natječaja, javni natječaj za davanje lovišta u zakup će se ponoviti, a on će izgubiti pravo u njemu sudjelovati.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5C6E" w:rsidRPr="00135C6E" w:rsidRDefault="00135C6E" w:rsidP="00C804E6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Uvjeti i način plaćanja </w:t>
      </w:r>
      <w:proofErr w:type="spellStart"/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>lovozakupnine</w:t>
      </w:r>
      <w:proofErr w:type="spellEnd"/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Godišnja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lovozakupnina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za lovnu godinu (1. travnja tekuće godine do 31. ožujka slijedeće godine) se plaća tako da se najkasnije do 1. ožujka tekuće godine plati 50 % iznosa godišnje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za iduću lovnu godinu, a preostali iznos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lovozakupnine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zaključno do 30. rujna tekuće godine.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5C6E" w:rsidRPr="00135C6E" w:rsidRDefault="00135C6E" w:rsidP="00C804E6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lastRenderedPageBreak/>
        <w:t>Poništenje javnog natječaja</w:t>
      </w:r>
    </w:p>
    <w:p w:rsidR="00135C6E" w:rsidRPr="00135C6E" w:rsidRDefault="00135C6E" w:rsidP="00135C6E">
      <w:pPr>
        <w:tabs>
          <w:tab w:val="num" w:pos="426"/>
        </w:tabs>
        <w:spacing w:after="12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>Komisija će donijeti odluku o poništenju ovog javnog natječaja u sljedećim slučajevima:</w:t>
      </w:r>
    </w:p>
    <w:p w:rsidR="00135C6E" w:rsidRPr="00135C6E" w:rsidRDefault="00135C6E" w:rsidP="00135C6E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ako se prije roka za podnošenje ponuda dokumentacija za javni natječaj mora bitno mijenjati</w:t>
      </w:r>
    </w:p>
    <w:p w:rsidR="00135C6E" w:rsidRPr="00135C6E" w:rsidRDefault="00135C6E" w:rsidP="00135C6E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ako nijedan od ponuditelja ne ispunjava uvjete ovog javnog natječaja ili ne priloži svu potrebnu dokumentaciju u roku i na način sukladno ovom Natječaju</w:t>
      </w:r>
    </w:p>
    <w:p w:rsidR="00135C6E" w:rsidRPr="00135C6E" w:rsidRDefault="00135C6E" w:rsidP="00135C6E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ako je cijena najpovoljnije ponude manja od početne godišnje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lovozakupnine</w:t>
      </w:r>
      <w:proofErr w:type="spellEnd"/>
    </w:p>
    <w:p w:rsidR="00135C6E" w:rsidRPr="00135C6E" w:rsidRDefault="00135C6E" w:rsidP="00135C6E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>ako na javni natječaj ne pristigne ni jedna pravovaljana ponuda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135C6E" w:rsidRPr="00135C6E" w:rsidRDefault="00135C6E" w:rsidP="00C804E6">
      <w:pPr>
        <w:numPr>
          <w:ilvl w:val="0"/>
          <w:numId w:val="1"/>
        </w:numPr>
        <w:spacing w:after="0" w:line="240" w:lineRule="auto"/>
        <w:ind w:left="1145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Informacije o javnom natječaju i tumačenje odredbi javnog natječaja</w:t>
      </w:r>
    </w:p>
    <w:p w:rsidR="00135C6E" w:rsidRPr="00135C6E" w:rsidRDefault="00135C6E" w:rsidP="00135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Informacije u svezi javnog natječaja mogu se dobiti u Upravnom odjelu za turizam, poduzetništvo i ruralni razvoj, Rijeka, 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Slogin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 xml:space="preserve"> kula 2, radnim danom od 9,00 do 11,00 sati i od 13,00 do 15.00 sati ili na telefon 351-260 i 351-265, e-mail: gospodarstvo@</w:t>
      </w:r>
      <w:proofErr w:type="spellStart"/>
      <w:r w:rsidRPr="00135C6E">
        <w:rPr>
          <w:rFonts w:ascii="Arial" w:eastAsia="Times New Roman" w:hAnsi="Arial" w:cs="Arial"/>
          <w:sz w:val="24"/>
          <w:szCs w:val="24"/>
          <w:lang w:eastAsia="hr-HR"/>
        </w:rPr>
        <w:t>pgz.hr</w:t>
      </w:r>
      <w:proofErr w:type="spellEnd"/>
      <w:r w:rsidRPr="00135C6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Davanje potrebnih tumačenja u svezi teksta i uvjeta ovog Natječaja kao i donošenja odluka o svim nejasnoćama koje se jave u tijeku njegovog provođenja u nadležnosti su Komisije. </w:t>
      </w:r>
    </w:p>
    <w:p w:rsidR="00135C6E" w:rsidRPr="00135C6E" w:rsidRDefault="00135C6E" w:rsidP="00135C6E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35C6E"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Ovaj Javni natječaj objavljen je na web stranicama </w:t>
      </w:r>
      <w:r w:rsidRPr="00135C6E">
        <w:rPr>
          <w:rFonts w:ascii="Arial" w:eastAsia="Times New Roman" w:hAnsi="Arial" w:cs="Arial"/>
          <w:sz w:val="24"/>
          <w:szCs w:val="24"/>
          <w:lang w:eastAsia="hr-HR"/>
        </w:rPr>
        <w:t>Primorsko - goranske županije (www.pgz.hr).</w:t>
      </w:r>
    </w:p>
    <w:p w:rsidR="006931B0" w:rsidRDefault="003D56DF"/>
    <w:sectPr w:rsidR="006931B0" w:rsidSect="00C804E6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F" w:rsidRDefault="003D56DF" w:rsidP="00135C6E">
      <w:pPr>
        <w:spacing w:after="0" w:line="240" w:lineRule="auto"/>
      </w:pPr>
      <w:r>
        <w:separator/>
      </w:r>
    </w:p>
  </w:endnote>
  <w:endnote w:type="continuationSeparator" w:id="0">
    <w:p w:rsidR="003D56DF" w:rsidRDefault="003D56DF" w:rsidP="001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7858"/>
      <w:docPartObj>
        <w:docPartGallery w:val="Page Numbers (Bottom of Page)"/>
        <w:docPartUnique/>
      </w:docPartObj>
    </w:sdtPr>
    <w:sdtContent>
      <w:p w:rsidR="00135C6E" w:rsidRDefault="00135C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E6">
          <w:rPr>
            <w:noProof/>
          </w:rPr>
          <w:t>7</w:t>
        </w:r>
        <w:r>
          <w:fldChar w:fldCharType="end"/>
        </w:r>
        <w:r>
          <w:t>/</w:t>
        </w:r>
        <w:r w:rsidR="00C804E6">
          <w:t>7</w:t>
        </w:r>
      </w:p>
    </w:sdtContent>
  </w:sdt>
  <w:p w:rsidR="00135C6E" w:rsidRDefault="0013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F" w:rsidRDefault="003D56DF" w:rsidP="00135C6E">
      <w:pPr>
        <w:spacing w:after="0" w:line="240" w:lineRule="auto"/>
      </w:pPr>
      <w:r>
        <w:separator/>
      </w:r>
    </w:p>
  </w:footnote>
  <w:footnote w:type="continuationSeparator" w:id="0">
    <w:p w:rsidR="003D56DF" w:rsidRDefault="003D56DF" w:rsidP="0013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ADB"/>
    <w:multiLevelType w:val="hybridMultilevel"/>
    <w:tmpl w:val="8042E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682"/>
    <w:multiLevelType w:val="hybridMultilevel"/>
    <w:tmpl w:val="D1BA4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CC8"/>
    <w:multiLevelType w:val="hybridMultilevel"/>
    <w:tmpl w:val="6AF83DE6"/>
    <w:lvl w:ilvl="0" w:tplc="ABC8B31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996E07"/>
    <w:multiLevelType w:val="hybridMultilevel"/>
    <w:tmpl w:val="FBEC24FA"/>
    <w:lvl w:ilvl="0" w:tplc="0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C0830"/>
    <w:multiLevelType w:val="hybridMultilevel"/>
    <w:tmpl w:val="A1769F62"/>
    <w:lvl w:ilvl="0" w:tplc="ABC8B3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80602"/>
    <w:multiLevelType w:val="hybridMultilevel"/>
    <w:tmpl w:val="5858AC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A350E2"/>
    <w:multiLevelType w:val="hybridMultilevel"/>
    <w:tmpl w:val="D9A8B700"/>
    <w:lvl w:ilvl="0" w:tplc="ABC8B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3594"/>
    <w:multiLevelType w:val="hybridMultilevel"/>
    <w:tmpl w:val="1FFA036C"/>
    <w:lvl w:ilvl="0" w:tplc="BF72027E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4AB9"/>
    <w:multiLevelType w:val="hybridMultilevel"/>
    <w:tmpl w:val="2884AFE4"/>
    <w:lvl w:ilvl="0" w:tplc="ABC8B31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484C2E"/>
    <w:multiLevelType w:val="hybridMultilevel"/>
    <w:tmpl w:val="0CB0200E"/>
    <w:lvl w:ilvl="0" w:tplc="ABC8B31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957850"/>
    <w:multiLevelType w:val="hybridMultilevel"/>
    <w:tmpl w:val="FDF2B41A"/>
    <w:lvl w:ilvl="0" w:tplc="DBEEC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6E"/>
    <w:rsid w:val="00135C6E"/>
    <w:rsid w:val="003D56DF"/>
    <w:rsid w:val="0079266B"/>
    <w:rsid w:val="00A35C68"/>
    <w:rsid w:val="00BC18F0"/>
    <w:rsid w:val="00C804E6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6E"/>
  </w:style>
  <w:style w:type="paragraph" w:styleId="Footer">
    <w:name w:val="footer"/>
    <w:basedOn w:val="Normal"/>
    <w:link w:val="FooterChar"/>
    <w:uiPriority w:val="99"/>
    <w:unhideWhenUsed/>
    <w:rsid w:val="0013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6E"/>
  </w:style>
  <w:style w:type="paragraph" w:styleId="ListParagraph">
    <w:name w:val="List Paragraph"/>
    <w:basedOn w:val="Normal"/>
    <w:uiPriority w:val="34"/>
    <w:qFormat/>
    <w:rsid w:val="0013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6E"/>
  </w:style>
  <w:style w:type="paragraph" w:styleId="Footer">
    <w:name w:val="footer"/>
    <w:basedOn w:val="Normal"/>
    <w:link w:val="FooterChar"/>
    <w:uiPriority w:val="99"/>
    <w:unhideWhenUsed/>
    <w:rsid w:val="0013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6E"/>
  </w:style>
  <w:style w:type="paragraph" w:styleId="ListParagraph">
    <w:name w:val="List Paragraph"/>
    <w:basedOn w:val="Normal"/>
    <w:uiPriority w:val="34"/>
    <w:qFormat/>
    <w:rsid w:val="0013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1</cp:revision>
  <cp:lastPrinted>2016-09-09T08:28:00Z</cp:lastPrinted>
  <dcterms:created xsi:type="dcterms:W3CDTF">2016-09-09T07:53:00Z</dcterms:created>
  <dcterms:modified xsi:type="dcterms:W3CDTF">2016-09-09T08:30:00Z</dcterms:modified>
</cp:coreProperties>
</file>