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F1DBF" w:rsidRPr="002F1DBF" w14:paraId="29072BB7" w14:textId="77777777" w:rsidTr="007E6C80">
        <w:tc>
          <w:tcPr>
            <w:tcW w:w="4786" w:type="dxa"/>
          </w:tcPr>
          <w:p w14:paraId="29072BB6" w14:textId="14580934" w:rsidR="002F1DBF" w:rsidRPr="002F1DBF" w:rsidRDefault="002F1DBF" w:rsidP="00096FC6">
            <w:pPr>
              <w:pStyle w:val="Zaglavlje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26CA604" w14:textId="77777777" w:rsidR="007E6C80" w:rsidRDefault="007E6C80" w:rsidP="00E853C1">
      <w:pPr>
        <w:pStyle w:val="Tijeloteksta"/>
        <w:rPr>
          <w:sz w:val="6"/>
          <w:szCs w:val="6"/>
        </w:rPr>
      </w:pPr>
    </w:p>
    <w:p w14:paraId="0CC574B7" w14:textId="77777777" w:rsidR="007E6C80" w:rsidRPr="00A30600" w:rsidRDefault="007E6C80" w:rsidP="00E853C1">
      <w:pPr>
        <w:pStyle w:val="Tijeloteksta"/>
        <w:rPr>
          <w:sz w:val="6"/>
          <w:szCs w:val="6"/>
        </w:rPr>
      </w:pPr>
    </w:p>
    <w:p w14:paraId="29072E29" w14:textId="77777777" w:rsidR="00742069" w:rsidRPr="00A30600" w:rsidRDefault="00742069" w:rsidP="00742069">
      <w:pPr>
        <w:pStyle w:val="Tijeloteksta"/>
        <w:rPr>
          <w:sz w:val="6"/>
          <w:szCs w:val="6"/>
        </w:rPr>
      </w:pPr>
    </w:p>
    <w:p w14:paraId="29072E2A" w14:textId="77777777" w:rsidR="00742069" w:rsidRPr="00A30600" w:rsidRDefault="00742069" w:rsidP="00742069">
      <w:pPr>
        <w:pStyle w:val="Tijeloteksta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742069" w:rsidRPr="00A30600" w14:paraId="29072E2C" w14:textId="77777777">
        <w:tc>
          <w:tcPr>
            <w:tcW w:w="4786" w:type="dxa"/>
          </w:tcPr>
          <w:p w14:paraId="29072E2B" w14:textId="70DBE474" w:rsidR="00742069" w:rsidRPr="00A30600" w:rsidRDefault="00FD7A90" w:rsidP="0087384C">
            <w:pPr>
              <w:pStyle w:val="Zaglavlje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zh-CN"/>
              </w:rPr>
              <w:drawing>
                <wp:inline distT="0" distB="0" distL="0" distR="0" wp14:anchorId="29072EB0" wp14:editId="5EC97009">
                  <wp:extent cx="399415" cy="4279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069" w:rsidRPr="00A30600" w14:paraId="29072E2E" w14:textId="77777777">
        <w:tc>
          <w:tcPr>
            <w:tcW w:w="4786" w:type="dxa"/>
          </w:tcPr>
          <w:p w14:paraId="29072E2D" w14:textId="77777777" w:rsidR="00742069" w:rsidRPr="00A30600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742069" w:rsidRPr="00A30600" w14:paraId="29072E30" w14:textId="77777777">
        <w:tc>
          <w:tcPr>
            <w:tcW w:w="4786" w:type="dxa"/>
          </w:tcPr>
          <w:p w14:paraId="29072E2F" w14:textId="77777777" w:rsidR="00742069" w:rsidRPr="00A30600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PRIMORSKO-GORANSKA ŽUPANIJA</w:t>
            </w:r>
          </w:p>
        </w:tc>
      </w:tr>
      <w:tr w:rsidR="00742069" w:rsidRPr="00A30600" w14:paraId="29072E33" w14:textId="77777777">
        <w:tc>
          <w:tcPr>
            <w:tcW w:w="4786" w:type="dxa"/>
          </w:tcPr>
          <w:p w14:paraId="29072E31" w14:textId="77777777" w:rsidR="00742069" w:rsidRPr="00A30600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Upravni odjel za</w:t>
            </w:r>
          </w:p>
          <w:p w14:paraId="29072E32" w14:textId="77777777" w:rsidR="00742069" w:rsidRPr="00A30600" w:rsidRDefault="00742069" w:rsidP="0087384C">
            <w:pPr>
              <w:pStyle w:val="Zaglavlje"/>
              <w:jc w:val="center"/>
              <w:rPr>
                <w:rFonts w:ascii="Arial" w:hAnsi="Arial" w:cs="Arial"/>
                <w:b/>
                <w:bCs/>
              </w:rPr>
            </w:pPr>
            <w:r w:rsidRPr="00A30600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14:paraId="29072E34" w14:textId="77777777" w:rsidR="00742069" w:rsidRPr="00A30600" w:rsidRDefault="00742069" w:rsidP="00742069">
      <w:pPr>
        <w:pStyle w:val="Tijeloteksta3"/>
        <w:jc w:val="both"/>
        <w:rPr>
          <w:b w:val="0"/>
          <w:bCs w:val="0"/>
          <w:sz w:val="23"/>
          <w:szCs w:val="23"/>
        </w:rPr>
      </w:pPr>
    </w:p>
    <w:p w14:paraId="29072E35" w14:textId="77777777" w:rsidR="00742069" w:rsidRPr="00A30600" w:rsidRDefault="00742069" w:rsidP="00742069">
      <w:pPr>
        <w:pStyle w:val="Tijeloteksta3"/>
        <w:jc w:val="both"/>
        <w:rPr>
          <w:b w:val="0"/>
          <w:bCs w:val="0"/>
          <w:sz w:val="23"/>
          <w:szCs w:val="23"/>
        </w:rPr>
      </w:pPr>
    </w:p>
    <w:p w14:paraId="29072E36" w14:textId="7DA3476E" w:rsidR="00742069" w:rsidRPr="00A30600" w:rsidRDefault="00FD7A90" w:rsidP="00742069">
      <w:pPr>
        <w:pStyle w:val="Tijeloteksta3"/>
        <w:jc w:val="both"/>
        <w:rPr>
          <w:b w:val="0"/>
          <w:bCs w:val="0"/>
          <w:sz w:val="23"/>
          <w:szCs w:val="23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29072EB1" wp14:editId="386A67B5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4" name="Slika 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72E37" w14:textId="77777777" w:rsidR="00742069" w:rsidRPr="00A30600" w:rsidRDefault="00742069" w:rsidP="00742069">
      <w:pPr>
        <w:pStyle w:val="Tijeloteksta3"/>
        <w:jc w:val="both"/>
        <w:rPr>
          <w:b w:val="0"/>
          <w:bCs w:val="0"/>
          <w:sz w:val="23"/>
          <w:szCs w:val="23"/>
        </w:rPr>
      </w:pPr>
    </w:p>
    <w:p w14:paraId="29072E38" w14:textId="77777777" w:rsidR="00742069" w:rsidRPr="00A30600" w:rsidRDefault="00742069" w:rsidP="00742069">
      <w:pPr>
        <w:rPr>
          <w:b/>
          <w:bCs/>
          <w:sz w:val="23"/>
          <w:szCs w:val="23"/>
        </w:rPr>
      </w:pPr>
      <w:r w:rsidRPr="00A30600">
        <w:rPr>
          <w:b/>
          <w:bCs/>
          <w:sz w:val="23"/>
          <w:szCs w:val="23"/>
        </w:rPr>
        <w:br/>
      </w:r>
    </w:p>
    <w:p w14:paraId="29072E39" w14:textId="77777777" w:rsidR="00E853C1" w:rsidRPr="00A30600" w:rsidRDefault="00E853C1" w:rsidP="00E853C1">
      <w:pPr>
        <w:jc w:val="both"/>
        <w:rPr>
          <w:rFonts w:ascii="Arial" w:hAnsi="Arial" w:cs="Arial"/>
        </w:rPr>
      </w:pPr>
    </w:p>
    <w:p w14:paraId="29072E3A" w14:textId="77777777" w:rsidR="00F23501" w:rsidRPr="00A30600" w:rsidRDefault="00F23501" w:rsidP="00E853C1">
      <w:pPr>
        <w:jc w:val="both"/>
        <w:rPr>
          <w:rFonts w:ascii="Arial" w:hAnsi="Arial" w:cs="Arial"/>
        </w:rPr>
      </w:pPr>
    </w:p>
    <w:p w14:paraId="29072E3B" w14:textId="77777777" w:rsidR="00E853C1" w:rsidRPr="00A30600" w:rsidRDefault="00E853C1" w:rsidP="00E853C1">
      <w:pPr>
        <w:jc w:val="center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 xml:space="preserve">UPUTE ZA PRIJAVITELJE </w:t>
      </w:r>
    </w:p>
    <w:p w14:paraId="29072E3C" w14:textId="415B7426" w:rsidR="00B043F0" w:rsidRDefault="00B043F0" w:rsidP="00E853C1">
      <w:pPr>
        <w:pStyle w:val="Tijeloteksta3"/>
        <w:ind w:left="360"/>
        <w:rPr>
          <w:rFonts w:cs="Arial"/>
        </w:rPr>
      </w:pPr>
      <w:r>
        <w:rPr>
          <w:rFonts w:cs="Arial"/>
        </w:rPr>
        <w:t xml:space="preserve">NA </w:t>
      </w:r>
      <w:r w:rsidR="00E853C1" w:rsidRPr="00A30600">
        <w:rPr>
          <w:rFonts w:cs="Arial"/>
        </w:rPr>
        <w:t>PROGRAM RAZVOJA MALIH POSLOVNIH  ZONA NA PODRUČJU PR</w:t>
      </w:r>
      <w:r w:rsidR="00472899">
        <w:rPr>
          <w:rFonts w:cs="Arial"/>
        </w:rPr>
        <w:t>IMORSKO-GORANSKE ŽUPANIJE U 2016</w:t>
      </w:r>
      <w:r w:rsidR="00E853C1" w:rsidRPr="00A30600">
        <w:rPr>
          <w:rFonts w:cs="Arial"/>
        </w:rPr>
        <w:t>.</w:t>
      </w:r>
      <w:r>
        <w:rPr>
          <w:rFonts w:cs="Arial"/>
        </w:rPr>
        <w:t xml:space="preserve"> GODINI</w:t>
      </w:r>
    </w:p>
    <w:p w14:paraId="29072E3D" w14:textId="77777777" w:rsidR="00E853C1" w:rsidRPr="00A30600" w:rsidRDefault="005C35B3" w:rsidP="00E853C1">
      <w:pPr>
        <w:pStyle w:val="Tijeloteksta3"/>
        <w:ind w:left="360"/>
        <w:rPr>
          <w:rFonts w:cs="Arial"/>
        </w:rPr>
      </w:pPr>
      <w:r w:rsidRPr="00A30600">
        <w:rPr>
          <w:rFonts w:cs="Arial"/>
        </w:rPr>
        <w:t>(dalje u tekstu: Program)</w:t>
      </w:r>
    </w:p>
    <w:p w14:paraId="29072E3E" w14:textId="77777777" w:rsidR="00F23501" w:rsidRPr="00A30600" w:rsidRDefault="00F23501" w:rsidP="006A78D5">
      <w:pPr>
        <w:rPr>
          <w:rFonts w:ascii="Arial" w:hAnsi="Arial" w:cs="Arial"/>
        </w:rPr>
      </w:pPr>
    </w:p>
    <w:p w14:paraId="29072E3F" w14:textId="77777777" w:rsidR="00E853C1" w:rsidRPr="00A30600" w:rsidRDefault="00E853C1" w:rsidP="00B043F0">
      <w:pPr>
        <w:numPr>
          <w:ilvl w:val="1"/>
          <w:numId w:val="2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CILJEVI I PRIORITETI PROGRAMA</w:t>
      </w:r>
    </w:p>
    <w:p w14:paraId="29072E40" w14:textId="77777777" w:rsidR="00E853C1" w:rsidRPr="00A30600" w:rsidRDefault="005C35B3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Cilj provedbe P</w:t>
      </w:r>
      <w:r w:rsidR="00E853C1" w:rsidRPr="00A30600">
        <w:rPr>
          <w:rFonts w:ascii="Arial" w:hAnsi="Arial" w:cs="Arial"/>
        </w:rPr>
        <w:t>rograma je poticanje i sufinanciranje izgradnje i projektiranje  zajedničke komunalne infrastrukture unutar malih poslovnih zona što će omogućiti poduzetnicima i potencijalnim investitorima da pod povoljnijim uvjetima realiziraju gradnju samostalnih ili zajedničkih poslovnih prostora jer će potrebna infrastruktura biti pripremljena.</w:t>
      </w:r>
    </w:p>
    <w:p w14:paraId="29072E41" w14:textId="77777777" w:rsidR="00E853C1" w:rsidRPr="00A30600" w:rsidRDefault="00E853C1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Prioritet je unapređenje uvjeta za privlačenje investicija i stvaranje mogućnosti za otvaranje novih radnih mjesta</w:t>
      </w:r>
      <w:r w:rsidR="008813F7" w:rsidRPr="00A30600">
        <w:rPr>
          <w:rFonts w:ascii="Arial" w:hAnsi="Arial" w:cs="Arial"/>
        </w:rPr>
        <w:t>.</w:t>
      </w:r>
    </w:p>
    <w:p w14:paraId="29072E42" w14:textId="77777777" w:rsidR="008813F7" w:rsidRPr="00A30600" w:rsidRDefault="008813F7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 xml:space="preserve">Ciljevi i prioriteti </w:t>
      </w:r>
      <w:r w:rsidR="005C35B3" w:rsidRPr="00A30600">
        <w:rPr>
          <w:rFonts w:ascii="Arial" w:hAnsi="Arial" w:cs="Arial"/>
        </w:rPr>
        <w:t>P</w:t>
      </w:r>
      <w:r w:rsidRPr="00A30600">
        <w:rPr>
          <w:rFonts w:ascii="Arial" w:hAnsi="Arial" w:cs="Arial"/>
        </w:rPr>
        <w:t>rograma su u skladu s Razvojnom strategijom Primorsko-goranske županije.</w:t>
      </w:r>
    </w:p>
    <w:p w14:paraId="29072E43" w14:textId="77777777" w:rsidR="008813F7" w:rsidRPr="00A30600" w:rsidRDefault="008813F7" w:rsidP="00E853C1">
      <w:pPr>
        <w:ind w:firstLine="720"/>
        <w:jc w:val="both"/>
        <w:rPr>
          <w:rFonts w:ascii="Arial" w:hAnsi="Arial" w:cs="Arial"/>
        </w:rPr>
      </w:pPr>
    </w:p>
    <w:p w14:paraId="29072E44" w14:textId="77777777" w:rsidR="008813F7" w:rsidRPr="00A30600" w:rsidRDefault="00B043F0" w:rsidP="00B043F0">
      <w:pPr>
        <w:numPr>
          <w:ilvl w:val="1"/>
          <w:numId w:val="2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PRIHVATLJIVI </w:t>
      </w:r>
      <w:r w:rsidR="008813F7" w:rsidRPr="00A30600">
        <w:rPr>
          <w:rFonts w:ascii="Arial" w:hAnsi="Arial" w:cs="Arial"/>
          <w:b/>
        </w:rPr>
        <w:t>PRIJAVITELJI</w:t>
      </w:r>
    </w:p>
    <w:p w14:paraId="29072E45" w14:textId="77777777" w:rsidR="008813F7" w:rsidRPr="00A30600" w:rsidRDefault="00911A27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Gradovi i op</w:t>
      </w:r>
      <w:r w:rsidR="008813F7" w:rsidRPr="00A30600">
        <w:rPr>
          <w:rFonts w:ascii="Arial" w:hAnsi="Arial" w:cs="Arial"/>
        </w:rPr>
        <w:t>ćine u Primorsko-goranskoj županiji.</w:t>
      </w:r>
    </w:p>
    <w:p w14:paraId="29072E46" w14:textId="77777777" w:rsidR="008813F7" w:rsidRPr="00A30600" w:rsidRDefault="008813F7" w:rsidP="008813F7">
      <w:pPr>
        <w:jc w:val="both"/>
        <w:rPr>
          <w:rFonts w:ascii="Arial" w:hAnsi="Arial" w:cs="Arial"/>
        </w:rPr>
      </w:pPr>
    </w:p>
    <w:p w14:paraId="29072E47" w14:textId="77777777" w:rsidR="00E853C1" w:rsidRPr="00A30600" w:rsidRDefault="008813F7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 xml:space="preserve">PRIHVATLJIVE AKTIVNOSTI </w:t>
      </w:r>
    </w:p>
    <w:p w14:paraId="29072E48" w14:textId="77777777" w:rsidR="008813F7" w:rsidRPr="00A30600" w:rsidRDefault="008813F7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Prihvatljive aktivnosti su izrada projektne dokumentacije i građenje zajedničke komunalne infrastrukture unutar male poslovne zone</w:t>
      </w:r>
      <w:r w:rsidR="00F23501" w:rsidRPr="00A30600">
        <w:rPr>
          <w:rFonts w:ascii="Arial" w:hAnsi="Arial" w:cs="Arial"/>
        </w:rPr>
        <w:t>.</w:t>
      </w:r>
    </w:p>
    <w:p w14:paraId="29072E49" w14:textId="77777777" w:rsidR="00F23501" w:rsidRPr="00A30600" w:rsidRDefault="00F23501" w:rsidP="008813F7">
      <w:pPr>
        <w:ind w:firstLine="708"/>
        <w:jc w:val="both"/>
        <w:rPr>
          <w:rFonts w:ascii="Arial" w:hAnsi="Arial" w:cs="Arial"/>
        </w:rPr>
      </w:pPr>
    </w:p>
    <w:p w14:paraId="29072E4A" w14:textId="77777777" w:rsidR="008813F7" w:rsidRPr="00A30600" w:rsidRDefault="008813F7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NAJVIŠA VISINA NOVČANOG IZNOSA SUFINANCIRANJA PO KORISNIKU</w:t>
      </w:r>
    </w:p>
    <w:p w14:paraId="29072E4B" w14:textId="32CAB18B" w:rsidR="007D490B" w:rsidRPr="00A30600" w:rsidRDefault="00DB55AB" w:rsidP="00B043F0">
      <w:pPr>
        <w:pStyle w:val="Tijeloteksta3"/>
        <w:ind w:firstLine="567"/>
        <w:jc w:val="both"/>
        <w:rPr>
          <w:b w:val="0"/>
        </w:rPr>
      </w:pPr>
      <w:r w:rsidRPr="00A30600">
        <w:rPr>
          <w:b w:val="0"/>
        </w:rPr>
        <w:t>Ukupni planirani iznos sredstva u proračunu Primorsko – goranske žu</w:t>
      </w:r>
      <w:r w:rsidR="007D490B" w:rsidRPr="00A30600">
        <w:rPr>
          <w:b w:val="0"/>
        </w:rPr>
        <w:t>panije za provedbu P</w:t>
      </w:r>
      <w:r w:rsidR="00911A27" w:rsidRPr="00A30600">
        <w:rPr>
          <w:b w:val="0"/>
        </w:rPr>
        <w:t xml:space="preserve">rograma </w:t>
      </w:r>
      <w:r w:rsidR="00472899">
        <w:rPr>
          <w:b w:val="0"/>
        </w:rPr>
        <w:t>iznosi 7</w:t>
      </w:r>
      <w:r w:rsidRPr="00A30600">
        <w:rPr>
          <w:b w:val="0"/>
        </w:rPr>
        <w:t>0</w:t>
      </w:r>
      <w:r w:rsidR="00EF3D47">
        <w:rPr>
          <w:b w:val="0"/>
        </w:rPr>
        <w:t>0</w:t>
      </w:r>
      <w:r w:rsidRPr="00A30600">
        <w:rPr>
          <w:b w:val="0"/>
        </w:rPr>
        <w:t>.000,00 kuna</w:t>
      </w:r>
      <w:r w:rsidR="007D490B" w:rsidRPr="00A30600">
        <w:rPr>
          <w:b w:val="0"/>
        </w:rPr>
        <w:t>.</w:t>
      </w:r>
    </w:p>
    <w:p w14:paraId="29072E4C" w14:textId="77777777" w:rsidR="007D490B" w:rsidRPr="00A30600" w:rsidRDefault="007D490B" w:rsidP="00B043F0">
      <w:pPr>
        <w:pStyle w:val="Tijeloteksta3"/>
        <w:ind w:firstLine="567"/>
        <w:jc w:val="both"/>
        <w:rPr>
          <w:b w:val="0"/>
        </w:rPr>
      </w:pPr>
      <w:r w:rsidRPr="00A30600">
        <w:rPr>
          <w:b w:val="0"/>
        </w:rPr>
        <w:t>Programi se mogu sufinancirati u slijedećim iznosima:</w:t>
      </w:r>
    </w:p>
    <w:p w14:paraId="29072E4D" w14:textId="77777777" w:rsidR="007D490B" w:rsidRPr="00A30600" w:rsidRDefault="007D490B" w:rsidP="00B043F0">
      <w:pPr>
        <w:pStyle w:val="Tijeloteksta3"/>
        <w:ind w:firstLine="567"/>
        <w:jc w:val="both"/>
        <w:rPr>
          <w:b w:val="0"/>
        </w:rPr>
      </w:pPr>
      <w:r w:rsidRPr="00A30600">
        <w:rPr>
          <w:b w:val="0"/>
        </w:rPr>
        <w:t>Projektna dokumentacija:</w:t>
      </w:r>
    </w:p>
    <w:p w14:paraId="29072E4E" w14:textId="77777777" w:rsidR="007D490B" w:rsidRPr="00A30600" w:rsidRDefault="0036137E" w:rsidP="00B043F0">
      <w:pPr>
        <w:pStyle w:val="Tijeloteksta3"/>
        <w:numPr>
          <w:ilvl w:val="1"/>
          <w:numId w:val="46"/>
        </w:numPr>
        <w:tabs>
          <w:tab w:val="clear" w:pos="1980"/>
          <w:tab w:val="num" w:pos="993"/>
        </w:tabs>
        <w:ind w:left="993" w:hanging="426"/>
        <w:jc w:val="both"/>
        <w:rPr>
          <w:b w:val="0"/>
        </w:rPr>
      </w:pPr>
      <w:r w:rsidRPr="00A30600">
        <w:rPr>
          <w:b w:val="0"/>
        </w:rPr>
        <w:t>najmanji iznos:    25</w:t>
      </w:r>
      <w:r w:rsidR="007D490B" w:rsidRPr="00A30600">
        <w:rPr>
          <w:b w:val="0"/>
        </w:rPr>
        <w:t>.000,00 kn</w:t>
      </w:r>
    </w:p>
    <w:p w14:paraId="29072E4F" w14:textId="77777777" w:rsidR="007D490B" w:rsidRPr="00A30600" w:rsidRDefault="0036137E" w:rsidP="00B043F0">
      <w:pPr>
        <w:pStyle w:val="Tijeloteksta3"/>
        <w:numPr>
          <w:ilvl w:val="1"/>
          <w:numId w:val="46"/>
        </w:numPr>
        <w:tabs>
          <w:tab w:val="clear" w:pos="1980"/>
          <w:tab w:val="num" w:pos="993"/>
        </w:tabs>
        <w:ind w:left="993" w:hanging="426"/>
        <w:jc w:val="both"/>
        <w:rPr>
          <w:b w:val="0"/>
        </w:rPr>
      </w:pPr>
      <w:r w:rsidRPr="00A30600">
        <w:rPr>
          <w:b w:val="0"/>
        </w:rPr>
        <w:t>najviši iznos:       50</w:t>
      </w:r>
      <w:r w:rsidR="007D490B" w:rsidRPr="00A30600">
        <w:rPr>
          <w:b w:val="0"/>
        </w:rPr>
        <w:t>.000,00 kn</w:t>
      </w:r>
    </w:p>
    <w:p w14:paraId="29072E50" w14:textId="77777777" w:rsidR="007D490B" w:rsidRPr="00A30600" w:rsidRDefault="007D490B" w:rsidP="00B043F0">
      <w:pPr>
        <w:pStyle w:val="Tijeloteksta3"/>
        <w:ind w:firstLine="567"/>
        <w:jc w:val="both"/>
        <w:rPr>
          <w:b w:val="0"/>
        </w:rPr>
      </w:pPr>
      <w:r w:rsidRPr="00A30600">
        <w:rPr>
          <w:b w:val="0"/>
        </w:rPr>
        <w:t>Za izgradnju zajedničke komunalne infrastrukture:</w:t>
      </w:r>
    </w:p>
    <w:p w14:paraId="29072E51" w14:textId="6C41FC02" w:rsidR="007D490B" w:rsidRPr="00A30600" w:rsidRDefault="00472899" w:rsidP="00B043F0">
      <w:pPr>
        <w:pStyle w:val="Tijeloteksta3"/>
        <w:numPr>
          <w:ilvl w:val="0"/>
          <w:numId w:val="47"/>
        </w:numPr>
        <w:tabs>
          <w:tab w:val="left" w:pos="993"/>
        </w:tabs>
        <w:ind w:left="993" w:hanging="426"/>
        <w:jc w:val="both"/>
        <w:rPr>
          <w:b w:val="0"/>
        </w:rPr>
      </w:pPr>
      <w:r>
        <w:rPr>
          <w:b w:val="0"/>
        </w:rPr>
        <w:t>najmanji iznos:   100</w:t>
      </w:r>
      <w:r w:rsidR="007D490B" w:rsidRPr="00A30600">
        <w:rPr>
          <w:b w:val="0"/>
        </w:rPr>
        <w:t>.000,00 kn</w:t>
      </w:r>
    </w:p>
    <w:p w14:paraId="29072E52" w14:textId="11BFFD40" w:rsidR="007D490B" w:rsidRPr="00A30600" w:rsidRDefault="007D490B" w:rsidP="00B043F0">
      <w:pPr>
        <w:pStyle w:val="Tijeloteksta3"/>
        <w:numPr>
          <w:ilvl w:val="0"/>
          <w:numId w:val="47"/>
        </w:numPr>
        <w:tabs>
          <w:tab w:val="left" w:pos="993"/>
        </w:tabs>
        <w:ind w:left="993" w:hanging="426"/>
        <w:jc w:val="both"/>
        <w:rPr>
          <w:b w:val="0"/>
        </w:rPr>
      </w:pPr>
      <w:r w:rsidRPr="00A30600">
        <w:rPr>
          <w:b w:val="0"/>
        </w:rPr>
        <w:t>najviši iznos</w:t>
      </w:r>
      <w:r w:rsidR="00742885">
        <w:rPr>
          <w:b w:val="0"/>
        </w:rPr>
        <w:t>:       30</w:t>
      </w:r>
      <w:r w:rsidR="00A56B52">
        <w:rPr>
          <w:b w:val="0"/>
        </w:rPr>
        <w:t>0</w:t>
      </w:r>
      <w:r w:rsidR="006A78D5" w:rsidRPr="00A30600">
        <w:rPr>
          <w:b w:val="0"/>
        </w:rPr>
        <w:t>.000,00 kn</w:t>
      </w:r>
      <w:r w:rsidRPr="00A30600">
        <w:rPr>
          <w:b w:val="0"/>
        </w:rPr>
        <w:t xml:space="preserve"> </w:t>
      </w:r>
    </w:p>
    <w:p w14:paraId="29072E53" w14:textId="77777777" w:rsidR="008813F7" w:rsidRPr="00A30600" w:rsidRDefault="00DB55AB" w:rsidP="00B043F0">
      <w:pPr>
        <w:pStyle w:val="Tijeloteksta3"/>
        <w:ind w:firstLine="567"/>
        <w:jc w:val="both"/>
        <w:rPr>
          <w:b w:val="0"/>
        </w:rPr>
      </w:pPr>
      <w:r w:rsidRPr="00A30600">
        <w:rPr>
          <w:b w:val="0"/>
        </w:rPr>
        <w:t>Primorsko-goranska županija će financirati polovinu ispostavljenih računa za provedbu</w:t>
      </w:r>
      <w:r w:rsidR="00844B3B">
        <w:rPr>
          <w:b w:val="0"/>
        </w:rPr>
        <w:t xml:space="preserve"> P</w:t>
      </w:r>
      <w:r w:rsidRPr="00A30600">
        <w:rPr>
          <w:b w:val="0"/>
        </w:rPr>
        <w:t xml:space="preserve">rograma do visine odobrenog i ugovorenog iznosa s prijaviteljem dok drugu polovicu financira </w:t>
      </w:r>
      <w:r w:rsidR="00F23501" w:rsidRPr="00A30600">
        <w:rPr>
          <w:b w:val="0"/>
        </w:rPr>
        <w:t>prijavitelj.</w:t>
      </w:r>
    </w:p>
    <w:p w14:paraId="29072E54" w14:textId="77777777" w:rsidR="003F03B9" w:rsidRPr="00A30600" w:rsidRDefault="003F03B9" w:rsidP="00911A27">
      <w:pPr>
        <w:pStyle w:val="Tijeloteksta3"/>
        <w:ind w:firstLine="360"/>
        <w:jc w:val="both"/>
        <w:rPr>
          <w:rFonts w:cs="Arial"/>
          <w:b w:val="0"/>
        </w:rPr>
      </w:pPr>
    </w:p>
    <w:p w14:paraId="29072E55" w14:textId="77777777" w:rsidR="00DB55AB" w:rsidRPr="00A30600" w:rsidRDefault="00DB55AB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NAJMANJI POSTOTAK SU</w:t>
      </w:r>
      <w:r w:rsidR="00F23501" w:rsidRPr="00A30600">
        <w:rPr>
          <w:rFonts w:ascii="Arial" w:hAnsi="Arial" w:cs="Arial"/>
          <w:b/>
        </w:rPr>
        <w:t>FINANCIRANJA PROGRAMA</w:t>
      </w:r>
      <w:r w:rsidRPr="00A30600">
        <w:rPr>
          <w:rFonts w:ascii="Arial" w:hAnsi="Arial" w:cs="Arial"/>
          <w:b/>
        </w:rPr>
        <w:t xml:space="preserve"> OD STRANE PRIJAVITELJA</w:t>
      </w:r>
    </w:p>
    <w:p w14:paraId="29072E56" w14:textId="77777777" w:rsidR="00F23501" w:rsidRPr="00A30600" w:rsidRDefault="00DB55AB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Prijavitelj treb</w:t>
      </w:r>
      <w:r w:rsidR="005C35B3" w:rsidRPr="00A30600">
        <w:rPr>
          <w:rFonts w:ascii="Arial" w:hAnsi="Arial" w:cs="Arial"/>
        </w:rPr>
        <w:t>a sufinancirati P</w:t>
      </w:r>
      <w:r w:rsidRPr="00A30600">
        <w:rPr>
          <w:rFonts w:ascii="Arial" w:hAnsi="Arial" w:cs="Arial"/>
        </w:rPr>
        <w:t xml:space="preserve">rogram u najmanjem iznosu koliko i Primorsko-goranska županija. </w:t>
      </w:r>
    </w:p>
    <w:p w14:paraId="29072E57" w14:textId="77777777" w:rsidR="00F23501" w:rsidRPr="00A30600" w:rsidRDefault="00F23501" w:rsidP="00E853C1">
      <w:pPr>
        <w:jc w:val="both"/>
        <w:rPr>
          <w:rFonts w:ascii="Arial" w:hAnsi="Arial" w:cs="Arial"/>
        </w:rPr>
      </w:pPr>
    </w:p>
    <w:p w14:paraId="29072E58" w14:textId="77777777" w:rsidR="00F23501" w:rsidRPr="00A30600" w:rsidRDefault="00F23501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TRAJANJE PROJEKTA I LOKACIJA PROGRAMA</w:t>
      </w:r>
    </w:p>
    <w:p w14:paraId="29072E59" w14:textId="220A1187" w:rsidR="00F23501" w:rsidRPr="00A30600" w:rsidRDefault="00F23501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Sufinanciranje</w:t>
      </w:r>
      <w:r w:rsidR="005C35B3" w:rsidRPr="00A30600">
        <w:rPr>
          <w:rFonts w:ascii="Arial" w:hAnsi="Arial" w:cs="Arial"/>
        </w:rPr>
        <w:t xml:space="preserve"> Programa</w:t>
      </w:r>
      <w:r w:rsidRPr="00A30600">
        <w:rPr>
          <w:rFonts w:ascii="Arial" w:hAnsi="Arial" w:cs="Arial"/>
        </w:rPr>
        <w:t xml:space="preserve"> od strane Primorsko-goranske županije je</w:t>
      </w:r>
      <w:r w:rsidR="00472899">
        <w:rPr>
          <w:rFonts w:ascii="Arial" w:hAnsi="Arial" w:cs="Arial"/>
        </w:rPr>
        <w:t xml:space="preserve"> moguće najkasnije do 01.12.2016</w:t>
      </w:r>
      <w:r w:rsidRPr="00A30600">
        <w:rPr>
          <w:rFonts w:ascii="Arial" w:hAnsi="Arial" w:cs="Arial"/>
        </w:rPr>
        <w:t xml:space="preserve">. </w:t>
      </w:r>
    </w:p>
    <w:p w14:paraId="29072E5A" w14:textId="77777777" w:rsidR="00F23501" w:rsidRPr="00A30600" w:rsidRDefault="005C35B3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Lokacija P</w:t>
      </w:r>
      <w:r w:rsidR="00F23501" w:rsidRPr="00A30600">
        <w:rPr>
          <w:rFonts w:ascii="Arial" w:hAnsi="Arial" w:cs="Arial"/>
        </w:rPr>
        <w:t xml:space="preserve">rograma je unutar </w:t>
      </w:r>
      <w:r w:rsidR="006A78D5" w:rsidRPr="00A30600">
        <w:rPr>
          <w:rFonts w:ascii="Arial" w:hAnsi="Arial" w:cs="Arial"/>
        </w:rPr>
        <w:t>male poslovne zone na području g</w:t>
      </w:r>
      <w:r w:rsidR="00F23501" w:rsidRPr="00A30600">
        <w:rPr>
          <w:rFonts w:ascii="Arial" w:hAnsi="Arial" w:cs="Arial"/>
        </w:rPr>
        <w:t>rada ili</w:t>
      </w:r>
      <w:r w:rsidR="006A78D5" w:rsidRPr="00A30600">
        <w:rPr>
          <w:rFonts w:ascii="Arial" w:hAnsi="Arial" w:cs="Arial"/>
        </w:rPr>
        <w:t xml:space="preserve"> o</w:t>
      </w:r>
      <w:r w:rsidR="00F23501" w:rsidRPr="00A30600">
        <w:rPr>
          <w:rFonts w:ascii="Arial" w:hAnsi="Arial" w:cs="Arial"/>
        </w:rPr>
        <w:t>pćine u Primorsko-goranskoj županiji.</w:t>
      </w:r>
    </w:p>
    <w:p w14:paraId="29072E5B" w14:textId="77777777" w:rsidR="00F23501" w:rsidRPr="00A30600" w:rsidRDefault="00F23501" w:rsidP="00F23501">
      <w:pPr>
        <w:jc w:val="both"/>
        <w:rPr>
          <w:rFonts w:ascii="Arial" w:hAnsi="Arial" w:cs="Arial"/>
        </w:rPr>
      </w:pPr>
    </w:p>
    <w:p w14:paraId="29072E5C" w14:textId="77777777" w:rsidR="00F23501" w:rsidRPr="00A30600" w:rsidRDefault="00F23501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PRIHVATLJIVI I NEPRIHVATLJIVI TROŠKOVI</w:t>
      </w:r>
    </w:p>
    <w:p w14:paraId="29072E5D" w14:textId="77777777" w:rsidR="00F23501" w:rsidRPr="00A30600" w:rsidRDefault="00F23501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 xml:space="preserve">Prihvatljivi su troškovi </w:t>
      </w:r>
      <w:r w:rsidR="006A78D5" w:rsidRPr="00A30600">
        <w:rPr>
          <w:rFonts w:ascii="Arial" w:hAnsi="Arial" w:cs="Arial"/>
        </w:rPr>
        <w:t>izrade projektne dokumentacije</w:t>
      </w:r>
      <w:r w:rsidRPr="00A30600">
        <w:rPr>
          <w:rFonts w:ascii="Arial" w:hAnsi="Arial" w:cs="Arial"/>
        </w:rPr>
        <w:t xml:space="preserve"> i izgradnje zajedničke komunalne infrastrukture unutar male poslovne zone i to: ceste, vodovod, </w:t>
      </w:r>
      <w:r w:rsidR="006A78D5" w:rsidRPr="00A30600">
        <w:rPr>
          <w:rFonts w:ascii="Arial" w:hAnsi="Arial" w:cs="Arial"/>
        </w:rPr>
        <w:t>kanalizacija, energetika</w:t>
      </w:r>
      <w:r w:rsidRPr="00A30600">
        <w:rPr>
          <w:rFonts w:ascii="Arial" w:hAnsi="Arial" w:cs="Arial"/>
        </w:rPr>
        <w:t xml:space="preserve">, </w:t>
      </w:r>
      <w:r w:rsidR="006A78D5" w:rsidRPr="00A30600">
        <w:rPr>
          <w:rFonts w:ascii="Arial" w:hAnsi="Arial" w:cs="Arial"/>
        </w:rPr>
        <w:t xml:space="preserve">plin, </w:t>
      </w:r>
      <w:proofErr w:type="spellStart"/>
      <w:r w:rsidR="006A78D5" w:rsidRPr="00A30600">
        <w:rPr>
          <w:rFonts w:ascii="Arial" w:hAnsi="Arial" w:cs="Arial"/>
        </w:rPr>
        <w:t>toplovod</w:t>
      </w:r>
      <w:proofErr w:type="spellEnd"/>
      <w:r w:rsidR="006A78D5" w:rsidRPr="00A30600">
        <w:rPr>
          <w:rFonts w:ascii="Arial" w:hAnsi="Arial" w:cs="Arial"/>
        </w:rPr>
        <w:t xml:space="preserve">, </w:t>
      </w:r>
      <w:proofErr w:type="spellStart"/>
      <w:r w:rsidR="006A78D5" w:rsidRPr="00A30600">
        <w:rPr>
          <w:rFonts w:ascii="Arial" w:hAnsi="Arial" w:cs="Arial"/>
        </w:rPr>
        <w:t>oborinska</w:t>
      </w:r>
      <w:proofErr w:type="spellEnd"/>
      <w:r w:rsidR="006A78D5" w:rsidRPr="00A30600">
        <w:rPr>
          <w:rFonts w:ascii="Arial" w:hAnsi="Arial" w:cs="Arial"/>
        </w:rPr>
        <w:t xml:space="preserve"> odvodnja i elektronska komunikacija</w:t>
      </w:r>
      <w:r w:rsidRPr="00A30600">
        <w:rPr>
          <w:rFonts w:ascii="Arial" w:hAnsi="Arial" w:cs="Arial"/>
        </w:rPr>
        <w:t>.</w:t>
      </w:r>
    </w:p>
    <w:p w14:paraId="29072E5E" w14:textId="77777777" w:rsidR="00F23501" w:rsidRPr="00A30600" w:rsidRDefault="00F23501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Svi ostali troškovi su neprihvatljivi.</w:t>
      </w:r>
    </w:p>
    <w:p w14:paraId="29072E5F" w14:textId="77777777" w:rsidR="00F23501" w:rsidRPr="00A30600" w:rsidRDefault="00F23501" w:rsidP="00F23501">
      <w:pPr>
        <w:jc w:val="both"/>
        <w:rPr>
          <w:rFonts w:ascii="Arial" w:hAnsi="Arial" w:cs="Arial"/>
        </w:rPr>
      </w:pPr>
    </w:p>
    <w:p w14:paraId="29072E60" w14:textId="77777777" w:rsidR="00F23501" w:rsidRPr="00A30600" w:rsidRDefault="00F23501" w:rsidP="00B043F0">
      <w:pPr>
        <w:numPr>
          <w:ilvl w:val="1"/>
          <w:numId w:val="14"/>
        </w:numPr>
        <w:tabs>
          <w:tab w:val="clear" w:pos="1800"/>
          <w:tab w:val="num" w:pos="567"/>
        </w:tabs>
        <w:ind w:hanging="1800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VREMENSKI OKVIR POSTUPKA</w:t>
      </w:r>
    </w:p>
    <w:p w14:paraId="29072E61" w14:textId="77777777" w:rsidR="00F23501" w:rsidRPr="00A30600" w:rsidRDefault="00F23501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Javni poziv će biti otvoren za prij</w:t>
      </w:r>
      <w:r w:rsidR="00210FC4" w:rsidRPr="00A30600">
        <w:rPr>
          <w:rFonts w:ascii="Arial" w:hAnsi="Arial" w:cs="Arial"/>
        </w:rPr>
        <w:t xml:space="preserve">avitelje 30 dana od dana objave. </w:t>
      </w:r>
    </w:p>
    <w:p w14:paraId="29072E62" w14:textId="77777777" w:rsidR="00210FC4" w:rsidRPr="00A30600" w:rsidRDefault="005C35B3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Obrada prijava</w:t>
      </w:r>
      <w:r w:rsidR="00210FC4" w:rsidRPr="00A30600">
        <w:rPr>
          <w:rFonts w:ascii="Arial" w:hAnsi="Arial" w:cs="Arial"/>
        </w:rPr>
        <w:t xml:space="preserve"> će trajati maksimalno 60 dana te će svi prijavitelji biti</w:t>
      </w:r>
      <w:r w:rsidRPr="00A30600">
        <w:rPr>
          <w:rFonts w:ascii="Arial" w:hAnsi="Arial" w:cs="Arial"/>
        </w:rPr>
        <w:t xml:space="preserve"> pismeno obaviješteni o izboru P</w:t>
      </w:r>
      <w:r w:rsidR="00210FC4" w:rsidRPr="00A30600">
        <w:rPr>
          <w:rFonts w:ascii="Arial" w:hAnsi="Arial" w:cs="Arial"/>
        </w:rPr>
        <w:t xml:space="preserve">rograma maksimalno u </w:t>
      </w:r>
      <w:r w:rsidRPr="00A30600">
        <w:rPr>
          <w:rFonts w:ascii="Arial" w:hAnsi="Arial" w:cs="Arial"/>
        </w:rPr>
        <w:t>roku od 90 dana od dana objave J</w:t>
      </w:r>
      <w:r w:rsidR="00210FC4" w:rsidRPr="00A30600">
        <w:rPr>
          <w:rFonts w:ascii="Arial" w:hAnsi="Arial" w:cs="Arial"/>
        </w:rPr>
        <w:t>avnog poziva.</w:t>
      </w:r>
    </w:p>
    <w:p w14:paraId="29072E63" w14:textId="77777777" w:rsidR="00210FC4" w:rsidRPr="00A30600" w:rsidRDefault="006A78D5" w:rsidP="00B043F0">
      <w:pPr>
        <w:ind w:firstLine="567"/>
        <w:jc w:val="both"/>
        <w:rPr>
          <w:rFonts w:ascii="Arial" w:hAnsi="Arial" w:cs="Arial"/>
        </w:rPr>
      </w:pPr>
      <w:r w:rsidRPr="00A30600">
        <w:rPr>
          <w:rFonts w:ascii="Arial" w:hAnsi="Arial" w:cs="Arial"/>
        </w:rPr>
        <w:t>S gradovima i o</w:t>
      </w:r>
      <w:r w:rsidR="005C35B3" w:rsidRPr="00A30600">
        <w:rPr>
          <w:rFonts w:ascii="Arial" w:hAnsi="Arial" w:cs="Arial"/>
        </w:rPr>
        <w:t>pćinama čiji P</w:t>
      </w:r>
      <w:r w:rsidR="00210FC4" w:rsidRPr="00A30600">
        <w:rPr>
          <w:rFonts w:ascii="Arial" w:hAnsi="Arial" w:cs="Arial"/>
        </w:rPr>
        <w:t>rogrami budu izabrani sklopiti će se Ugovori o međusobnim pravima i obvezama i iznosima odobrenih sredstava.</w:t>
      </w:r>
    </w:p>
    <w:p w14:paraId="29072E64" w14:textId="77777777" w:rsidR="00BD4BE7" w:rsidRPr="00A30600" w:rsidRDefault="00BD4BE7" w:rsidP="00F23501">
      <w:pPr>
        <w:jc w:val="both"/>
        <w:rPr>
          <w:rFonts w:ascii="Arial" w:hAnsi="Arial" w:cs="Arial"/>
        </w:rPr>
      </w:pPr>
    </w:p>
    <w:p w14:paraId="29072E65" w14:textId="77777777" w:rsidR="00BD4BE7" w:rsidRPr="00A30600" w:rsidRDefault="00BD4BE7" w:rsidP="00B043F0">
      <w:pPr>
        <w:numPr>
          <w:ilvl w:val="1"/>
          <w:numId w:val="14"/>
        </w:numPr>
        <w:tabs>
          <w:tab w:val="clear" w:pos="1800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  <w:b/>
        </w:rPr>
        <w:t>KRITERIJI ZA IZBOR PROGRAMA</w:t>
      </w:r>
    </w:p>
    <w:p w14:paraId="29072E66" w14:textId="77777777" w:rsidR="005C35B3" w:rsidRPr="00A30600" w:rsidRDefault="005C35B3" w:rsidP="00B043F0">
      <w:pPr>
        <w:numPr>
          <w:ilvl w:val="0"/>
          <w:numId w:val="37"/>
        </w:numPr>
        <w:tabs>
          <w:tab w:val="left" w:pos="993"/>
        </w:tabs>
        <w:ind w:left="993" w:hanging="426"/>
        <w:jc w:val="both"/>
        <w:rPr>
          <w:rFonts w:ascii="Arial" w:hAnsi="Arial" w:cs="Arial"/>
          <w:b/>
        </w:rPr>
      </w:pPr>
      <w:r w:rsidRPr="00A30600">
        <w:rPr>
          <w:rFonts w:ascii="Arial" w:hAnsi="Arial" w:cs="Arial"/>
        </w:rPr>
        <w:t>kompletna prijava sa svim prilozima,</w:t>
      </w:r>
    </w:p>
    <w:p w14:paraId="29072E67" w14:textId="35323D33" w:rsidR="005C35B3" w:rsidRPr="00A30600" w:rsidRDefault="005C35B3" w:rsidP="00B043F0">
      <w:pPr>
        <w:numPr>
          <w:ilvl w:val="0"/>
          <w:numId w:val="37"/>
        </w:numPr>
        <w:ind w:left="851" w:hanging="284"/>
        <w:jc w:val="both"/>
        <w:rPr>
          <w:rFonts w:ascii="Arial" w:hAnsi="Arial" w:cs="Arial"/>
        </w:rPr>
      </w:pPr>
      <w:r w:rsidRPr="00A30600">
        <w:rPr>
          <w:rFonts w:ascii="Arial" w:hAnsi="Arial" w:cs="Arial"/>
          <w:b/>
        </w:rPr>
        <w:t xml:space="preserve">  </w:t>
      </w:r>
      <w:r w:rsidRPr="00A30600">
        <w:rPr>
          <w:rFonts w:ascii="Arial" w:hAnsi="Arial" w:cs="Arial"/>
        </w:rPr>
        <w:t>nepostojanje poreznog duga,</w:t>
      </w:r>
    </w:p>
    <w:p w14:paraId="29072E68" w14:textId="6D46983B" w:rsidR="005C35B3" w:rsidRPr="00A30600" w:rsidRDefault="00472899" w:rsidP="00B043F0">
      <w:pPr>
        <w:pStyle w:val="Tijeloteksta3"/>
        <w:numPr>
          <w:ilvl w:val="0"/>
          <w:numId w:val="12"/>
        </w:numPr>
        <w:tabs>
          <w:tab w:val="clear" w:pos="1260"/>
          <w:tab w:val="num" w:pos="480"/>
        </w:tabs>
        <w:ind w:left="851" w:hanging="284"/>
        <w:jc w:val="both"/>
      </w:pPr>
      <w:r>
        <w:t xml:space="preserve">  </w:t>
      </w:r>
      <w:r w:rsidR="005C35B3" w:rsidRPr="00A30600">
        <w:rPr>
          <w:b w:val="0"/>
        </w:rPr>
        <w:t>maksimalna površina zone 50 ha,</w:t>
      </w:r>
    </w:p>
    <w:p w14:paraId="29072E69" w14:textId="4764CC9E" w:rsidR="00B043F0" w:rsidRPr="00B043F0" w:rsidRDefault="005C35B3" w:rsidP="00B043F0">
      <w:pPr>
        <w:pStyle w:val="Tijeloteksta3"/>
        <w:numPr>
          <w:ilvl w:val="0"/>
          <w:numId w:val="12"/>
        </w:numPr>
        <w:tabs>
          <w:tab w:val="clear" w:pos="1260"/>
          <w:tab w:val="num" w:pos="480"/>
        </w:tabs>
        <w:ind w:left="851" w:hanging="284"/>
        <w:jc w:val="both"/>
      </w:pPr>
      <w:r w:rsidRPr="00A30600">
        <w:rPr>
          <w:b w:val="0"/>
        </w:rPr>
        <w:t xml:space="preserve">  donesena Odluka o osnivanju zone,</w:t>
      </w:r>
    </w:p>
    <w:p w14:paraId="29072E6A" w14:textId="77777777" w:rsidR="005C35B3" w:rsidRPr="00B043F0" w:rsidRDefault="005C35B3" w:rsidP="00B043F0">
      <w:pPr>
        <w:pStyle w:val="Tijeloteksta3"/>
        <w:numPr>
          <w:ilvl w:val="0"/>
          <w:numId w:val="12"/>
        </w:numPr>
        <w:tabs>
          <w:tab w:val="clear" w:pos="1260"/>
          <w:tab w:val="left" w:pos="993"/>
        </w:tabs>
        <w:ind w:left="993" w:hanging="426"/>
        <w:jc w:val="both"/>
      </w:pPr>
      <w:r w:rsidRPr="00B043F0">
        <w:rPr>
          <w:b w:val="0"/>
          <w:bCs w:val="0"/>
        </w:rPr>
        <w:t>imati definiranu lokaciju zone u prostorno planskoj dokumentaciji,</w:t>
      </w:r>
    </w:p>
    <w:p w14:paraId="29072E6B" w14:textId="77777777" w:rsidR="005C35B3" w:rsidRPr="00A30600" w:rsidRDefault="005C35B3" w:rsidP="00B043F0">
      <w:pPr>
        <w:pStyle w:val="Tijeloteksta3"/>
        <w:numPr>
          <w:ilvl w:val="0"/>
          <w:numId w:val="6"/>
        </w:numPr>
        <w:tabs>
          <w:tab w:val="clear" w:pos="848"/>
          <w:tab w:val="num" w:pos="993"/>
        </w:tabs>
        <w:ind w:left="993" w:hanging="426"/>
        <w:jc w:val="both"/>
        <w:rPr>
          <w:b w:val="0"/>
          <w:bCs w:val="0"/>
        </w:rPr>
      </w:pPr>
      <w:r w:rsidRPr="00A30600">
        <w:rPr>
          <w:b w:val="0"/>
          <w:bCs w:val="0"/>
        </w:rPr>
        <w:t>imati izrađen program razvoja zone,</w:t>
      </w:r>
    </w:p>
    <w:p w14:paraId="29072E6C" w14:textId="77777777" w:rsidR="005C35B3" w:rsidRPr="00A30600" w:rsidRDefault="005C35B3" w:rsidP="00B043F0">
      <w:pPr>
        <w:pStyle w:val="Tijeloteksta3"/>
        <w:numPr>
          <w:ilvl w:val="0"/>
          <w:numId w:val="6"/>
        </w:numPr>
        <w:tabs>
          <w:tab w:val="clear" w:pos="848"/>
          <w:tab w:val="num" w:pos="993"/>
        </w:tabs>
        <w:ind w:left="993" w:hanging="426"/>
        <w:jc w:val="both"/>
        <w:rPr>
          <w:b w:val="0"/>
          <w:bCs w:val="0"/>
        </w:rPr>
      </w:pPr>
      <w:r w:rsidRPr="00A30600">
        <w:rPr>
          <w:b w:val="0"/>
          <w:bCs w:val="0"/>
        </w:rPr>
        <w:t>imati ispitan interes i potencijal poduzetnika za uključivanje u zonu,</w:t>
      </w:r>
    </w:p>
    <w:p w14:paraId="29072E6D" w14:textId="77777777" w:rsidR="005C35B3" w:rsidRPr="00A30600" w:rsidRDefault="005C35B3" w:rsidP="00B043F0">
      <w:pPr>
        <w:pStyle w:val="Tijeloteksta3"/>
        <w:numPr>
          <w:ilvl w:val="0"/>
          <w:numId w:val="6"/>
        </w:numPr>
        <w:tabs>
          <w:tab w:val="clear" w:pos="848"/>
          <w:tab w:val="num" w:pos="993"/>
        </w:tabs>
        <w:ind w:left="993" w:hanging="426"/>
        <w:jc w:val="both"/>
        <w:rPr>
          <w:b w:val="0"/>
          <w:bCs w:val="0"/>
        </w:rPr>
      </w:pPr>
      <w:r w:rsidRPr="00A30600">
        <w:rPr>
          <w:b w:val="0"/>
          <w:bCs w:val="0"/>
        </w:rPr>
        <w:t>osigurati dio sredstava iz vlastitog proračuna za razvoj zone koja moraju iznositi  najmanje traženom iznosu potpore od strane Primorsko – goranske županije,</w:t>
      </w:r>
    </w:p>
    <w:p w14:paraId="29072E6E" w14:textId="77777777" w:rsidR="005C35B3" w:rsidRDefault="005C35B3" w:rsidP="00B043F0">
      <w:pPr>
        <w:pStyle w:val="Tijeloteksta3"/>
        <w:numPr>
          <w:ilvl w:val="0"/>
          <w:numId w:val="6"/>
        </w:numPr>
        <w:tabs>
          <w:tab w:val="clear" w:pos="848"/>
          <w:tab w:val="num" w:pos="993"/>
        </w:tabs>
        <w:ind w:left="993" w:hanging="426"/>
        <w:jc w:val="both"/>
        <w:rPr>
          <w:b w:val="0"/>
          <w:bCs w:val="0"/>
        </w:rPr>
      </w:pPr>
      <w:r w:rsidRPr="00A30600">
        <w:rPr>
          <w:b w:val="0"/>
          <w:bCs w:val="0"/>
        </w:rPr>
        <w:t>prednost će imati  ulaganje u izgradnju zajedničke komun</w:t>
      </w:r>
      <w:r w:rsidR="00A20A28">
        <w:rPr>
          <w:b w:val="0"/>
          <w:bCs w:val="0"/>
        </w:rPr>
        <w:t>alne infrastrukture unutar zone,</w:t>
      </w:r>
    </w:p>
    <w:p w14:paraId="29072E6F" w14:textId="77777777" w:rsidR="00A20A28" w:rsidRPr="00A20A28" w:rsidRDefault="00A20A28" w:rsidP="00B043F0">
      <w:pPr>
        <w:pStyle w:val="Tijeloteksta3"/>
        <w:numPr>
          <w:ilvl w:val="0"/>
          <w:numId w:val="6"/>
        </w:numPr>
        <w:tabs>
          <w:tab w:val="clear" w:pos="848"/>
          <w:tab w:val="num" w:pos="993"/>
        </w:tabs>
        <w:ind w:left="993" w:hanging="426"/>
        <w:jc w:val="both"/>
        <w:rPr>
          <w:b w:val="0"/>
          <w:bCs w:val="0"/>
        </w:rPr>
      </w:pPr>
      <w:r>
        <w:rPr>
          <w:rFonts w:cs="Arial"/>
          <w:b w:val="0"/>
        </w:rPr>
        <w:t>n</w:t>
      </w:r>
      <w:r w:rsidRPr="00A20A28">
        <w:rPr>
          <w:rFonts w:cs="Arial"/>
          <w:b w:val="0"/>
        </w:rPr>
        <w:t>a temelju članka 3. stavak 2. Pravilnika o općim uvjetima dodjele donacija, subvencija i pomoći iz Proračuna Primorsko-goranske županije („Službene novine PGŽ“ broj 14/13, 6/14) korisnici subvencija, donacija i pomoći imaju pravo ostvariti sredstva za isti projekt/program prijavom na natječaj odnosno javni poziv samo kod jednog upravnog tijela Županije</w:t>
      </w:r>
      <w:r>
        <w:rPr>
          <w:rFonts w:cs="Arial"/>
          <w:b w:val="0"/>
        </w:rPr>
        <w:t>.</w:t>
      </w:r>
    </w:p>
    <w:p w14:paraId="29072E70" w14:textId="77777777" w:rsidR="00BD4BE7" w:rsidRDefault="00BD4BE7" w:rsidP="00F23501">
      <w:pPr>
        <w:jc w:val="both"/>
        <w:rPr>
          <w:rFonts w:ascii="Arial" w:hAnsi="Arial" w:cs="Arial"/>
          <w:b/>
        </w:rPr>
      </w:pPr>
    </w:p>
    <w:p w14:paraId="70E8CE0D" w14:textId="77777777" w:rsidR="00F22FB5" w:rsidRDefault="00F22FB5" w:rsidP="00F23501">
      <w:pPr>
        <w:jc w:val="both"/>
        <w:rPr>
          <w:rFonts w:ascii="Arial" w:hAnsi="Arial" w:cs="Arial"/>
          <w:b/>
        </w:rPr>
      </w:pPr>
    </w:p>
    <w:p w14:paraId="29072EA8" w14:textId="77777777" w:rsidR="005D0E2D" w:rsidRPr="00506E4F" w:rsidRDefault="005D0E2D" w:rsidP="007E6C80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5D0E2D" w:rsidRPr="00506E4F" w:rsidSect="00CE4803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0D4C" w14:textId="77777777" w:rsidR="00450BAB" w:rsidRDefault="00450BAB">
      <w:r>
        <w:separator/>
      </w:r>
    </w:p>
  </w:endnote>
  <w:endnote w:type="continuationSeparator" w:id="0">
    <w:p w14:paraId="5305C278" w14:textId="77777777" w:rsidR="00450BAB" w:rsidRDefault="004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2EB6" w14:textId="77777777" w:rsidR="00A16471" w:rsidRDefault="00A16471" w:rsidP="00CE480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9072EB7" w14:textId="77777777" w:rsidR="00A16471" w:rsidRDefault="00A16471">
    <w:pPr>
      <w:pStyle w:val="Podnoje"/>
    </w:pPr>
  </w:p>
  <w:p w14:paraId="29072EB8" w14:textId="77777777" w:rsidR="00A16471" w:rsidRDefault="00A164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2EB9" w14:textId="77777777" w:rsidR="00A16471" w:rsidRPr="00686050" w:rsidRDefault="00A16471" w:rsidP="00CE4803">
    <w:pPr>
      <w:pStyle w:val="Podnoje"/>
      <w:framePr w:wrap="around" w:vAnchor="text" w:hAnchor="margin" w:xAlign="center" w:y="1"/>
      <w:jc w:val="center"/>
      <w:rPr>
        <w:rStyle w:val="Brojstranice"/>
        <w:rFonts w:ascii="Arial" w:hAnsi="Arial" w:cs="Arial"/>
      </w:rPr>
    </w:pPr>
    <w:r w:rsidRPr="00686050">
      <w:rPr>
        <w:rStyle w:val="Brojstranice"/>
        <w:rFonts w:ascii="Arial" w:hAnsi="Arial" w:cs="Arial"/>
      </w:rPr>
      <w:fldChar w:fldCharType="begin"/>
    </w:r>
    <w:r w:rsidRPr="00686050">
      <w:rPr>
        <w:rStyle w:val="Brojstranice"/>
        <w:rFonts w:ascii="Arial" w:hAnsi="Arial" w:cs="Arial"/>
      </w:rPr>
      <w:instrText xml:space="preserve">PAGE  </w:instrText>
    </w:r>
    <w:r w:rsidRPr="00686050">
      <w:rPr>
        <w:rStyle w:val="Brojstranice"/>
        <w:rFonts w:ascii="Arial" w:hAnsi="Arial" w:cs="Arial"/>
      </w:rPr>
      <w:fldChar w:fldCharType="separate"/>
    </w:r>
    <w:r w:rsidR="00F22FB5">
      <w:rPr>
        <w:rStyle w:val="Brojstranice"/>
        <w:rFonts w:ascii="Arial" w:hAnsi="Arial" w:cs="Arial"/>
        <w:noProof/>
      </w:rPr>
      <w:t>2</w:t>
    </w:r>
    <w:r w:rsidRPr="00686050">
      <w:rPr>
        <w:rStyle w:val="Brojstranice"/>
        <w:rFonts w:ascii="Arial" w:hAnsi="Arial" w:cs="Arial"/>
      </w:rPr>
      <w:fldChar w:fldCharType="end"/>
    </w:r>
  </w:p>
  <w:p w14:paraId="29072EBA" w14:textId="77777777" w:rsidR="00A16471" w:rsidRDefault="00A16471" w:rsidP="00CE4803">
    <w:pPr>
      <w:pStyle w:val="Podnoje"/>
      <w:framePr w:wrap="around" w:vAnchor="text" w:hAnchor="margin" w:xAlign="center" w:y="1"/>
      <w:rPr>
        <w:rStyle w:val="Brojstranice"/>
      </w:rPr>
    </w:pPr>
  </w:p>
  <w:p w14:paraId="29072EBB" w14:textId="77777777" w:rsidR="00A16471" w:rsidRDefault="00A16471">
    <w:pPr>
      <w:pStyle w:val="Podnoje"/>
      <w:ind w:right="360"/>
    </w:pPr>
    <w:r>
      <w:tab/>
    </w:r>
  </w:p>
  <w:p w14:paraId="29072EBC" w14:textId="77777777" w:rsidR="00A16471" w:rsidRDefault="00A16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46FE5" w14:textId="77777777" w:rsidR="00450BAB" w:rsidRDefault="00450BAB">
      <w:r>
        <w:separator/>
      </w:r>
    </w:p>
  </w:footnote>
  <w:footnote w:type="continuationSeparator" w:id="0">
    <w:p w14:paraId="1EE18D6D" w14:textId="77777777" w:rsidR="00450BAB" w:rsidRDefault="0045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28"/>
    <w:multiLevelType w:val="hybridMultilevel"/>
    <w:tmpl w:val="3FC84F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ECAAD47C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5BFF"/>
    <w:multiLevelType w:val="hybridMultilevel"/>
    <w:tmpl w:val="0548F9F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F3D47"/>
    <w:multiLevelType w:val="hybridMultilevel"/>
    <w:tmpl w:val="F7400758"/>
    <w:lvl w:ilvl="0" w:tplc="6BEA60E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BF8412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7B2B7A"/>
    <w:multiLevelType w:val="hybridMultilevel"/>
    <w:tmpl w:val="286061C0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474F"/>
    <w:multiLevelType w:val="hybridMultilevel"/>
    <w:tmpl w:val="81B226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3745"/>
    <w:multiLevelType w:val="hybridMultilevel"/>
    <w:tmpl w:val="499A0E38"/>
    <w:lvl w:ilvl="0" w:tplc="C38E9A7A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006BBB"/>
    <w:multiLevelType w:val="hybridMultilevel"/>
    <w:tmpl w:val="8B247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90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13364D"/>
    <w:multiLevelType w:val="hybridMultilevel"/>
    <w:tmpl w:val="CB8670FC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A282F51"/>
    <w:multiLevelType w:val="hybridMultilevel"/>
    <w:tmpl w:val="0AC22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639A"/>
    <w:multiLevelType w:val="hybridMultilevel"/>
    <w:tmpl w:val="2466DF08"/>
    <w:lvl w:ilvl="0" w:tplc="818A1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22E57"/>
    <w:multiLevelType w:val="hybridMultilevel"/>
    <w:tmpl w:val="F23A3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4DC1"/>
    <w:multiLevelType w:val="hybridMultilevel"/>
    <w:tmpl w:val="8F92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8263C"/>
    <w:multiLevelType w:val="hybridMultilevel"/>
    <w:tmpl w:val="EBB29C94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242723F2"/>
    <w:multiLevelType w:val="hybridMultilevel"/>
    <w:tmpl w:val="8432E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E756A"/>
    <w:multiLevelType w:val="hybridMultilevel"/>
    <w:tmpl w:val="95401B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DD5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8A54C7"/>
    <w:multiLevelType w:val="hybridMultilevel"/>
    <w:tmpl w:val="57A4B32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B1B569F"/>
    <w:multiLevelType w:val="hybridMultilevel"/>
    <w:tmpl w:val="14708FCC"/>
    <w:lvl w:ilvl="0" w:tplc="656652C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2B1F7CCA"/>
    <w:multiLevelType w:val="hybridMultilevel"/>
    <w:tmpl w:val="35D22BB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2F836317"/>
    <w:multiLevelType w:val="hybridMultilevel"/>
    <w:tmpl w:val="8EA8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C1B244E"/>
    <w:multiLevelType w:val="hybridMultilevel"/>
    <w:tmpl w:val="B664AC7E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B1A1A"/>
    <w:multiLevelType w:val="hybridMultilevel"/>
    <w:tmpl w:val="5184ADB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52E2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6CA75F5"/>
    <w:multiLevelType w:val="singleLevel"/>
    <w:tmpl w:val="EDA0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A7296A"/>
    <w:multiLevelType w:val="hybridMultilevel"/>
    <w:tmpl w:val="201C34A6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FC446B0"/>
    <w:multiLevelType w:val="hybridMultilevel"/>
    <w:tmpl w:val="850A776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FE143B7"/>
    <w:multiLevelType w:val="hybridMultilevel"/>
    <w:tmpl w:val="1E24CC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0690EC9"/>
    <w:multiLevelType w:val="hybridMultilevel"/>
    <w:tmpl w:val="CBEA6EE8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BCD7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913F2"/>
    <w:multiLevelType w:val="hybridMultilevel"/>
    <w:tmpl w:val="C554CCCA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C529E6"/>
    <w:multiLevelType w:val="hybridMultilevel"/>
    <w:tmpl w:val="2DFC6940"/>
    <w:lvl w:ilvl="0" w:tplc="7C3EB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9D67EDD"/>
    <w:multiLevelType w:val="hybridMultilevel"/>
    <w:tmpl w:val="EC925DDA"/>
    <w:lvl w:ilvl="0" w:tplc="EDDE1D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EC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B52106"/>
    <w:multiLevelType w:val="hybridMultilevel"/>
    <w:tmpl w:val="5C86E7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45">
    <w:nsid w:val="7C965B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20"/>
  </w:num>
  <w:num w:numId="4">
    <w:abstractNumId w:val="16"/>
  </w:num>
  <w:num w:numId="5">
    <w:abstractNumId w:val="34"/>
  </w:num>
  <w:num w:numId="6">
    <w:abstractNumId w:val="44"/>
  </w:num>
  <w:num w:numId="7">
    <w:abstractNumId w:val="29"/>
  </w:num>
  <w:num w:numId="8">
    <w:abstractNumId w:val="10"/>
  </w:num>
  <w:num w:numId="9">
    <w:abstractNumId w:val="13"/>
  </w:num>
  <w:num w:numId="10">
    <w:abstractNumId w:val="28"/>
  </w:num>
  <w:num w:numId="11">
    <w:abstractNumId w:val="35"/>
  </w:num>
  <w:num w:numId="12">
    <w:abstractNumId w:val="25"/>
  </w:num>
  <w:num w:numId="13">
    <w:abstractNumId w:val="8"/>
  </w:num>
  <w:num w:numId="14">
    <w:abstractNumId w:val="2"/>
  </w:num>
  <w:num w:numId="15">
    <w:abstractNumId w:val="33"/>
  </w:num>
  <w:num w:numId="16">
    <w:abstractNumId w:val="17"/>
  </w:num>
  <w:num w:numId="17">
    <w:abstractNumId w:val="11"/>
  </w:num>
  <w:num w:numId="18">
    <w:abstractNumId w:val="41"/>
  </w:num>
  <w:num w:numId="19">
    <w:abstractNumId w:val="40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46"/>
  </w:num>
  <w:num w:numId="25">
    <w:abstractNumId w:val="37"/>
  </w:num>
  <w:num w:numId="26">
    <w:abstractNumId w:val="31"/>
  </w:num>
  <w:num w:numId="27">
    <w:abstractNumId w:val="38"/>
  </w:num>
  <w:num w:numId="28">
    <w:abstractNumId w:val="7"/>
  </w:num>
  <w:num w:numId="29">
    <w:abstractNumId w:val="1"/>
  </w:num>
  <w:num w:numId="30">
    <w:abstractNumId w:val="39"/>
  </w:num>
  <w:num w:numId="31">
    <w:abstractNumId w:val="36"/>
  </w:num>
  <w:num w:numId="32">
    <w:abstractNumId w:val="19"/>
  </w:num>
  <w:num w:numId="33">
    <w:abstractNumId w:val="15"/>
  </w:num>
  <w:num w:numId="34">
    <w:abstractNumId w:val="24"/>
  </w:num>
  <w:num w:numId="35">
    <w:abstractNumId w:val="27"/>
  </w:num>
  <w:num w:numId="36">
    <w:abstractNumId w:val="6"/>
  </w:num>
  <w:num w:numId="37">
    <w:abstractNumId w:val="30"/>
  </w:num>
  <w:num w:numId="38">
    <w:abstractNumId w:val="3"/>
  </w:num>
  <w:num w:numId="39">
    <w:abstractNumId w:val="14"/>
  </w:num>
  <w:num w:numId="40">
    <w:abstractNumId w:val="18"/>
  </w:num>
  <w:num w:numId="41">
    <w:abstractNumId w:val="43"/>
  </w:num>
  <w:num w:numId="42">
    <w:abstractNumId w:val="12"/>
  </w:num>
  <w:num w:numId="43">
    <w:abstractNumId w:val="26"/>
  </w:num>
  <w:num w:numId="44">
    <w:abstractNumId w:val="0"/>
  </w:num>
  <w:num w:numId="45">
    <w:abstractNumId w:val="5"/>
  </w:num>
  <w:num w:numId="46">
    <w:abstractNumId w:val="3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111C6"/>
    <w:rsid w:val="000147FF"/>
    <w:rsid w:val="0002012E"/>
    <w:rsid w:val="00024F9A"/>
    <w:rsid w:val="00025C79"/>
    <w:rsid w:val="00052EF8"/>
    <w:rsid w:val="00067A5C"/>
    <w:rsid w:val="00080C0B"/>
    <w:rsid w:val="00096FC6"/>
    <w:rsid w:val="000C4A73"/>
    <w:rsid w:val="000D3DFE"/>
    <w:rsid w:val="000E32DF"/>
    <w:rsid w:val="000F6702"/>
    <w:rsid w:val="00101216"/>
    <w:rsid w:val="00104827"/>
    <w:rsid w:val="00123697"/>
    <w:rsid w:val="00143CF0"/>
    <w:rsid w:val="00155CC5"/>
    <w:rsid w:val="00170639"/>
    <w:rsid w:val="00171956"/>
    <w:rsid w:val="00172B06"/>
    <w:rsid w:val="00181BF1"/>
    <w:rsid w:val="00187C39"/>
    <w:rsid w:val="001D0B79"/>
    <w:rsid w:val="001E2C56"/>
    <w:rsid w:val="001F1D59"/>
    <w:rsid w:val="00207AD3"/>
    <w:rsid w:val="00210FC4"/>
    <w:rsid w:val="002215E2"/>
    <w:rsid w:val="002218E5"/>
    <w:rsid w:val="00245300"/>
    <w:rsid w:val="0024667B"/>
    <w:rsid w:val="00282376"/>
    <w:rsid w:val="002A5AAA"/>
    <w:rsid w:val="002F1DBF"/>
    <w:rsid w:val="002F4532"/>
    <w:rsid w:val="002F4E09"/>
    <w:rsid w:val="00302748"/>
    <w:rsid w:val="003217CF"/>
    <w:rsid w:val="003228AD"/>
    <w:rsid w:val="00333325"/>
    <w:rsid w:val="003339E0"/>
    <w:rsid w:val="0036137E"/>
    <w:rsid w:val="00373BE8"/>
    <w:rsid w:val="00382B06"/>
    <w:rsid w:val="00383B65"/>
    <w:rsid w:val="00394F40"/>
    <w:rsid w:val="003A0F9B"/>
    <w:rsid w:val="003A688D"/>
    <w:rsid w:val="003B3D8F"/>
    <w:rsid w:val="003D1F86"/>
    <w:rsid w:val="003D2037"/>
    <w:rsid w:val="003F03B9"/>
    <w:rsid w:val="004037CA"/>
    <w:rsid w:val="004119B7"/>
    <w:rsid w:val="00412FF9"/>
    <w:rsid w:val="00433488"/>
    <w:rsid w:val="00440906"/>
    <w:rsid w:val="00450BAB"/>
    <w:rsid w:val="004560CF"/>
    <w:rsid w:val="00461749"/>
    <w:rsid w:val="00464E06"/>
    <w:rsid w:val="00465F69"/>
    <w:rsid w:val="00472899"/>
    <w:rsid w:val="004806A8"/>
    <w:rsid w:val="004932FB"/>
    <w:rsid w:val="004B0BA8"/>
    <w:rsid w:val="004C6B21"/>
    <w:rsid w:val="004D6F0D"/>
    <w:rsid w:val="004F053A"/>
    <w:rsid w:val="004F6E73"/>
    <w:rsid w:val="00506E4F"/>
    <w:rsid w:val="00540959"/>
    <w:rsid w:val="00546FDD"/>
    <w:rsid w:val="00547982"/>
    <w:rsid w:val="0058302D"/>
    <w:rsid w:val="00583388"/>
    <w:rsid w:val="00585D28"/>
    <w:rsid w:val="0058782B"/>
    <w:rsid w:val="005925E7"/>
    <w:rsid w:val="00597D36"/>
    <w:rsid w:val="005C35B3"/>
    <w:rsid w:val="005D0E2D"/>
    <w:rsid w:val="005D16C4"/>
    <w:rsid w:val="005D278A"/>
    <w:rsid w:val="0060262D"/>
    <w:rsid w:val="00604EDD"/>
    <w:rsid w:val="00606AE4"/>
    <w:rsid w:val="0061361E"/>
    <w:rsid w:val="00613EE8"/>
    <w:rsid w:val="00615A8E"/>
    <w:rsid w:val="00643B1F"/>
    <w:rsid w:val="00652C2F"/>
    <w:rsid w:val="00686050"/>
    <w:rsid w:val="0069050F"/>
    <w:rsid w:val="00690AC9"/>
    <w:rsid w:val="006A78D5"/>
    <w:rsid w:val="00701A19"/>
    <w:rsid w:val="0070561C"/>
    <w:rsid w:val="0071627C"/>
    <w:rsid w:val="00723761"/>
    <w:rsid w:val="007363C5"/>
    <w:rsid w:val="00742069"/>
    <w:rsid w:val="00742885"/>
    <w:rsid w:val="00747665"/>
    <w:rsid w:val="00747CF1"/>
    <w:rsid w:val="00752D02"/>
    <w:rsid w:val="00764842"/>
    <w:rsid w:val="007705F7"/>
    <w:rsid w:val="00771EAF"/>
    <w:rsid w:val="00775FF9"/>
    <w:rsid w:val="00776D0D"/>
    <w:rsid w:val="00787ABE"/>
    <w:rsid w:val="00787BCC"/>
    <w:rsid w:val="00796B36"/>
    <w:rsid w:val="007A7577"/>
    <w:rsid w:val="007D16DC"/>
    <w:rsid w:val="007D490B"/>
    <w:rsid w:val="007E6C80"/>
    <w:rsid w:val="00815B7A"/>
    <w:rsid w:val="00834971"/>
    <w:rsid w:val="00844B3B"/>
    <w:rsid w:val="00851366"/>
    <w:rsid w:val="008603EE"/>
    <w:rsid w:val="0087384C"/>
    <w:rsid w:val="008813F7"/>
    <w:rsid w:val="008A4087"/>
    <w:rsid w:val="008A6F20"/>
    <w:rsid w:val="008B2E7E"/>
    <w:rsid w:val="008B4A5F"/>
    <w:rsid w:val="008D0DDB"/>
    <w:rsid w:val="008D10E6"/>
    <w:rsid w:val="00901139"/>
    <w:rsid w:val="0090325B"/>
    <w:rsid w:val="00911A27"/>
    <w:rsid w:val="00917B4D"/>
    <w:rsid w:val="00922941"/>
    <w:rsid w:val="009268CE"/>
    <w:rsid w:val="0093684F"/>
    <w:rsid w:val="00943C6B"/>
    <w:rsid w:val="00945A69"/>
    <w:rsid w:val="009472F3"/>
    <w:rsid w:val="00947FCD"/>
    <w:rsid w:val="00973CAC"/>
    <w:rsid w:val="009741A4"/>
    <w:rsid w:val="00976336"/>
    <w:rsid w:val="00990857"/>
    <w:rsid w:val="00990C9A"/>
    <w:rsid w:val="009A4306"/>
    <w:rsid w:val="009E05FB"/>
    <w:rsid w:val="009F4141"/>
    <w:rsid w:val="00A10837"/>
    <w:rsid w:val="00A13824"/>
    <w:rsid w:val="00A16471"/>
    <w:rsid w:val="00A20A28"/>
    <w:rsid w:val="00A273B5"/>
    <w:rsid w:val="00A30600"/>
    <w:rsid w:val="00A52CDD"/>
    <w:rsid w:val="00A56B52"/>
    <w:rsid w:val="00A830D5"/>
    <w:rsid w:val="00AB3695"/>
    <w:rsid w:val="00AB57F5"/>
    <w:rsid w:val="00AD74F7"/>
    <w:rsid w:val="00AE7723"/>
    <w:rsid w:val="00B043F0"/>
    <w:rsid w:val="00B27CD2"/>
    <w:rsid w:val="00B34ED8"/>
    <w:rsid w:val="00B81536"/>
    <w:rsid w:val="00BA426F"/>
    <w:rsid w:val="00BC673A"/>
    <w:rsid w:val="00BD1E3C"/>
    <w:rsid w:val="00BD4BE7"/>
    <w:rsid w:val="00BE1647"/>
    <w:rsid w:val="00BF3A08"/>
    <w:rsid w:val="00BF5F25"/>
    <w:rsid w:val="00BF76E1"/>
    <w:rsid w:val="00C00A9A"/>
    <w:rsid w:val="00C04D56"/>
    <w:rsid w:val="00C40544"/>
    <w:rsid w:val="00C64EE5"/>
    <w:rsid w:val="00C954F2"/>
    <w:rsid w:val="00CB00CB"/>
    <w:rsid w:val="00CB6D3F"/>
    <w:rsid w:val="00CC5BD3"/>
    <w:rsid w:val="00CD62AA"/>
    <w:rsid w:val="00CE1962"/>
    <w:rsid w:val="00CE4803"/>
    <w:rsid w:val="00CF2015"/>
    <w:rsid w:val="00CF76FF"/>
    <w:rsid w:val="00D1794A"/>
    <w:rsid w:val="00D2180D"/>
    <w:rsid w:val="00D270FF"/>
    <w:rsid w:val="00D36264"/>
    <w:rsid w:val="00D41A25"/>
    <w:rsid w:val="00D47556"/>
    <w:rsid w:val="00D76265"/>
    <w:rsid w:val="00D779F8"/>
    <w:rsid w:val="00D871AB"/>
    <w:rsid w:val="00DA294F"/>
    <w:rsid w:val="00DA4D32"/>
    <w:rsid w:val="00DA7956"/>
    <w:rsid w:val="00DB2BA4"/>
    <w:rsid w:val="00DB3354"/>
    <w:rsid w:val="00DB55AB"/>
    <w:rsid w:val="00DC4FB6"/>
    <w:rsid w:val="00DD12F4"/>
    <w:rsid w:val="00DD19AC"/>
    <w:rsid w:val="00DE78BC"/>
    <w:rsid w:val="00DE7DFB"/>
    <w:rsid w:val="00E012FF"/>
    <w:rsid w:val="00E12BD9"/>
    <w:rsid w:val="00E17F9E"/>
    <w:rsid w:val="00E21F4E"/>
    <w:rsid w:val="00E315DD"/>
    <w:rsid w:val="00E35398"/>
    <w:rsid w:val="00E35C70"/>
    <w:rsid w:val="00E451EE"/>
    <w:rsid w:val="00E7286E"/>
    <w:rsid w:val="00E73511"/>
    <w:rsid w:val="00E853C1"/>
    <w:rsid w:val="00E96DE5"/>
    <w:rsid w:val="00E97D75"/>
    <w:rsid w:val="00EA0C56"/>
    <w:rsid w:val="00EB7E04"/>
    <w:rsid w:val="00ED0C8E"/>
    <w:rsid w:val="00EF066D"/>
    <w:rsid w:val="00EF2F71"/>
    <w:rsid w:val="00EF3D47"/>
    <w:rsid w:val="00F0026C"/>
    <w:rsid w:val="00F2111A"/>
    <w:rsid w:val="00F22FB5"/>
    <w:rsid w:val="00F23501"/>
    <w:rsid w:val="00F51931"/>
    <w:rsid w:val="00F539A7"/>
    <w:rsid w:val="00F70629"/>
    <w:rsid w:val="00F7452C"/>
    <w:rsid w:val="00F947CB"/>
    <w:rsid w:val="00FB0BE7"/>
    <w:rsid w:val="00FC6CC6"/>
    <w:rsid w:val="00FD7A9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3805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Berislav Tulić</cp:lastModifiedBy>
  <cp:revision>3</cp:revision>
  <cp:lastPrinted>2015-02-10T07:49:00Z</cp:lastPrinted>
  <dcterms:created xsi:type="dcterms:W3CDTF">2016-02-03T08:00:00Z</dcterms:created>
  <dcterms:modified xsi:type="dcterms:W3CDTF">2016-02-03T08:01:00Z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