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8" w:rsidRPr="00774555" w:rsidRDefault="00402CF8" w:rsidP="00C30EA6">
      <w:pPr>
        <w:pStyle w:val="Header"/>
        <w:jc w:val="both"/>
        <w:rPr>
          <w:rFonts w:ascii="Arial" w:hAnsi="Arial" w:cs="Arial"/>
          <w:sz w:val="24"/>
          <w:szCs w:val="24"/>
        </w:rPr>
      </w:pPr>
      <w:bookmarkStart w:id="0" w:name="OLE_LINK1"/>
      <w:r w:rsidRPr="0077455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402CF8" w:rsidRPr="00245F31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9E3D5C">
        <w:rPr>
          <w:rFonts w:cs="Arial"/>
          <w:noProof/>
          <w:sz w:val="15"/>
          <w:szCs w:val="15"/>
          <w:lang w:eastAsia="zh-CN"/>
        </w:rPr>
        <w:drawing>
          <wp:inline distT="0" distB="0" distL="0" distR="0">
            <wp:extent cx="438150" cy="552450"/>
            <wp:effectExtent l="19050" t="0" r="0" b="0"/>
            <wp:docPr id="1" name="Slika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F8" w:rsidRPr="00245F31" w:rsidRDefault="009E3D5C" w:rsidP="008F030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19050" t="0" r="635" b="0"/>
            <wp:wrapSquare wrapText="bothSides"/>
            <wp:docPr id="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CF8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402CF8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402CF8" w:rsidRPr="00915B03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402CF8" w:rsidRPr="00915B03" w:rsidRDefault="00402CF8" w:rsidP="008F0303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402CF8" w:rsidRPr="00152925" w:rsidRDefault="00402CF8" w:rsidP="008F0303">
      <w:pPr>
        <w:jc w:val="both"/>
        <w:rPr>
          <w:rFonts w:ascii="Arial" w:hAnsi="Arial" w:cs="Arial"/>
        </w:rPr>
      </w:pPr>
    </w:p>
    <w:p w:rsidR="00402CF8" w:rsidRPr="00152925" w:rsidRDefault="00402CF8" w:rsidP="008F0303">
      <w:pPr>
        <w:jc w:val="both"/>
        <w:rPr>
          <w:rFonts w:ascii="Arial" w:hAnsi="Arial" w:cs="Arial"/>
        </w:rPr>
      </w:pP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RADI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GRADNJE I ODRŽAVANJA LUČKE PODGRADNJE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2014. godinu, razdjel 7. Upravni odjel za pomorsko dobro, promet i veze (u daljnjem tekstu: Upravni odjel), planirana su sredstva za sufinanciranje projekata/programa gradnje i održavanja lučke podgradnje namijenjena županijskim lučkim upravama čiji je osnivač Primorsko-goranska županija (u daljnjem tekstu: ŽLU)</w:t>
      </w:r>
      <w:r>
        <w:rPr>
          <w:rFonts w:ascii="Arial" w:hAnsi="Arial" w:cs="Arial"/>
          <w:sz w:val="24"/>
          <w:szCs w:val="24"/>
        </w:rPr>
        <w:t>.</w:t>
      </w:r>
      <w:r w:rsidRPr="008E2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2CF8" w:rsidRPr="008E2C6B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402CF8" w:rsidRDefault="00402CF8" w:rsidP="008F030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ŽLU iz točke I. ovog Poziva.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ŽLU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2014.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402CF8" w:rsidRPr="00E615C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ŽLU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</w:t>
      </w:r>
      <w:r>
        <w:rPr>
          <w:rFonts w:ascii="Arial" w:hAnsi="Arial" w:cs="Arial"/>
          <w:sz w:val="24"/>
          <w:szCs w:val="24"/>
        </w:rPr>
        <w:t>gle prijaviti na javni poziv su</w:t>
      </w:r>
      <w:r w:rsidRPr="00E615CC">
        <w:rPr>
          <w:rFonts w:ascii="Arial" w:hAnsi="Arial" w:cs="Arial"/>
          <w:sz w:val="24"/>
          <w:szCs w:val="24"/>
        </w:rPr>
        <w:t xml:space="preserve"> slijedeći: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zahtjevi se </w:t>
      </w:r>
      <w:r w:rsidRPr="00401A77">
        <w:rPr>
          <w:rFonts w:ascii="Arial" w:hAnsi="Arial" w:cs="Arial"/>
          <w:sz w:val="24"/>
          <w:szCs w:val="24"/>
        </w:rPr>
        <w:t>moraju odnositi na projekte</w:t>
      </w:r>
      <w:r>
        <w:rPr>
          <w:rFonts w:ascii="Arial" w:hAnsi="Arial" w:cs="Arial"/>
          <w:sz w:val="24"/>
          <w:szCs w:val="24"/>
        </w:rPr>
        <w:t xml:space="preserve"> i izradu projektne dokumentacije za namjenu iz točke I. ovog poziva koja je neophodna za ostvarivanje djelatnosti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 moraju priložiti cjelokupnu potrebnu tehničku dokumentaciju i dozvole potrebne za realizaciju investicijskog zahvata, osim ako se radi o zahtjevu za izradu projektne dokumentacije,</w:t>
      </w:r>
    </w:p>
    <w:p w:rsidR="00402CF8" w:rsidRPr="0023260E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realizaciju zahvata ŽLU mora osigurati najmanje 30% vlastitih sredstava odnosno sredstva ostalih sudionika (jedinica lokalne samouprave, nadležnog ministarstva, kreditnih zaduženja i dr.)</w:t>
      </w:r>
    </w:p>
    <w:p w:rsidR="00402CF8" w:rsidRPr="00BE26DA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Pr="00BE26DA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402CF8" w:rsidRPr="00BE26DA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402CF8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sz w:val="24"/>
          <w:szCs w:val="24"/>
        </w:rPr>
        <w:t xml:space="preserve">Kriteriji za </w:t>
      </w:r>
      <w:r>
        <w:rPr>
          <w:rFonts w:ascii="Arial" w:hAnsi="Arial" w:cs="Arial"/>
          <w:sz w:val="24"/>
          <w:szCs w:val="24"/>
        </w:rPr>
        <w:t xml:space="preserve">raspodjelu i odabir </w:t>
      </w:r>
      <w:r w:rsidRPr="00BE26DA">
        <w:rPr>
          <w:rFonts w:ascii="Arial" w:hAnsi="Arial" w:cs="Arial"/>
          <w:sz w:val="24"/>
          <w:szCs w:val="24"/>
        </w:rPr>
        <w:t>projekata</w:t>
      </w:r>
      <w:r>
        <w:rPr>
          <w:rFonts w:ascii="Arial" w:hAnsi="Arial" w:cs="Arial"/>
          <w:sz w:val="24"/>
          <w:szCs w:val="24"/>
        </w:rPr>
        <w:t xml:space="preserve"> ŽLU</w:t>
      </w:r>
      <w:r w:rsidRPr="00BE26DA">
        <w:rPr>
          <w:rFonts w:ascii="Arial" w:hAnsi="Arial" w:cs="Arial"/>
          <w:sz w:val="24"/>
          <w:szCs w:val="24"/>
        </w:rPr>
        <w:t xml:space="preserve"> koji ć</w:t>
      </w:r>
      <w:r>
        <w:rPr>
          <w:rFonts w:ascii="Arial" w:hAnsi="Arial" w:cs="Arial"/>
          <w:sz w:val="24"/>
          <w:szCs w:val="24"/>
        </w:rPr>
        <w:t xml:space="preserve">e se sufinancirati iz Proračuna </w:t>
      </w:r>
      <w:r w:rsidRPr="00BE26DA">
        <w:rPr>
          <w:rFonts w:ascii="Arial" w:hAnsi="Arial" w:cs="Arial"/>
          <w:sz w:val="24"/>
          <w:szCs w:val="24"/>
        </w:rPr>
        <w:t>Primorsko-goranske županije su</w:t>
      </w:r>
      <w:r>
        <w:rPr>
          <w:rFonts w:ascii="Arial" w:hAnsi="Arial" w:cs="Arial"/>
          <w:sz w:val="24"/>
          <w:szCs w:val="24"/>
        </w:rPr>
        <w:t xml:space="preserve"> sljedeći: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9759C">
        <w:rPr>
          <w:rFonts w:ascii="Arial" w:hAnsi="Arial" w:cs="Arial"/>
          <w:sz w:val="24"/>
          <w:szCs w:val="24"/>
        </w:rPr>
        <w:t xml:space="preserve">hitnoća </w:t>
      </w:r>
      <w:r>
        <w:rPr>
          <w:rFonts w:ascii="Arial" w:hAnsi="Arial" w:cs="Arial"/>
          <w:sz w:val="24"/>
          <w:szCs w:val="24"/>
        </w:rPr>
        <w:t>investicijskog zahvata odnosno pribavljanja projektne dokumentacije zbog mogućeg daljnjeg urušavanja lučke podgradnje,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i značaj investicijskog zahvata u funkciji pomorskog gospodarstva u cjelini, a posebice pomorske povezanosti,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značaj luke na čije se područje investicijski projekt odnosi,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ŽLU u financiranju,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učešće dužine lučkog područja luka u nadležnosti pojedine ŽLU u ukupnoj dužini lučkog područja svih luka u nadležnosti svih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učešće broja luka pojedine ŽLU u ukupnom broju luka svih ŽLU,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ekonomski i dohodovni značaj investicije,</w:t>
      </w:r>
    </w:p>
    <w:p w:rsidR="00402CF8" w:rsidRDefault="00402CF8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 zatvorenosti </w:t>
      </w:r>
      <w:r w:rsidR="008F5C8C">
        <w:rPr>
          <w:rFonts w:ascii="Arial" w:hAnsi="Arial" w:cs="Arial"/>
          <w:sz w:val="24"/>
          <w:szCs w:val="24"/>
        </w:rPr>
        <w:t>financijske konstrukcije,</w:t>
      </w:r>
    </w:p>
    <w:p w:rsidR="008F5C8C" w:rsidRDefault="008F5C8C" w:rsidP="008F0303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sufinanciranje iz sredstava EU.</w:t>
      </w:r>
    </w:p>
    <w:p w:rsidR="00402CF8" w:rsidRDefault="00402CF8" w:rsidP="008F0303">
      <w:pPr>
        <w:rPr>
          <w:rFonts w:ascii="Arial" w:hAnsi="Arial" w:cs="Arial"/>
          <w:sz w:val="24"/>
          <w:szCs w:val="24"/>
        </w:rPr>
      </w:pP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402CF8" w:rsidRPr="008E2C6B" w:rsidRDefault="00402CF8" w:rsidP="008F03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402CF8" w:rsidRPr="008E2C6B" w:rsidRDefault="00402CF8" w:rsidP="008F0303">
      <w:pPr>
        <w:widowControl/>
        <w:numPr>
          <w:ilvl w:val="0"/>
          <w:numId w:val="3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402CF8" w:rsidRPr="008E2C6B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8E2C6B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402CF8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402CF8" w:rsidRPr="0038023F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sufinanciranje ŽLU)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402CF8" w:rsidRPr="008E2C6B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Pr="0038023F" w:rsidRDefault="00402CF8" w:rsidP="008F0303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402CF8" w:rsidRPr="008E2C6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sufinanciranje ŽLU)</w:t>
      </w:r>
    </w:p>
    <w:p w:rsidR="00402CF8" w:rsidRPr="00E2043B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</w:p>
    <w:p w:rsidR="00402CF8" w:rsidRPr="001D02C5" w:rsidRDefault="00402CF8" w:rsidP="008F030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402CF8" w:rsidRPr="00771FA4" w:rsidRDefault="00402CF8" w:rsidP="008F0303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402CF8" w:rsidRPr="007D7459" w:rsidRDefault="00402CF8" w:rsidP="008F0303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402CF8" w:rsidRPr="008E2C6B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402CF8" w:rsidRPr="00E0072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k za podnošenje prijave je </w:t>
      </w:r>
      <w:r w:rsidR="009E3D5C" w:rsidRPr="009E3D5C">
        <w:rPr>
          <w:rFonts w:ascii="Arial" w:hAnsi="Arial" w:cs="Arial"/>
          <w:sz w:val="24"/>
          <w:szCs w:val="24"/>
        </w:rPr>
        <w:t>28. listopada</w:t>
      </w:r>
      <w:r w:rsidRPr="009E3D5C">
        <w:rPr>
          <w:rFonts w:ascii="Arial" w:hAnsi="Arial" w:cs="Arial"/>
          <w:sz w:val="24"/>
          <w:szCs w:val="24"/>
        </w:rPr>
        <w:t xml:space="preserve"> 2014.</w:t>
      </w:r>
      <w:r w:rsidRPr="00E0072C">
        <w:rPr>
          <w:rFonts w:ascii="Arial" w:hAnsi="Arial" w:cs="Arial"/>
          <w:sz w:val="24"/>
          <w:szCs w:val="24"/>
        </w:rPr>
        <w:t xml:space="preserve"> godine.</w:t>
      </w:r>
    </w:p>
    <w:p w:rsidR="00402CF8" w:rsidRPr="00E0072C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402CF8" w:rsidRPr="0038023F" w:rsidRDefault="00402CF8" w:rsidP="008F03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i ocjenjivanje pristiglih prijava na javni poziv obavlja Povjerenstvo za odabir projekta radi gradnje i održavanja lučke podgradnje (u daljnjem tekstu: Povjerenstvo), kojeg na prijedlog pročelnice Upravnog odjela imenuje Župan iz reda službenika Upravnog odjela.</w:t>
      </w:r>
    </w:p>
    <w:p w:rsidR="00402CF8" w:rsidRPr="00C828F7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</w:p>
    <w:p w:rsidR="00402CF8" w:rsidRDefault="00402CF8" w:rsidP="008F0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402CF8" w:rsidRDefault="00402CF8" w:rsidP="008F03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402CF8" w:rsidRDefault="00402CF8" w:rsidP="008F0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ŽLU biti će objavljena na web stranici Primorsko-goranske županije.</w:t>
      </w:r>
    </w:p>
    <w:p w:rsidR="00402CF8" w:rsidRPr="000A1A79" w:rsidRDefault="00402CF8" w:rsidP="008F0303">
      <w:pPr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2CF8" w:rsidRPr="00245F31" w:rsidRDefault="00402CF8" w:rsidP="00F86EF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Pr="00245F31">
        <w:rPr>
          <w:rFonts w:ascii="Arial" w:hAnsi="Arial" w:cs="Arial"/>
          <w:b/>
        </w:rPr>
        <w:t>brazac prijave</w:t>
      </w:r>
    </w:p>
    <w:p w:rsidR="00402CF8" w:rsidRDefault="00402CF8" w:rsidP="00F86EF9">
      <w:pPr>
        <w:ind w:firstLine="708"/>
        <w:jc w:val="both"/>
        <w:rPr>
          <w:rFonts w:ascii="Arial" w:hAnsi="Arial" w:cs="Arial"/>
        </w:rPr>
      </w:pPr>
    </w:p>
    <w:p w:rsidR="00402CF8" w:rsidRPr="00245F31" w:rsidRDefault="00402CF8" w:rsidP="00F86EF9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402CF8" w:rsidRPr="002F3C26" w:rsidTr="00B06426">
        <w:tc>
          <w:tcPr>
            <w:tcW w:w="4248" w:type="dxa"/>
          </w:tcPr>
          <w:p w:rsidR="00402CF8" w:rsidRPr="002F3C26" w:rsidRDefault="009E3D5C" w:rsidP="00B06426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noProof/>
                <w:lang w:eastAsia="zh-CN"/>
              </w:rPr>
              <w:drawing>
                <wp:inline distT="0" distB="0" distL="0" distR="0">
                  <wp:extent cx="400050" cy="4381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9E3D5C" w:rsidP="00B06426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2CF8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402CF8" w:rsidRPr="002F3C26" w:rsidTr="00B06426">
        <w:tc>
          <w:tcPr>
            <w:tcW w:w="4248" w:type="dxa"/>
          </w:tcPr>
          <w:p w:rsidR="00402CF8" w:rsidRPr="002F3C26" w:rsidRDefault="00402CF8" w:rsidP="00B06426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402CF8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402CF8" w:rsidRDefault="00402CF8" w:rsidP="00F86EF9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2014. </w:t>
      </w:r>
      <w:r w:rsidRPr="00245F31">
        <w:rPr>
          <w:rFonts w:ascii="Arial" w:hAnsi="Arial" w:cs="Arial"/>
          <w:b/>
        </w:rPr>
        <w:t>GODINU</w:t>
      </w:r>
    </w:p>
    <w:p w:rsidR="00402CF8" w:rsidRPr="00245F31" w:rsidRDefault="00402CF8" w:rsidP="00F86E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177"/>
        <w:gridCol w:w="1995"/>
        <w:gridCol w:w="2652"/>
      </w:tblGrid>
      <w:tr w:rsidR="00402CF8" w:rsidRPr="007B5DD9" w:rsidTr="00B06426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402CF8" w:rsidRPr="007B5DD9" w:rsidTr="00B06426">
        <w:trPr>
          <w:trHeight w:val="646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46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 osnivanja/djelovanja korisnika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Ostvaren prihod i rashod u prethodnoj godini (prema podacima fin.izvješća)</w:t>
            </w: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  <w:tr w:rsidR="00402CF8" w:rsidRPr="007B5DD9" w:rsidTr="00B06426">
        <w:trPr>
          <w:trHeight w:val="661"/>
        </w:trPr>
        <w:tc>
          <w:tcPr>
            <w:tcW w:w="2829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 radnog prostora korisnika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4" w:type="dxa"/>
            <w:gridSpan w:val="3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a)površina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b)vlastiti prostor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c)zakup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</w:tr>
    </w:tbl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402CF8" w:rsidRPr="007B5DD9" w:rsidTr="00B06426">
        <w:tc>
          <w:tcPr>
            <w:tcW w:w="9570" w:type="dxa"/>
            <w:gridSpan w:val="2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Opisni sažetak 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 (do 100 riječi)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402CF8" w:rsidRPr="00245F31" w:rsidRDefault="00402CF8" w:rsidP="00F86EF9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402CF8" w:rsidRPr="007B5DD9" w:rsidTr="00B06426">
        <w:tc>
          <w:tcPr>
            <w:tcW w:w="9570" w:type="dxa"/>
            <w:gridSpan w:val="2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financiranja(očekivano učešće Županije)</w:t>
            </w: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b)općina/grad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c)županija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d)državni proračun</w:t>
            </w:r>
          </w:p>
          <w:p w:rsidR="00402CF8" w:rsidRPr="007B5DD9" w:rsidRDefault="00402CF8" w:rsidP="00B06426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 xml:space="preserve">      e)ostali izvori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402CF8" w:rsidRPr="007B5DD9" w:rsidRDefault="00402CF8" w:rsidP="00B0642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402CF8" w:rsidRPr="007B5DD9" w:rsidTr="00B06426">
        <w:tc>
          <w:tcPr>
            <w:tcW w:w="2625" w:type="dxa"/>
            <w:shd w:val="clear" w:color="auto" w:fill="FFFF99"/>
          </w:tcPr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  <w:p w:rsidR="00402CF8" w:rsidRPr="007B5DD9" w:rsidRDefault="00402CF8" w:rsidP="00B06426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402CF8" w:rsidRPr="007B5DD9" w:rsidRDefault="00402CF8" w:rsidP="00B06426">
            <w:pPr>
              <w:rPr>
                <w:rFonts w:ascii="Arial" w:hAnsi="Arial" w:cs="Arial"/>
              </w:rPr>
            </w:pPr>
          </w:p>
        </w:tc>
      </w:tr>
    </w:tbl>
    <w:p w:rsidR="00402CF8" w:rsidRPr="00245F31" w:rsidRDefault="00402CF8" w:rsidP="00F86EF9">
      <w:pPr>
        <w:rPr>
          <w:rFonts w:ascii="Arial" w:hAnsi="Arial" w:cs="Arial"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402CF8" w:rsidRPr="00245F31" w:rsidRDefault="00402CF8" w:rsidP="00F86EF9">
      <w:pPr>
        <w:rPr>
          <w:rFonts w:ascii="Arial" w:hAnsi="Arial" w:cs="Arial"/>
          <w:b/>
        </w:rPr>
      </w:pP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402CF8" w:rsidRPr="00245F31" w:rsidRDefault="00402CF8" w:rsidP="00F86EF9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402CF8" w:rsidRDefault="00402CF8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:rsidR="00402CF8" w:rsidRDefault="00402CF8" w:rsidP="00082ED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02CF8" w:rsidSect="00652B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5C" w:rsidRDefault="00163C5C">
      <w:r>
        <w:separator/>
      </w:r>
    </w:p>
  </w:endnote>
  <w:endnote w:type="continuationSeparator" w:id="0">
    <w:p w:rsidR="00163C5C" w:rsidRDefault="0016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FF3B4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CF8" w:rsidRDefault="00402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FF3B4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C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D5C">
      <w:rPr>
        <w:rStyle w:val="PageNumber"/>
        <w:noProof/>
      </w:rPr>
      <w:t>4</w:t>
    </w:r>
    <w:r>
      <w:rPr>
        <w:rStyle w:val="PageNumber"/>
      </w:rPr>
      <w:fldChar w:fldCharType="end"/>
    </w:r>
  </w:p>
  <w:p w:rsidR="00402CF8" w:rsidRDefault="00402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5C" w:rsidRDefault="00163C5C">
      <w:r>
        <w:separator/>
      </w:r>
    </w:p>
  </w:footnote>
  <w:footnote w:type="continuationSeparator" w:id="0">
    <w:p w:rsidR="00163C5C" w:rsidRDefault="0016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FF3B40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CF8" w:rsidRDefault="00402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8" w:rsidRDefault="00402CF8" w:rsidP="00652B2B">
    <w:pPr>
      <w:pStyle w:val="Header"/>
      <w:framePr w:wrap="around" w:vAnchor="text" w:hAnchor="margin" w:xAlign="center" w:y="1"/>
      <w:rPr>
        <w:rStyle w:val="PageNumber"/>
      </w:rPr>
    </w:pPr>
  </w:p>
  <w:p w:rsidR="00402CF8" w:rsidRDefault="00402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0816A0"/>
    <w:multiLevelType w:val="hybridMultilevel"/>
    <w:tmpl w:val="EB886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19"/>
  </w:num>
  <w:num w:numId="5">
    <w:abstractNumId w:val="12"/>
  </w:num>
  <w:num w:numId="6">
    <w:abstractNumId w:val="8"/>
  </w:num>
  <w:num w:numId="7">
    <w:abstractNumId w:val="27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28"/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29"/>
  </w:num>
  <w:num w:numId="23">
    <w:abstractNumId w:val="6"/>
  </w:num>
  <w:num w:numId="24">
    <w:abstractNumId w:val="3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82ED2"/>
    <w:rsid w:val="00090235"/>
    <w:rsid w:val="00091946"/>
    <w:rsid w:val="000A0155"/>
    <w:rsid w:val="000A1A3F"/>
    <w:rsid w:val="000A1A79"/>
    <w:rsid w:val="000A1C73"/>
    <w:rsid w:val="000A6A59"/>
    <w:rsid w:val="000A6DE5"/>
    <w:rsid w:val="000B0C97"/>
    <w:rsid w:val="000B545B"/>
    <w:rsid w:val="000B7E11"/>
    <w:rsid w:val="000C1960"/>
    <w:rsid w:val="000C4AAA"/>
    <w:rsid w:val="000D0BBD"/>
    <w:rsid w:val="000D2631"/>
    <w:rsid w:val="000D290B"/>
    <w:rsid w:val="000D5A83"/>
    <w:rsid w:val="000D6102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5A3A"/>
    <w:rsid w:val="00152925"/>
    <w:rsid w:val="00163813"/>
    <w:rsid w:val="00163C5C"/>
    <w:rsid w:val="0017238E"/>
    <w:rsid w:val="00173CDA"/>
    <w:rsid w:val="00174396"/>
    <w:rsid w:val="00175A2D"/>
    <w:rsid w:val="00175BB1"/>
    <w:rsid w:val="00177617"/>
    <w:rsid w:val="0018765B"/>
    <w:rsid w:val="00193A0D"/>
    <w:rsid w:val="001945AA"/>
    <w:rsid w:val="001950BE"/>
    <w:rsid w:val="00197E86"/>
    <w:rsid w:val="001A486F"/>
    <w:rsid w:val="001A5E23"/>
    <w:rsid w:val="001C0013"/>
    <w:rsid w:val="001C798F"/>
    <w:rsid w:val="001C7B37"/>
    <w:rsid w:val="001D02C5"/>
    <w:rsid w:val="001D545F"/>
    <w:rsid w:val="001E3E5F"/>
    <w:rsid w:val="001E3EB3"/>
    <w:rsid w:val="001E684D"/>
    <w:rsid w:val="001F359F"/>
    <w:rsid w:val="001F5D58"/>
    <w:rsid w:val="0021485C"/>
    <w:rsid w:val="00224A78"/>
    <w:rsid w:val="0023007B"/>
    <w:rsid w:val="00230DC9"/>
    <w:rsid w:val="0023260E"/>
    <w:rsid w:val="00233A6C"/>
    <w:rsid w:val="0023432F"/>
    <w:rsid w:val="0023570D"/>
    <w:rsid w:val="00235F37"/>
    <w:rsid w:val="00240C76"/>
    <w:rsid w:val="00245F31"/>
    <w:rsid w:val="00251E5D"/>
    <w:rsid w:val="00251ECF"/>
    <w:rsid w:val="00257BCE"/>
    <w:rsid w:val="002605DE"/>
    <w:rsid w:val="0026406B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39B9"/>
    <w:rsid w:val="002A3BF6"/>
    <w:rsid w:val="002B04BD"/>
    <w:rsid w:val="002B1FEF"/>
    <w:rsid w:val="002B3894"/>
    <w:rsid w:val="002B3AA2"/>
    <w:rsid w:val="002B6B97"/>
    <w:rsid w:val="002C1D02"/>
    <w:rsid w:val="002C7517"/>
    <w:rsid w:val="002C7ECE"/>
    <w:rsid w:val="002D070C"/>
    <w:rsid w:val="002D48CC"/>
    <w:rsid w:val="002D4905"/>
    <w:rsid w:val="002F389A"/>
    <w:rsid w:val="002F3C26"/>
    <w:rsid w:val="002F701C"/>
    <w:rsid w:val="002F7ABA"/>
    <w:rsid w:val="003047B2"/>
    <w:rsid w:val="003053CB"/>
    <w:rsid w:val="003144F2"/>
    <w:rsid w:val="00317EBB"/>
    <w:rsid w:val="003201C9"/>
    <w:rsid w:val="003221D5"/>
    <w:rsid w:val="00322447"/>
    <w:rsid w:val="0032302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0E76"/>
    <w:rsid w:val="003C10EC"/>
    <w:rsid w:val="003C6F38"/>
    <w:rsid w:val="003D0935"/>
    <w:rsid w:val="003E3E73"/>
    <w:rsid w:val="003E7B5C"/>
    <w:rsid w:val="003F2E12"/>
    <w:rsid w:val="003F408A"/>
    <w:rsid w:val="003F442A"/>
    <w:rsid w:val="003F7EA4"/>
    <w:rsid w:val="00401A77"/>
    <w:rsid w:val="00402CF8"/>
    <w:rsid w:val="00407546"/>
    <w:rsid w:val="0041100C"/>
    <w:rsid w:val="004121C7"/>
    <w:rsid w:val="00412C87"/>
    <w:rsid w:val="00416C63"/>
    <w:rsid w:val="00417FF6"/>
    <w:rsid w:val="00422D82"/>
    <w:rsid w:val="00430205"/>
    <w:rsid w:val="00431E74"/>
    <w:rsid w:val="004327BD"/>
    <w:rsid w:val="004360AE"/>
    <w:rsid w:val="004404E4"/>
    <w:rsid w:val="00441304"/>
    <w:rsid w:val="00444B50"/>
    <w:rsid w:val="00453FB7"/>
    <w:rsid w:val="004551DF"/>
    <w:rsid w:val="00460633"/>
    <w:rsid w:val="0046567C"/>
    <w:rsid w:val="004664D7"/>
    <w:rsid w:val="00472232"/>
    <w:rsid w:val="00472D2A"/>
    <w:rsid w:val="00481ED8"/>
    <w:rsid w:val="004875DC"/>
    <w:rsid w:val="004916FF"/>
    <w:rsid w:val="00494E46"/>
    <w:rsid w:val="00497335"/>
    <w:rsid w:val="004A109C"/>
    <w:rsid w:val="004A2BA5"/>
    <w:rsid w:val="004A34A0"/>
    <w:rsid w:val="004B40AD"/>
    <w:rsid w:val="004B7E98"/>
    <w:rsid w:val="004C01E3"/>
    <w:rsid w:val="004C673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81F1E"/>
    <w:rsid w:val="005845D0"/>
    <w:rsid w:val="00585615"/>
    <w:rsid w:val="005969F2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5F788E"/>
    <w:rsid w:val="00600BBD"/>
    <w:rsid w:val="00601BD5"/>
    <w:rsid w:val="006038A6"/>
    <w:rsid w:val="0060514D"/>
    <w:rsid w:val="006066B7"/>
    <w:rsid w:val="006172D5"/>
    <w:rsid w:val="00620BF6"/>
    <w:rsid w:val="006302B7"/>
    <w:rsid w:val="006364D2"/>
    <w:rsid w:val="00650E0B"/>
    <w:rsid w:val="00650E95"/>
    <w:rsid w:val="00652B2B"/>
    <w:rsid w:val="0066025E"/>
    <w:rsid w:val="00660756"/>
    <w:rsid w:val="00660A65"/>
    <w:rsid w:val="006652DD"/>
    <w:rsid w:val="00667983"/>
    <w:rsid w:val="006750EB"/>
    <w:rsid w:val="00685C9A"/>
    <w:rsid w:val="0068611C"/>
    <w:rsid w:val="00687699"/>
    <w:rsid w:val="006A036B"/>
    <w:rsid w:val="006A0E91"/>
    <w:rsid w:val="006A76EF"/>
    <w:rsid w:val="006B0272"/>
    <w:rsid w:val="006B6952"/>
    <w:rsid w:val="006C1D9D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5C93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2E58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9792E"/>
    <w:rsid w:val="007A4A3E"/>
    <w:rsid w:val="007A5CEF"/>
    <w:rsid w:val="007A7C1E"/>
    <w:rsid w:val="007B22B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4543"/>
    <w:rsid w:val="008064E1"/>
    <w:rsid w:val="008224C4"/>
    <w:rsid w:val="00823997"/>
    <w:rsid w:val="00840DD8"/>
    <w:rsid w:val="00845D05"/>
    <w:rsid w:val="00846B6C"/>
    <w:rsid w:val="00853245"/>
    <w:rsid w:val="00857376"/>
    <w:rsid w:val="00860F55"/>
    <w:rsid w:val="00863460"/>
    <w:rsid w:val="00867BAA"/>
    <w:rsid w:val="00870D7A"/>
    <w:rsid w:val="00871E58"/>
    <w:rsid w:val="00873651"/>
    <w:rsid w:val="00873E6F"/>
    <w:rsid w:val="00883034"/>
    <w:rsid w:val="008863FE"/>
    <w:rsid w:val="008943A9"/>
    <w:rsid w:val="008B098E"/>
    <w:rsid w:val="008B20E1"/>
    <w:rsid w:val="008B444D"/>
    <w:rsid w:val="008B7DD9"/>
    <w:rsid w:val="008C395B"/>
    <w:rsid w:val="008C535B"/>
    <w:rsid w:val="008C7F9A"/>
    <w:rsid w:val="008D2E16"/>
    <w:rsid w:val="008D3086"/>
    <w:rsid w:val="008D3EC9"/>
    <w:rsid w:val="008E01F6"/>
    <w:rsid w:val="008E1426"/>
    <w:rsid w:val="008E2C6B"/>
    <w:rsid w:val="008E410C"/>
    <w:rsid w:val="008E4B4F"/>
    <w:rsid w:val="008F0303"/>
    <w:rsid w:val="008F4CE4"/>
    <w:rsid w:val="008F58A6"/>
    <w:rsid w:val="008F5C8C"/>
    <w:rsid w:val="009006E9"/>
    <w:rsid w:val="00901BBE"/>
    <w:rsid w:val="00910087"/>
    <w:rsid w:val="00915B03"/>
    <w:rsid w:val="009215ED"/>
    <w:rsid w:val="00922181"/>
    <w:rsid w:val="00932981"/>
    <w:rsid w:val="009331C4"/>
    <w:rsid w:val="00933C0D"/>
    <w:rsid w:val="009350BE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9D1"/>
    <w:rsid w:val="00963A7E"/>
    <w:rsid w:val="00971157"/>
    <w:rsid w:val="00971B54"/>
    <w:rsid w:val="009751E6"/>
    <w:rsid w:val="009778CE"/>
    <w:rsid w:val="00981A70"/>
    <w:rsid w:val="00981F1E"/>
    <w:rsid w:val="0099284D"/>
    <w:rsid w:val="00995256"/>
    <w:rsid w:val="00995F98"/>
    <w:rsid w:val="0099692D"/>
    <w:rsid w:val="009A250F"/>
    <w:rsid w:val="009A45D4"/>
    <w:rsid w:val="009A4FF6"/>
    <w:rsid w:val="009A514D"/>
    <w:rsid w:val="009A5885"/>
    <w:rsid w:val="009B189E"/>
    <w:rsid w:val="009B282F"/>
    <w:rsid w:val="009B3770"/>
    <w:rsid w:val="009C10E3"/>
    <w:rsid w:val="009C11D3"/>
    <w:rsid w:val="009C273F"/>
    <w:rsid w:val="009C379D"/>
    <w:rsid w:val="009C43FA"/>
    <w:rsid w:val="009D0D04"/>
    <w:rsid w:val="009D5663"/>
    <w:rsid w:val="009E3D5C"/>
    <w:rsid w:val="009E6350"/>
    <w:rsid w:val="009F652A"/>
    <w:rsid w:val="00A03007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77223"/>
    <w:rsid w:val="00A801E8"/>
    <w:rsid w:val="00A81DBF"/>
    <w:rsid w:val="00A84E23"/>
    <w:rsid w:val="00AA3ED2"/>
    <w:rsid w:val="00AA59B2"/>
    <w:rsid w:val="00AA689A"/>
    <w:rsid w:val="00AA6D2F"/>
    <w:rsid w:val="00AA7121"/>
    <w:rsid w:val="00AB250F"/>
    <w:rsid w:val="00AC000D"/>
    <w:rsid w:val="00AC1960"/>
    <w:rsid w:val="00AC5C97"/>
    <w:rsid w:val="00AC5CAE"/>
    <w:rsid w:val="00AD29A0"/>
    <w:rsid w:val="00AD3403"/>
    <w:rsid w:val="00AD42BD"/>
    <w:rsid w:val="00AE35C4"/>
    <w:rsid w:val="00AE62AF"/>
    <w:rsid w:val="00AF03BB"/>
    <w:rsid w:val="00AF142C"/>
    <w:rsid w:val="00AF31D9"/>
    <w:rsid w:val="00AF433F"/>
    <w:rsid w:val="00AF62B0"/>
    <w:rsid w:val="00B03778"/>
    <w:rsid w:val="00B03DB2"/>
    <w:rsid w:val="00B0428E"/>
    <w:rsid w:val="00B06426"/>
    <w:rsid w:val="00B066FC"/>
    <w:rsid w:val="00B07B90"/>
    <w:rsid w:val="00B1341C"/>
    <w:rsid w:val="00B1355E"/>
    <w:rsid w:val="00B345D5"/>
    <w:rsid w:val="00B41C71"/>
    <w:rsid w:val="00B47219"/>
    <w:rsid w:val="00B6153C"/>
    <w:rsid w:val="00B62176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1BF"/>
    <w:rsid w:val="00BA5952"/>
    <w:rsid w:val="00BA5C51"/>
    <w:rsid w:val="00BA5E4F"/>
    <w:rsid w:val="00BB0E7C"/>
    <w:rsid w:val="00BB640B"/>
    <w:rsid w:val="00BB74FB"/>
    <w:rsid w:val="00BB7F4A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383F"/>
    <w:rsid w:val="00C14E93"/>
    <w:rsid w:val="00C24C00"/>
    <w:rsid w:val="00C30EA6"/>
    <w:rsid w:val="00C31A14"/>
    <w:rsid w:val="00C35FCD"/>
    <w:rsid w:val="00C45F35"/>
    <w:rsid w:val="00C47451"/>
    <w:rsid w:val="00C57E52"/>
    <w:rsid w:val="00C60DE1"/>
    <w:rsid w:val="00C72FC5"/>
    <w:rsid w:val="00C828F7"/>
    <w:rsid w:val="00C938C2"/>
    <w:rsid w:val="00C9671D"/>
    <w:rsid w:val="00C97BD1"/>
    <w:rsid w:val="00CA0DE5"/>
    <w:rsid w:val="00CA70F9"/>
    <w:rsid w:val="00CB0D6C"/>
    <w:rsid w:val="00CC112B"/>
    <w:rsid w:val="00CC25D0"/>
    <w:rsid w:val="00CC4981"/>
    <w:rsid w:val="00CC60CE"/>
    <w:rsid w:val="00CC6702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4C35"/>
    <w:rsid w:val="00D8639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C3B34"/>
    <w:rsid w:val="00DD4271"/>
    <w:rsid w:val="00DD66C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54CC7"/>
    <w:rsid w:val="00E60BE0"/>
    <w:rsid w:val="00E615CC"/>
    <w:rsid w:val="00E62C6D"/>
    <w:rsid w:val="00E6512E"/>
    <w:rsid w:val="00E7373F"/>
    <w:rsid w:val="00E74969"/>
    <w:rsid w:val="00E75E0E"/>
    <w:rsid w:val="00E75EF1"/>
    <w:rsid w:val="00E819FE"/>
    <w:rsid w:val="00E83CCD"/>
    <w:rsid w:val="00E84859"/>
    <w:rsid w:val="00E84AC1"/>
    <w:rsid w:val="00E850A1"/>
    <w:rsid w:val="00E859F6"/>
    <w:rsid w:val="00E92603"/>
    <w:rsid w:val="00E94A2D"/>
    <w:rsid w:val="00E97E9D"/>
    <w:rsid w:val="00EA6946"/>
    <w:rsid w:val="00EA705A"/>
    <w:rsid w:val="00EB0B0E"/>
    <w:rsid w:val="00EB3E4E"/>
    <w:rsid w:val="00EC2B53"/>
    <w:rsid w:val="00ED13F8"/>
    <w:rsid w:val="00ED30E8"/>
    <w:rsid w:val="00ED3F6A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3516"/>
    <w:rsid w:val="00F14D01"/>
    <w:rsid w:val="00F17358"/>
    <w:rsid w:val="00F20BDC"/>
    <w:rsid w:val="00F2162B"/>
    <w:rsid w:val="00F249FC"/>
    <w:rsid w:val="00F26EA1"/>
    <w:rsid w:val="00F321BD"/>
    <w:rsid w:val="00F337B1"/>
    <w:rsid w:val="00F3447A"/>
    <w:rsid w:val="00F353F1"/>
    <w:rsid w:val="00F379BD"/>
    <w:rsid w:val="00F41449"/>
    <w:rsid w:val="00F42CFD"/>
    <w:rsid w:val="00F45203"/>
    <w:rsid w:val="00F5005A"/>
    <w:rsid w:val="00F63438"/>
    <w:rsid w:val="00F63A4A"/>
    <w:rsid w:val="00F63D46"/>
    <w:rsid w:val="00F77882"/>
    <w:rsid w:val="00F77E19"/>
    <w:rsid w:val="00F86EF9"/>
    <w:rsid w:val="00F975B9"/>
    <w:rsid w:val="00FA1595"/>
    <w:rsid w:val="00FA2A10"/>
    <w:rsid w:val="00FA41FF"/>
    <w:rsid w:val="00FA7793"/>
    <w:rsid w:val="00FA79BB"/>
    <w:rsid w:val="00FB5BD3"/>
    <w:rsid w:val="00FC491C"/>
    <w:rsid w:val="00FC5F5F"/>
    <w:rsid w:val="00FC6CF9"/>
    <w:rsid w:val="00FC7896"/>
    <w:rsid w:val="00FD5527"/>
    <w:rsid w:val="00FE0B7E"/>
    <w:rsid w:val="00FE72E8"/>
    <w:rsid w:val="00FF1E87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semiHidden/>
    <w:locked/>
    <w:rsid w:val="0068769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69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769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69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6152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DAriaP</cp:lastModifiedBy>
  <cp:revision>2</cp:revision>
  <cp:lastPrinted>2014-04-24T09:15:00Z</cp:lastPrinted>
  <dcterms:created xsi:type="dcterms:W3CDTF">2014-10-13T07:18:00Z</dcterms:created>
  <dcterms:modified xsi:type="dcterms:W3CDTF">2014-10-13T07:18:00Z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