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32" w:rsidRDefault="00941F32" w:rsidP="00941F32">
      <w:pPr>
        <w:pStyle w:val="BodyTextIndent2"/>
        <w:ind w:firstLine="0"/>
      </w:pPr>
      <w:r>
        <w:t>Na temelju članka 54. točka 9. Zakona o pomorskom dobru i morskim lukama ( NN broj 153/03,100/04,141/06, 38/09 i 123/11), članka 11. Odluke o osnivanju Županijske lučke uprave Novi Vinodolski („Službene novine“ Primorsko-goranske županije broj  11/99, 22/04, 32/04, 26/09, 24/10, 14/11.), članka 16. Statuta Županijske lučke uprave Novi Vinodolski  (KLASA: 342-01/11-01/68 URBROJ: 2107/02-11-20-1 ), te sukladno odredbama  Zakona o ustanovama, i Odluke Upravnog vijeća Županijske lučke uprave Novi Vinodolski od 30.09.2013. godine, Upravno vijeće Županijske lučke uprave  Novi Vinodolski raspisuje slijedeći:</w:t>
      </w:r>
    </w:p>
    <w:p w:rsidR="00941F32" w:rsidRDefault="00941F32" w:rsidP="00941F32">
      <w:pPr>
        <w:pStyle w:val="BodyTextIndent2"/>
        <w:ind w:firstLine="0"/>
      </w:pPr>
    </w:p>
    <w:p w:rsidR="00941F32" w:rsidRDefault="00941F32" w:rsidP="00941F32">
      <w:pPr>
        <w:pStyle w:val="BodyTextIndent2"/>
        <w:ind w:firstLine="0"/>
        <w:jc w:val="center"/>
        <w:rPr>
          <w:b/>
        </w:rPr>
      </w:pPr>
      <w:r>
        <w:rPr>
          <w:b/>
        </w:rPr>
        <w:t>JAVNI NATJEČAJ</w:t>
      </w:r>
    </w:p>
    <w:p w:rsidR="00941F32" w:rsidRDefault="00941F32" w:rsidP="00941F32">
      <w:pPr>
        <w:pStyle w:val="BodyTextIndent2"/>
        <w:ind w:firstLine="0"/>
        <w:jc w:val="center"/>
        <w:rPr>
          <w:b/>
        </w:rPr>
      </w:pPr>
      <w:r>
        <w:rPr>
          <w:b/>
        </w:rPr>
        <w:t>za imenovanje ravnatelja Županijske lučke uprave</w:t>
      </w:r>
    </w:p>
    <w:p w:rsidR="00941F32" w:rsidRDefault="00941F32" w:rsidP="00941F32">
      <w:pPr>
        <w:pStyle w:val="BodyTextIndent2"/>
        <w:ind w:firstLine="0"/>
        <w:jc w:val="center"/>
        <w:rPr>
          <w:b/>
        </w:rPr>
      </w:pPr>
      <w:r>
        <w:rPr>
          <w:b/>
        </w:rPr>
        <w:t>Novi Vinodolski</w:t>
      </w:r>
    </w:p>
    <w:p w:rsidR="00941F32" w:rsidRDefault="00941F32" w:rsidP="00941F32">
      <w:pPr>
        <w:pStyle w:val="BodyTextIndent2"/>
        <w:ind w:firstLine="0"/>
        <w:jc w:val="center"/>
      </w:pPr>
    </w:p>
    <w:p w:rsidR="00941F32" w:rsidRDefault="00941F32" w:rsidP="00941F32">
      <w:pPr>
        <w:pStyle w:val="BodyTextIndent2"/>
        <w:ind w:firstLine="0"/>
      </w:pPr>
      <w:r>
        <w:t>Za imenovanje ravnatelja Županijske lučke uprave Novi Vinodolski utvrđuju se slijedeći uvjeti: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>visoka ili viša stručna sprema pomorskog, tehničkog ili društvenog usmjerenja i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>najmanje 4 (četiri) godine radnog iskustva na rukovodećim poslovima lučko-pomorske djelatnosti,</w:t>
      </w:r>
    </w:p>
    <w:p w:rsidR="00941F32" w:rsidRDefault="00941F32" w:rsidP="00941F32">
      <w:pPr>
        <w:pStyle w:val="BodyTextIndent2"/>
        <w:ind w:firstLine="0"/>
      </w:pPr>
      <w:r>
        <w:t xml:space="preserve">Na natječaj se mogu javiti osobe oba spola. </w:t>
      </w:r>
    </w:p>
    <w:p w:rsidR="00941F32" w:rsidRDefault="00941F32" w:rsidP="00941F32">
      <w:pPr>
        <w:pStyle w:val="BodyTextIndent2"/>
        <w:ind w:firstLine="0"/>
      </w:pPr>
      <w:r>
        <w:t>Kandidati / kandidatkinje obvezni su uz prijavu na natječaj priložiti: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>životopis,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 xml:space="preserve">izvornik ili presliku diplome kojom se potvrđuje ispunjavanje uvjeta stupnja obrazovanja (stručne spreme) i struke određene ovim natječajem 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>dokaz o državljanstvu (preslika domovnice, osobne iskaznice ili drugog odgovarajućeg dokumenta),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>presliku radne knjižice s osobnim podacima i podacima o radnom stažu ili elektronički zapis o podacima evidentiranim u bazi podataka Hrvatskog zavoda za mirovinsko osiguranje ili drugi odgovarajući dokument,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 xml:space="preserve">dokaz o traženom radnom iskustvu od najmanje 4 godine na odgovarajućim poslovima (potvrda dosadašnjeg poslodavca o vrsti poslova i trajanju radnog odnosa, preslika ugovora o radu, rješenja i </w:t>
      </w:r>
      <w:proofErr w:type="spellStart"/>
      <w:r>
        <w:t>sl</w:t>
      </w:r>
      <w:proofErr w:type="spellEnd"/>
      <w:r>
        <w:t>. iz kojih mora biti vidljivo ostvareno radno iskustvo na poslovima tražene struke i traženog iskustva)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>uvjerenje o nekažnjavanju (ne starije od 3 mjeseca)</w:t>
      </w:r>
    </w:p>
    <w:p w:rsidR="00941F32" w:rsidRDefault="00941F32" w:rsidP="00941F32">
      <w:pPr>
        <w:pStyle w:val="BodyTextIndent2"/>
        <w:numPr>
          <w:ilvl w:val="0"/>
          <w:numId w:val="1"/>
        </w:numPr>
      </w:pPr>
      <w:r>
        <w:t>pisani prijedlog plana i programa rada za razdoblje od četiri godine</w:t>
      </w:r>
    </w:p>
    <w:p w:rsidR="00941F32" w:rsidRDefault="00941F32" w:rsidP="00941F32">
      <w:pPr>
        <w:pStyle w:val="BodyTextIndent2"/>
        <w:ind w:firstLine="0"/>
      </w:pPr>
    </w:p>
    <w:p w:rsidR="00941F32" w:rsidRDefault="00941F32" w:rsidP="00941F32">
      <w:pPr>
        <w:pStyle w:val="BodyTextIndent2"/>
        <w:ind w:firstLine="0"/>
      </w:pPr>
      <w:r>
        <w:t>Ravnatelj se imenuje na četiri godine.</w:t>
      </w:r>
    </w:p>
    <w:p w:rsidR="00941F32" w:rsidRDefault="00941F32" w:rsidP="00941F32">
      <w:pPr>
        <w:pStyle w:val="BodyTextIndent2"/>
        <w:ind w:firstLine="0"/>
      </w:pPr>
      <w:r>
        <w:t>S kandidatima koji ispunjavanju formalne uvjete natječaja provest će se prethodni razgovor.</w:t>
      </w:r>
    </w:p>
    <w:p w:rsidR="00941F32" w:rsidRDefault="00941F32" w:rsidP="00941F32">
      <w:pPr>
        <w:pStyle w:val="BodyTextIndent2"/>
        <w:ind w:firstLine="0"/>
      </w:pPr>
    </w:p>
    <w:p w:rsidR="00941F32" w:rsidRDefault="00941F32" w:rsidP="00941F32">
      <w:pPr>
        <w:pStyle w:val="BodyTextIndent2"/>
        <w:ind w:firstLine="0"/>
      </w:pPr>
      <w:r>
        <w:t xml:space="preserve">Pisane prijave na natječaj, vlastoručno potpisane od strane podnositelja prijave, s navedenom  kontakt adresom i telefonskim brojem te s dokazima o ispunjavanju uvjeta, podnose se u roku od 10 (deset) dana od dana objave javnog natječaja, na adresu: Županijska lučka uprava Novi Vinodolski, Upravno vijeće Županijske lučke uprave, Trg Vinodolskog zakona 5, s naznakom: „Prijava na natječaj za imenovanje ravnatelja – ne otvarati“.  </w:t>
      </w:r>
    </w:p>
    <w:p w:rsidR="00941F32" w:rsidRDefault="00941F32" w:rsidP="00941F32">
      <w:pPr>
        <w:pStyle w:val="BodyTextIndent2"/>
        <w:ind w:firstLine="0"/>
      </w:pPr>
    </w:p>
    <w:p w:rsidR="00941F32" w:rsidRDefault="00941F32" w:rsidP="00941F32">
      <w:pPr>
        <w:pStyle w:val="BodyTextIndent2"/>
        <w:ind w:firstLine="0"/>
      </w:pPr>
      <w:r>
        <w:t>Nepravodobne i nepotpune prijave na natječaj neće se razmatrati.</w:t>
      </w:r>
    </w:p>
    <w:p w:rsidR="00941F32" w:rsidRDefault="00941F32" w:rsidP="00941F32">
      <w:pPr>
        <w:rPr>
          <w:rFonts w:cs="Arial"/>
        </w:rPr>
      </w:pPr>
    </w:p>
    <w:p w:rsidR="00941F32" w:rsidRDefault="00941F32" w:rsidP="00941F32">
      <w:pPr>
        <w:rPr>
          <w:rFonts w:cs="Arial"/>
        </w:rPr>
      </w:pPr>
      <w:r>
        <w:rPr>
          <w:rFonts w:cs="Arial"/>
        </w:rPr>
        <w:lastRenderedPageBreak/>
        <w:t>Ako se na raspisani natječaj za ravnatelja nitko ne prijavi ili nitko od prijavljenih kandidata ne bude izabran, natječaj će se ponoviti.</w:t>
      </w:r>
    </w:p>
    <w:p w:rsidR="00941F32" w:rsidRDefault="00941F32" w:rsidP="00941F32">
      <w:pPr>
        <w:pStyle w:val="BodyTextIndent2"/>
        <w:ind w:firstLine="0"/>
        <w:rPr>
          <w:rFonts w:cs="Times New Roman"/>
        </w:rPr>
      </w:pPr>
    </w:p>
    <w:p w:rsidR="00941F32" w:rsidRDefault="00941F32" w:rsidP="00941F32">
      <w:pPr>
        <w:pStyle w:val="BodyTextIndent2"/>
        <w:ind w:firstLine="0"/>
        <w:rPr>
          <w:b/>
        </w:rPr>
      </w:pPr>
      <w:r>
        <w:t>O rezultatima provedenog natječaja kandidati će biti obaviješteni u roku od 45 dana od dana isteka roka za podnošenje prijava.</w:t>
      </w:r>
    </w:p>
    <w:p w:rsidR="00576775" w:rsidRDefault="00576775"/>
    <w:sectPr w:rsidR="00576775" w:rsidSect="0057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6D0"/>
    <w:multiLevelType w:val="hybridMultilevel"/>
    <w:tmpl w:val="4250668C"/>
    <w:lvl w:ilvl="0" w:tplc="E12AA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F32"/>
    <w:rsid w:val="0010686C"/>
    <w:rsid w:val="00576775"/>
    <w:rsid w:val="00941F32"/>
    <w:rsid w:val="00C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aliases w:val="uvlaka 2 Char1"/>
    <w:basedOn w:val="DefaultParagraphFont"/>
    <w:link w:val="BodyTextIndent2"/>
    <w:semiHidden/>
    <w:locked/>
    <w:rsid w:val="00941F32"/>
    <w:rPr>
      <w:rFonts w:ascii="Arial" w:hAnsi="Arial" w:cs="Arial"/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941F32"/>
    <w:pPr>
      <w:ind w:firstLine="720"/>
    </w:pPr>
    <w:rPr>
      <w:rFonts w:eastAsiaTheme="minorHAnsi" w:cs="Arial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41F32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PGŽ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</dc:creator>
  <cp:lastModifiedBy>Daria Perčić</cp:lastModifiedBy>
  <cp:revision>1</cp:revision>
  <dcterms:created xsi:type="dcterms:W3CDTF">2013-10-04T11:23:00Z</dcterms:created>
  <dcterms:modified xsi:type="dcterms:W3CDTF">2013-10-04T11:24:00Z</dcterms:modified>
</cp:coreProperties>
</file>