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28" w:rsidRPr="009C44A2" w:rsidRDefault="00CE1F28" w:rsidP="00CE1F28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 N E V N I  R E D </w:t>
      </w:r>
    </w:p>
    <w:p w:rsidR="00CE1F28" w:rsidRPr="009C44A2" w:rsidRDefault="00CE1F28" w:rsidP="00CE1F2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123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CE1F28" w:rsidRPr="009C44A2" w:rsidRDefault="00CE1F28" w:rsidP="00CE1F2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2. ožujka 2020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CE1F28" w:rsidRPr="007662B1" w:rsidRDefault="00CE1F28" w:rsidP="00CE1F28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</w:p>
    <w:p w:rsidR="00CE1F28" w:rsidRPr="007662B1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 za veljaču 2019. godine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I. Izmjena i dopuna Plana nabave Primorsko-goranske županije za 2020. </w:t>
      </w:r>
    </w:p>
    <w:p w:rsidR="00CE1F28" w:rsidRPr="007662B1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godinu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Programa javnih potreba u području tehničke kulture za 2020. </w:t>
      </w:r>
    </w:p>
    <w:p w:rsidR="00CE1F28" w:rsidRPr="007662B1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godinu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poduzetničkim potpornim 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institucijama za dodjelu potpora male vrijednosti za razvoj malog gospodarstva 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2020. godini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osnivanju Povjerenstva za dodjelu potpora poduzetničkim </w:t>
      </w:r>
    </w:p>
    <w:p w:rsidR="00CE1F28" w:rsidRPr="007662B1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potpornim institucijama za razvoj malog gospodarstva u 2020. godini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ravnatelju Županijske lučke uprave Mali 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Lošinj za zaključivanje: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ugovora o javnoj nabavi radova na sanaciji i produženju postojećeg pristana 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luka Unije, </w:t>
      </w:r>
      <w:proofErr w:type="spellStart"/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ev.br.nabave</w:t>
      </w:r>
      <w:proofErr w:type="spellEnd"/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: 51/</w:t>
      </w:r>
      <w:proofErr w:type="spellStart"/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jn</w:t>
      </w:r>
      <w:proofErr w:type="spellEnd"/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/2019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ugovora o javnoj nabavi usluge stručnog nadzora i koordinatora zaštite na radu 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nad izvođenjem radova na sanaciji i produženju postojećeg pristana luka Unije, </w:t>
      </w:r>
    </w:p>
    <w:p w:rsidR="00CE1F28" w:rsidRPr="007662B1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proofErr w:type="spellStart"/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ev.br.nabave</w:t>
      </w:r>
      <w:proofErr w:type="spellEnd"/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: 32/</w:t>
      </w:r>
      <w:proofErr w:type="spellStart"/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jn</w:t>
      </w:r>
      <w:proofErr w:type="spellEnd"/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/2019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davanje suglasnosti Prirodoslovnom muzeju Rijeka na: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sklapanje okvirnih sporazuma u predmetu nabave „Nabava opreme za 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multimediju“,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sklapanje ugovora o javnoj nabavi opreme za multimediju u stalnom postavu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CE1F28" w:rsidRPr="007662B1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Prirodoslovnog muzeja Rijeka u Kaštelu zrinskih u Brodu na Kupi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tržištu nekretnina za 2019. godinu za područje Primorsko-goranske </w:t>
      </w:r>
    </w:p>
    <w:p w:rsidR="00CE1F28" w:rsidRPr="007662B1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Prijedlog odluke o promjeni sjedišta Županijske lučke uprave Rab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Nacrt prijedloga Odluke o izmjeni Odluke o osnivanju Županijske lučke uprave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Rab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Nacrt prijedloga Odluke o davanju suglasnosti na II. izmjenu Statuta </w:t>
      </w:r>
    </w:p>
    <w:p w:rsidR="00CE1F28" w:rsidRPr="007662B1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Županijske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lučke uprave Rab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sporazuma o poslovnoj suradnji između Primorsko-goranske županije i </w:t>
      </w:r>
    </w:p>
    <w:p w:rsidR="00CE1F28" w:rsidRPr="007662B1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Veleučilišta u Rijeci</w:t>
      </w:r>
    </w:p>
    <w:p w:rsidR="00CE1F28" w:rsidRDefault="00CE1F28" w:rsidP="00CE1F2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Pr="007662B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Razmatranje ponude korištenja prava prvokupa nekretnine na otoku Susku</w:t>
      </w:r>
    </w:p>
    <w:p w:rsidR="00CE1F28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Davanje mišljenja na prijedlog</w:t>
      </w:r>
      <w:r w:rsidRPr="001964E2">
        <w:rPr>
          <w:rFonts w:ascii="Arial" w:hAnsi="Arial" w:cs="Arial"/>
          <w:sz w:val="24"/>
          <w:szCs w:val="24"/>
        </w:rPr>
        <w:t xml:space="preserve"> Odluke o davanju koncesije za posebnu upotrebu </w:t>
      </w:r>
    </w:p>
    <w:p w:rsidR="00CE1F28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64E2">
        <w:rPr>
          <w:rFonts w:ascii="Arial" w:hAnsi="Arial" w:cs="Arial"/>
          <w:sz w:val="24"/>
          <w:szCs w:val="24"/>
        </w:rPr>
        <w:t xml:space="preserve">za polaganje podmorskog kabela 110 kV za dionicu od uvale Mali Bok na otoku </w:t>
      </w:r>
    </w:p>
    <w:p w:rsidR="00CE1F28" w:rsidRPr="001964E2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Krku do morske </w:t>
      </w:r>
      <w:r w:rsidRPr="001964E2">
        <w:rPr>
          <w:rFonts w:ascii="Arial" w:hAnsi="Arial" w:cs="Arial"/>
          <w:sz w:val="24"/>
          <w:szCs w:val="24"/>
        </w:rPr>
        <w:t xml:space="preserve">granice luke otvorene za javni promet </w:t>
      </w:r>
      <w:proofErr w:type="spellStart"/>
      <w:r w:rsidRPr="001964E2">
        <w:rPr>
          <w:rFonts w:ascii="Arial" w:hAnsi="Arial" w:cs="Arial"/>
          <w:sz w:val="24"/>
          <w:szCs w:val="24"/>
        </w:rPr>
        <w:t>Merag</w:t>
      </w:r>
      <w:proofErr w:type="spellEnd"/>
      <w:r w:rsidRPr="001964E2">
        <w:rPr>
          <w:rFonts w:ascii="Arial" w:hAnsi="Arial" w:cs="Arial"/>
          <w:sz w:val="24"/>
          <w:szCs w:val="24"/>
        </w:rPr>
        <w:t>, otok Cres</w:t>
      </w:r>
    </w:p>
    <w:p w:rsidR="00CE1F28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1964E2">
        <w:rPr>
          <w:rFonts w:ascii="Arial" w:hAnsi="Arial" w:cs="Arial"/>
          <w:sz w:val="24"/>
          <w:szCs w:val="24"/>
        </w:rPr>
        <w:t xml:space="preserve">Nacrt prijedloga Odluke o namjeri davanja koncesije za gospodarsko korištenje </w:t>
      </w:r>
    </w:p>
    <w:p w:rsidR="00CE1F28" w:rsidRPr="001964E2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64E2">
        <w:rPr>
          <w:rFonts w:ascii="Arial" w:hAnsi="Arial" w:cs="Arial"/>
          <w:sz w:val="24"/>
          <w:szCs w:val="24"/>
        </w:rPr>
        <w:t xml:space="preserve">luke posebne namjene – brodogradilište „Zdravko </w:t>
      </w:r>
      <w:proofErr w:type="spellStart"/>
      <w:r w:rsidRPr="001964E2">
        <w:rPr>
          <w:rFonts w:ascii="Arial" w:hAnsi="Arial" w:cs="Arial"/>
          <w:sz w:val="24"/>
          <w:szCs w:val="24"/>
        </w:rPr>
        <w:t>Pičuljan</w:t>
      </w:r>
      <w:proofErr w:type="spellEnd"/>
      <w:r w:rsidRPr="001964E2">
        <w:rPr>
          <w:rFonts w:ascii="Arial" w:hAnsi="Arial" w:cs="Arial"/>
          <w:sz w:val="24"/>
          <w:szCs w:val="24"/>
        </w:rPr>
        <w:t>“, Grad Rab</w:t>
      </w:r>
    </w:p>
    <w:p w:rsidR="00CE1F28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1964E2">
        <w:rPr>
          <w:rFonts w:ascii="Arial" w:hAnsi="Arial" w:cs="Arial"/>
          <w:sz w:val="24"/>
          <w:szCs w:val="24"/>
        </w:rPr>
        <w:t xml:space="preserve">Nacrt prijedloga Odluke o namjeri davanja koncesije za gospodarsko korištenje </w:t>
      </w:r>
    </w:p>
    <w:p w:rsidR="00CE1F28" w:rsidRPr="001964E2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64E2">
        <w:rPr>
          <w:rFonts w:ascii="Arial" w:hAnsi="Arial" w:cs="Arial"/>
          <w:sz w:val="24"/>
          <w:szCs w:val="24"/>
        </w:rPr>
        <w:t xml:space="preserve">luke posebne namjene – brodogradilište „Petar </w:t>
      </w:r>
      <w:proofErr w:type="spellStart"/>
      <w:r w:rsidRPr="001964E2">
        <w:rPr>
          <w:rFonts w:ascii="Arial" w:hAnsi="Arial" w:cs="Arial"/>
          <w:sz w:val="24"/>
          <w:szCs w:val="24"/>
        </w:rPr>
        <w:t>Španjol</w:t>
      </w:r>
      <w:proofErr w:type="spellEnd"/>
      <w:r w:rsidRPr="001964E2">
        <w:rPr>
          <w:rFonts w:ascii="Arial" w:hAnsi="Arial" w:cs="Arial"/>
          <w:sz w:val="24"/>
          <w:szCs w:val="24"/>
        </w:rPr>
        <w:t>“, Grad Rab</w:t>
      </w:r>
    </w:p>
    <w:p w:rsidR="00CE1F28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1964E2">
        <w:rPr>
          <w:rFonts w:ascii="Arial" w:hAnsi="Arial" w:cs="Arial"/>
          <w:sz w:val="24"/>
          <w:szCs w:val="24"/>
        </w:rPr>
        <w:t xml:space="preserve">Nacrt prijedloga Odluke o namjeri davanja koncesije za izgradnju i gospodarsko </w:t>
      </w:r>
    </w:p>
    <w:p w:rsidR="00CE1F28" w:rsidRPr="001964E2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64E2">
        <w:rPr>
          <w:rFonts w:ascii="Arial" w:hAnsi="Arial" w:cs="Arial"/>
          <w:sz w:val="24"/>
          <w:szCs w:val="24"/>
        </w:rPr>
        <w:t>korištenje luke posebne namjene – brodogradilište „Stanislav Matić“, Grad Rab</w:t>
      </w:r>
    </w:p>
    <w:p w:rsidR="00CE1F28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1964E2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CE1F28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Pr="001964E2">
        <w:rPr>
          <w:rFonts w:ascii="Arial" w:hAnsi="Arial" w:cs="Arial"/>
          <w:sz w:val="24"/>
          <w:szCs w:val="24"/>
        </w:rPr>
        <w:t xml:space="preserve">Ustanova za zdravstvenu njegu u kući – „Melem“, djelatnost zdravstvene njege u </w:t>
      </w:r>
    </w:p>
    <w:p w:rsidR="00CE1F28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k</w:t>
      </w:r>
      <w:r w:rsidRPr="001964E2">
        <w:rPr>
          <w:rFonts w:ascii="Arial" w:hAnsi="Arial" w:cs="Arial"/>
          <w:sz w:val="24"/>
          <w:szCs w:val="24"/>
        </w:rPr>
        <w:t>ući</w:t>
      </w:r>
    </w:p>
    <w:p w:rsidR="00CE1F28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0109AF">
        <w:rPr>
          <w:rFonts w:ascii="Arial" w:hAnsi="Arial" w:cs="Arial"/>
          <w:sz w:val="24"/>
          <w:szCs w:val="24"/>
        </w:rPr>
        <w:t xml:space="preserve">Prijedlog odluke o izmjeni i dopuni Odluke o imenovanju Povjerenstva za odabir </w:t>
      </w:r>
    </w:p>
    <w:p w:rsidR="00CE1F28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0109AF">
        <w:rPr>
          <w:rFonts w:ascii="Arial" w:hAnsi="Arial" w:cs="Arial"/>
          <w:sz w:val="24"/>
          <w:szCs w:val="24"/>
        </w:rPr>
        <w:t xml:space="preserve">programa/projekata razvoja selektivnih oblika turizma za sufinanciranje iz </w:t>
      </w:r>
    </w:p>
    <w:p w:rsidR="00CE1F28" w:rsidRPr="000109AF" w:rsidRDefault="00CE1F28" w:rsidP="00CE1F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109AF">
        <w:rPr>
          <w:rFonts w:ascii="Arial" w:hAnsi="Arial" w:cs="Arial"/>
          <w:sz w:val="24"/>
          <w:szCs w:val="24"/>
        </w:rPr>
        <w:t>Proračuna Primorsko-goranske županije za 2020. godinu</w:t>
      </w:r>
    </w:p>
    <w:p w:rsidR="00BF010B" w:rsidRDefault="00BF010B"/>
    <w:sectPr w:rsidR="00BF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28"/>
    <w:rsid w:val="00BF010B"/>
    <w:rsid w:val="00C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E4EE"/>
  <w15:chartTrackingRefBased/>
  <w15:docId w15:val="{63642F83-4AD8-4CD3-80C5-0D1AC15F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</cp:revision>
  <dcterms:created xsi:type="dcterms:W3CDTF">2020-03-09T09:26:00Z</dcterms:created>
  <dcterms:modified xsi:type="dcterms:W3CDTF">2020-03-09T09:26:00Z</dcterms:modified>
</cp:coreProperties>
</file>