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D4" w:rsidRDefault="001F37D4" w:rsidP="001F37D4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1F37D4" w:rsidRDefault="001F37D4" w:rsidP="001F37D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118. Kolegija Župana Primorsko-goranske županije</w:t>
      </w:r>
    </w:p>
    <w:p w:rsidR="001F37D4" w:rsidRDefault="001F37D4" w:rsidP="001F37D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27. siječnja 2020. godine</w:t>
      </w:r>
    </w:p>
    <w:p w:rsidR="001F37D4" w:rsidRDefault="001F37D4" w:rsidP="001F37D4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37D4" w:rsidRDefault="001F37D4" w:rsidP="001F37D4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1F37D4" w:rsidRDefault="001F37D4" w:rsidP="001F37D4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Nacrt prijedloga Odluke o kriterijima, mjerilima i načinu financiranja minimalnog financijskog standarda za decentralizirane funkcije osnovnog i srednjeg školstva za 2020. godinu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Nacrt prijedloga Odluke o minimalnim financijskim standardima, kriterijima i mjerilima za financiranje materijalnih i financijskih rashoda centara za socijalnu skrb Primorsko-goranske županije i troškova ogrjeva korisnicima koji se griju na drva u 2020. godini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Nacrt prijedloga Odluke o kriterijima i mjerilima i načinu financiranja domova za starije osobe i rasporedu sredstava za decentralizirano financiranje domova čiji je osnivač Primorsko-goranska županija u 2020. godini</w:t>
      </w:r>
    </w:p>
    <w:p w:rsid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Prijedlog odluke o raspisivanju javnog poziva za prijavu programa/projekata razvoja selektivnih oblika turizma za sufinanciranje iz Proračuna Primorsko-goranske županije za 2020. godinu</w:t>
      </w:r>
    </w:p>
    <w:p w:rsidR="001F37D4" w:rsidRDefault="001F37D4" w:rsidP="001F37D4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Prijedlog odluke o imenovanju Povjerenstva za odabir programa/projekata razvoja selektivnih oblika turizma za sufinanciranje iz Proračuna Primorsko-goranske županije za 2020. godinu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odluke o rasporedu sredstava za financiranje troškova rada vijeća i predstavnika nacionalnih manjina u Primorsko-goranskoj županiji za 2020. godinu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zaključka o rasporedu proračunskih sredstava program 4206 “sigurnost zdravlja i prava na zdravstvene usluge“, a 420607 „ostali programi edukacije i prevencije“ - Nastavni zavod za javno zdravstvo Primorsko-goranske županije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zaključka o rasporedu proračunskih sredstava program 4207 “Unaprjeđenje kvalitete zdravstvene zaštite - </w:t>
      </w:r>
      <w:proofErr w:type="spellStart"/>
      <w:r>
        <w:rPr>
          <w:rFonts w:ascii="Arial" w:hAnsi="Arial" w:cs="Arial"/>
          <w:sz w:val="24"/>
          <w:szCs w:val="24"/>
        </w:rPr>
        <w:t>nadstandard</w:t>
      </w:r>
      <w:proofErr w:type="spellEnd"/>
      <w:r>
        <w:rPr>
          <w:rFonts w:ascii="Arial" w:hAnsi="Arial" w:cs="Arial"/>
          <w:sz w:val="24"/>
          <w:szCs w:val="24"/>
        </w:rPr>
        <w:t>“, a 420705 „poboljšanje i razvoj zdravstvenog standarda“ – Dom zdravlja Primorsko-goranske županije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odluke o financiranju programa produženog boravka za učenike putnike osnovnih škola u drugom polugodištu školske 2019./2020. godine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Polugodišnje izvješće Javne ustanove Regionalne razvojne agencije Primorsko-goranske županije o provedbi projekta “jačanje razvojnih kapaciteta Primorsko-goranske županije” za razdoblje srpanj – prosinac 2019. godine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Izvješće o provedbi projekata Pomorskog i povijesnog muzeja Hrvatskog primorja Rijeka za razdoblje do 31. prosinca 2019.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Izvješće o provedbi projekata Prirodoslovnog muzeja Rijeka za razdoblje do 31. prosinca 2019.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Izvješće o postupanju ustanova / trgovačkih društava po obvezama iz Zakona o pravu na pristup informacijama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Izvješće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provedbi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„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Kulturno-turistička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ruta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Putovima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Frankopana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“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razdoblje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do 31.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prosinca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2019.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godine</w:t>
      </w:r>
      <w:proofErr w:type="spellEnd"/>
    </w:p>
    <w:p w:rsidR="001F37D4" w:rsidRPr="001F37D4" w:rsidRDefault="001F37D4" w:rsidP="001F37D4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Izvješće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provedbi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REFREsh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Ruralna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revitalizacija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kulturne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baštine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“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za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razdoblje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do 31.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prosinca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2019.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godine</w:t>
      </w:r>
      <w:proofErr w:type="spellEnd"/>
    </w:p>
    <w:p w:rsidR="001F37D4" w:rsidRDefault="001F37D4" w:rsidP="001F37D4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Izvješće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provedbi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„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Artvison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+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unapređivanje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turističkog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razvoja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promocije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kroz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prizmu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kulture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“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za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razdoblje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do 31.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prosinca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2019.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godine</w:t>
      </w:r>
      <w:proofErr w:type="spellEnd"/>
    </w:p>
    <w:p w:rsidR="001F37D4" w:rsidRDefault="001F37D4" w:rsidP="001F37D4">
      <w:pPr>
        <w:pStyle w:val="ListParagraph"/>
        <w:spacing w:after="0" w:line="240" w:lineRule="auto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1F37D4" w:rsidRPr="001F37D4" w:rsidRDefault="001F37D4" w:rsidP="001F37D4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Izvješće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provedbi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„CLAUSTRA+ - prekogranična destinacija kulturnog i zelenog turizma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Claustra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Alpium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Iuliarum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</w:rPr>
        <w:t>“ za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razdoblje do 31. prosinca 2019. godine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Izvješće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provedbi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„HERCULTOUR – HERA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oznaka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kvalitete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jačanje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kulturno-turističkih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ruta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posjetiteljskih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centara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“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razdoblje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do 31.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prosinca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2019.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godine</w:t>
      </w:r>
      <w:proofErr w:type="spellEnd"/>
    </w:p>
    <w:p w:rsidR="001F37D4" w:rsidRPr="001F37D4" w:rsidRDefault="001F37D4" w:rsidP="001F37D4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Izvješće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provedbi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projekta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  „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>Interpretacijski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centar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prirodne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baštine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Primorsko-goranske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županije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“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razdoblje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do 31.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prosinca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2019.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/>
        </w:rPr>
        <w:t>godine</w:t>
      </w:r>
      <w:proofErr w:type="spellEnd"/>
    </w:p>
    <w:p w:rsidR="001F37D4" w:rsidRPr="001F37D4" w:rsidRDefault="001F37D4" w:rsidP="001F37D4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Izvještaj o provedbi međunarodne/međuregionalne suradnje Primorsko-goranske županije u 2019. godini</w:t>
      </w:r>
    </w:p>
    <w:p w:rsidR="001F37D4" w:rsidRPr="001F37D4" w:rsidRDefault="001F37D4" w:rsidP="001F37D4">
      <w:pPr>
        <w:pStyle w:val="Heading3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Izvješće o dodijeljenim državnim potporama i potporama male vrijednosti Primorsko-goranske županije za 2019. godinu</w:t>
      </w:r>
    </w:p>
    <w:p w:rsid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Izvješće o provedbi projekata sufinanciranih iz pomoći iz inozemstva čija je vrijednost veća od 1.000.000,00 kuna:  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ind w:left="1200"/>
        <w:jc w:val="both"/>
        <w:rPr>
          <w:rFonts w:ascii="Arial" w:hAnsi="Arial" w:cs="Arial"/>
          <w:iCs/>
          <w:color w:val="000000"/>
          <w:sz w:val="24"/>
          <w:szCs w:val="24"/>
          <w:lang w:val="sl-SI"/>
        </w:rPr>
      </w:pPr>
      <w:r>
        <w:rPr>
          <w:rFonts w:ascii="Arial" w:hAnsi="Arial" w:cs="Arial"/>
          <w:iCs/>
          <w:color w:val="000000"/>
          <w:sz w:val="24"/>
          <w:szCs w:val="24"/>
          <w:lang w:val="sl-SI"/>
        </w:rPr>
        <w:t xml:space="preserve">»Arca Adriatica – zaštita, promocija i turistička valorizacija jadranske pomorske baštine« 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ind w:left="1200"/>
        <w:jc w:val="both"/>
        <w:rPr>
          <w:rFonts w:ascii="Arial" w:hAnsi="Arial" w:cs="Arial"/>
          <w:iCs/>
          <w:color w:val="000000"/>
          <w:sz w:val="24"/>
          <w:szCs w:val="24"/>
          <w:lang w:val="sl-SI"/>
        </w:rPr>
      </w:pPr>
      <w:r>
        <w:rPr>
          <w:rFonts w:ascii="Arial" w:hAnsi="Arial" w:cs="Arial"/>
          <w:iCs/>
          <w:color w:val="000000"/>
          <w:sz w:val="24"/>
          <w:szCs w:val="24"/>
          <w:lang w:val="sl-SI"/>
        </w:rPr>
        <w:t xml:space="preserve"> »Adri.Smartfish – valorizacija malog ribarstva uzduž jadranske obale u okviru njegove održivosti«</w:t>
      </w:r>
    </w:p>
    <w:p w:rsidR="001F37D4" w:rsidRP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ind w:left="1200"/>
        <w:jc w:val="both"/>
        <w:rPr>
          <w:rFonts w:ascii="Arial" w:hAnsi="Arial" w:cs="Arial"/>
          <w:iCs/>
          <w:color w:val="000000"/>
          <w:sz w:val="24"/>
          <w:szCs w:val="24"/>
          <w:lang w:val="sl-SI"/>
        </w:rPr>
      </w:pPr>
      <w:r>
        <w:rPr>
          <w:rFonts w:ascii="Arial" w:hAnsi="Arial" w:cs="Arial"/>
          <w:iCs/>
          <w:color w:val="000000"/>
          <w:sz w:val="24"/>
          <w:szCs w:val="24"/>
          <w:lang w:val="sl-SI"/>
        </w:rPr>
        <w:t xml:space="preserve"> »Carnivora Dinarica - </w:t>
      </w:r>
      <w:r>
        <w:rPr>
          <w:rFonts w:ascii="Arial" w:hAnsi="Arial" w:cs="Arial"/>
          <w:sz w:val="24"/>
          <w:szCs w:val="24"/>
        </w:rPr>
        <w:t>prekogranična suradnja i usluge ekosustava u dugoročnom očuvanju populacija velikih zvijeri u sjevernim Dinaridima</w:t>
      </w:r>
      <w:r>
        <w:rPr>
          <w:rFonts w:ascii="Arial" w:hAnsi="Arial" w:cs="Arial"/>
          <w:iCs/>
          <w:color w:val="000000"/>
          <w:sz w:val="24"/>
          <w:szCs w:val="24"/>
          <w:lang w:val="sl-SI"/>
        </w:rPr>
        <w:t>«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pravilnika o izmjenama i dopunama Pravilnika o nagrađivanju kvalitete kulturnog stvaralaštva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Informacija o provođenju Sporazuma o poslovnoj suradnji s Fakultetom zdravstvenih studija Sveučilišta u Rijeci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Prijedlog odluke o izmjeni Odluke o imenovanju službenika Primorsko-goranske županije zaduženih za provedbu aktivnosti na projektu „REFRESH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Revitalization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Cultural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Heritage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“</w:t>
      </w:r>
    </w:p>
    <w:p w:rsidR="001F37D4" w:rsidRDefault="001F37D4" w:rsidP="001F37D4">
      <w:pPr>
        <w:spacing w:after="0" w:line="240" w:lineRule="auto"/>
        <w:ind w:firstLine="708"/>
        <w:rPr>
          <w:rFonts w:ascii="Arial" w:hAnsi="Arial" w:cs="Arial"/>
          <w:bCs/>
          <w:i/>
          <w:sz w:val="12"/>
          <w:szCs w:val="12"/>
        </w:rPr>
      </w:pPr>
    </w:p>
    <w:p w:rsid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1F37D4" w:rsidRPr="001F37D4" w:rsidRDefault="001F37D4" w:rsidP="001F37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Melita </w:t>
      </w:r>
      <w:proofErr w:type="spellStart"/>
      <w:r>
        <w:rPr>
          <w:rFonts w:ascii="Arial" w:hAnsi="Arial" w:cs="Arial"/>
          <w:sz w:val="24"/>
          <w:szCs w:val="24"/>
        </w:rPr>
        <w:t>Vičević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dr.med.dent</w:t>
      </w:r>
      <w:proofErr w:type="spellEnd"/>
      <w:r>
        <w:rPr>
          <w:rFonts w:ascii="Arial" w:hAnsi="Arial" w:cs="Arial"/>
          <w:sz w:val="24"/>
          <w:szCs w:val="24"/>
        </w:rPr>
        <w:t>., djelatnost dentalne medicine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Informacija o statusu prilagodbe poslovnih informacijskih sustava ustanova u zdravstvu Primorsko–goranske županije</w:t>
      </w:r>
    </w:p>
    <w:p w:rsidR="001F37D4" w:rsidRPr="001F37D4" w:rsidRDefault="001F37D4" w:rsidP="001F37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donošenju Odluke o imenovanju predsjednika i članova stručnih povjerenstava za utvrđivanje psihofizičkog stanja djece i učenika u osnovnim i srednjim školama</w:t>
      </w:r>
    </w:p>
    <w:p w:rsidR="001F37D4" w:rsidRDefault="001F37D4" w:rsidP="001F37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Prijedlog odluke o imenovanju predstavnika Županije u zajedničku Komisiju za raspoređivanje organizacijskih viškova u srednjoškolskim ustanovama </w:t>
      </w:r>
    </w:p>
    <w:p w:rsidR="001F37D4" w:rsidRPr="001F37D4" w:rsidRDefault="001F37D4" w:rsidP="001F37D4">
      <w:pPr>
        <w:spacing w:after="0" w:line="24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Prijedlog odluke o imenovanju predstavnika Županije u zajedničko Povjerenstvo za viškove i manjkove u osnovnim školama</w:t>
      </w:r>
    </w:p>
    <w:p w:rsidR="001F37D4" w:rsidRP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odluke o davanju suglasnosti ravnatelju Županijske lučke uprave Novi vinodolski za zaključivanje III. dodatka ugovoru o sufinanciranju „Dogradnja luke Povile – I. faza“ u 2019. godini, broj: 15 – </w:t>
      </w: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>/2019</w:t>
      </w:r>
      <w:bookmarkStart w:id="0" w:name="_GoBack"/>
      <w:bookmarkEnd w:id="0"/>
    </w:p>
    <w:p w:rsid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Nacrt prijedloga Odluke o raspoređivanju sredstava za redovito godišnje financiranje političkih stranaka i nezavisnih vijećnika zastupljenih u Županijskoj skupštini Primorsko-goranske županije za 2020. godinu</w:t>
      </w:r>
    </w:p>
    <w:p w:rsidR="00224DC4" w:rsidRDefault="00224DC4"/>
    <w:sectPr w:rsidR="0022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FA9"/>
    <w:multiLevelType w:val="hybridMultilevel"/>
    <w:tmpl w:val="219E2CCA"/>
    <w:lvl w:ilvl="0" w:tplc="1220C9F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92B98"/>
    <w:multiLevelType w:val="hybridMultilevel"/>
    <w:tmpl w:val="3BA6E0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3E6502"/>
    <w:multiLevelType w:val="hybridMultilevel"/>
    <w:tmpl w:val="E550E9CE"/>
    <w:lvl w:ilvl="0" w:tplc="50B80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D4"/>
    <w:rsid w:val="001F37D4"/>
    <w:rsid w:val="0022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A14E"/>
  <w15:chartTrackingRefBased/>
  <w15:docId w15:val="{C5E667A1-6F83-4EFC-BF1F-A787D328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D4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nhideWhenUsed/>
    <w:qFormat/>
    <w:rsid w:val="001F37D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37D4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1F37D4"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1F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2020-02-13T10:51:00Z</dcterms:created>
  <dcterms:modified xsi:type="dcterms:W3CDTF">2020-02-13T10:57:00Z</dcterms:modified>
</cp:coreProperties>
</file>