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8E" w:rsidRPr="00206B8E" w:rsidRDefault="00206B8E" w:rsidP="00206B8E">
      <w:pPr>
        <w:spacing w:line="240" w:lineRule="auto"/>
        <w:jc w:val="center"/>
        <w:textAlignment w:val="top"/>
        <w:rPr>
          <w:rFonts w:eastAsia="Times New Roman" w:cs="Arial"/>
          <w:b/>
          <w:bCs/>
          <w:color w:val="000000"/>
          <w:szCs w:val="24"/>
          <w:lang w:eastAsia="hr-HR"/>
        </w:rPr>
      </w:pPr>
      <w:r w:rsidRPr="00206B8E">
        <w:rPr>
          <w:rFonts w:eastAsia="Times New Roman" w:cs="Arial"/>
          <w:b/>
          <w:bCs/>
          <w:color w:val="000000"/>
          <w:szCs w:val="24"/>
          <w:lang w:eastAsia="hr-HR"/>
        </w:rPr>
        <w:t>DNEVNI  RED</w:t>
      </w:r>
    </w:p>
    <w:p w:rsidR="00206B8E" w:rsidRPr="00206B8E" w:rsidRDefault="00206B8E" w:rsidP="00206B8E">
      <w:pPr>
        <w:spacing w:line="240" w:lineRule="auto"/>
        <w:ind w:left="120"/>
        <w:jc w:val="center"/>
        <w:rPr>
          <w:rFonts w:eastAsia="Calibri" w:cs="Arial"/>
          <w:b/>
          <w:i/>
          <w:szCs w:val="24"/>
        </w:rPr>
      </w:pPr>
      <w:r w:rsidRPr="00206B8E">
        <w:rPr>
          <w:rFonts w:eastAsia="Calibri" w:cs="Arial"/>
          <w:b/>
          <w:i/>
          <w:szCs w:val="24"/>
        </w:rPr>
        <w:t>116. Kolegija Župana Primorsko-goranske županije</w:t>
      </w:r>
    </w:p>
    <w:p w:rsidR="00206B8E" w:rsidRDefault="00206B8E" w:rsidP="00206B8E">
      <w:pPr>
        <w:spacing w:line="240" w:lineRule="auto"/>
        <w:ind w:left="120"/>
        <w:jc w:val="center"/>
        <w:rPr>
          <w:rFonts w:eastAsia="Calibri" w:cs="Arial"/>
          <w:b/>
          <w:i/>
          <w:szCs w:val="24"/>
        </w:rPr>
      </w:pPr>
      <w:r w:rsidRPr="00206B8E">
        <w:rPr>
          <w:rFonts w:eastAsia="Calibri" w:cs="Arial"/>
          <w:b/>
          <w:i/>
          <w:szCs w:val="24"/>
        </w:rPr>
        <w:t xml:space="preserve">održanog dana 13. siječnja 2020. </w:t>
      </w:r>
      <w:r w:rsidRPr="00206B8E">
        <w:rPr>
          <w:rFonts w:eastAsia="Calibri" w:cs="Arial"/>
          <w:b/>
          <w:i/>
          <w:szCs w:val="24"/>
        </w:rPr>
        <w:t>G</w:t>
      </w:r>
      <w:r w:rsidRPr="00206B8E">
        <w:rPr>
          <w:rFonts w:eastAsia="Calibri" w:cs="Arial"/>
          <w:b/>
          <w:i/>
          <w:szCs w:val="24"/>
        </w:rPr>
        <w:t>odine</w:t>
      </w:r>
    </w:p>
    <w:p w:rsidR="00206B8E" w:rsidRPr="00206B8E" w:rsidRDefault="00206B8E" w:rsidP="00206B8E">
      <w:pPr>
        <w:spacing w:line="240" w:lineRule="auto"/>
        <w:ind w:left="120"/>
        <w:jc w:val="center"/>
        <w:rPr>
          <w:rFonts w:eastAsia="Calibri" w:cs="Arial"/>
          <w:b/>
          <w:i/>
          <w:szCs w:val="24"/>
        </w:rPr>
      </w:pPr>
      <w:bookmarkStart w:id="0" w:name="_GoBack"/>
      <w:bookmarkEnd w:id="0"/>
    </w:p>
    <w:p w:rsidR="00206B8E" w:rsidRPr="00206B8E" w:rsidRDefault="00206B8E" w:rsidP="00206B8E">
      <w:pPr>
        <w:numPr>
          <w:ilvl w:val="0"/>
          <w:numId w:val="1"/>
        </w:numPr>
        <w:spacing w:after="160" w:line="240" w:lineRule="auto"/>
        <w:contextualSpacing/>
        <w:jc w:val="both"/>
        <w:rPr>
          <w:rFonts w:eastAsia="Calibri" w:cs="Arial"/>
          <w:bCs/>
          <w:szCs w:val="24"/>
          <w:lang w:eastAsia="zh-CN"/>
        </w:rPr>
      </w:pPr>
      <w:r w:rsidRPr="00206B8E">
        <w:rPr>
          <w:rFonts w:eastAsia="Calibri" w:cs="Arial"/>
          <w:bCs/>
          <w:szCs w:val="24"/>
          <w:lang w:eastAsia="zh-CN"/>
        </w:rPr>
        <w:t>Izvješće o aktivnostima upravnih tijela Primorsko-goranske županije na pripremi i provedbi EU projekata za prosinac 2019. godine</w:t>
      </w:r>
    </w:p>
    <w:p w:rsidR="00206B8E" w:rsidRPr="00206B8E" w:rsidRDefault="00206B8E" w:rsidP="00206B8E">
      <w:pPr>
        <w:spacing w:line="240" w:lineRule="auto"/>
        <w:ind w:left="720"/>
        <w:contextualSpacing/>
        <w:rPr>
          <w:rFonts w:eastAsia="Calibri" w:cs="Arial"/>
          <w:sz w:val="12"/>
          <w:szCs w:val="12"/>
        </w:rPr>
      </w:pPr>
    </w:p>
    <w:p w:rsidR="00206B8E" w:rsidRPr="00206B8E" w:rsidRDefault="00206B8E" w:rsidP="00206B8E">
      <w:pPr>
        <w:numPr>
          <w:ilvl w:val="0"/>
          <w:numId w:val="1"/>
        </w:numPr>
        <w:spacing w:after="160" w:line="240" w:lineRule="auto"/>
        <w:contextualSpacing/>
        <w:jc w:val="both"/>
        <w:rPr>
          <w:rFonts w:eastAsia="Calibri" w:cs="Arial"/>
          <w:szCs w:val="24"/>
        </w:rPr>
      </w:pPr>
      <w:r w:rsidRPr="00206B8E">
        <w:rPr>
          <w:rFonts w:eastAsia="Calibri" w:cs="Arial"/>
          <w:szCs w:val="24"/>
        </w:rPr>
        <w:t>Informacija o Izvješću Državnog ureda za reviziju o obavljenoj financijskoj reviziji Primorsko-goranske županije za 2018. Godinu</w:t>
      </w:r>
    </w:p>
    <w:p w:rsidR="00206B8E" w:rsidRPr="00206B8E" w:rsidRDefault="00206B8E" w:rsidP="00206B8E">
      <w:pPr>
        <w:spacing w:after="160" w:line="259" w:lineRule="auto"/>
        <w:ind w:left="720"/>
        <w:contextualSpacing/>
        <w:rPr>
          <w:rFonts w:eastAsia="Calibri" w:cs="Arial"/>
          <w:sz w:val="12"/>
          <w:szCs w:val="12"/>
        </w:rPr>
      </w:pPr>
    </w:p>
    <w:p w:rsidR="00206B8E" w:rsidRPr="00206B8E" w:rsidRDefault="00206B8E" w:rsidP="00206B8E">
      <w:pPr>
        <w:numPr>
          <w:ilvl w:val="0"/>
          <w:numId w:val="1"/>
        </w:numPr>
        <w:spacing w:after="160" w:line="240" w:lineRule="auto"/>
        <w:contextualSpacing/>
        <w:jc w:val="both"/>
        <w:rPr>
          <w:rFonts w:eastAsia="Calibri" w:cs="Arial"/>
          <w:i/>
          <w:szCs w:val="24"/>
        </w:rPr>
      </w:pPr>
      <w:r w:rsidRPr="00206B8E">
        <w:rPr>
          <w:rFonts w:eastAsia="Calibri" w:cs="Arial"/>
          <w:szCs w:val="24"/>
        </w:rPr>
        <w:t>Prijedlog plana rada upravnih tijela Primorsko-goranske županije za 2020. godinu</w:t>
      </w:r>
    </w:p>
    <w:p w:rsidR="00206B8E" w:rsidRPr="00206B8E" w:rsidRDefault="00206B8E" w:rsidP="00206B8E">
      <w:pPr>
        <w:spacing w:line="240" w:lineRule="auto"/>
        <w:ind w:left="720"/>
        <w:contextualSpacing/>
        <w:textAlignment w:val="top"/>
        <w:rPr>
          <w:rFonts w:eastAsia="Calibri" w:cs="Arial"/>
          <w:i/>
          <w:sz w:val="10"/>
          <w:szCs w:val="10"/>
        </w:rPr>
      </w:pPr>
    </w:p>
    <w:p w:rsidR="00206B8E" w:rsidRPr="00206B8E" w:rsidRDefault="00206B8E" w:rsidP="00206B8E">
      <w:pPr>
        <w:numPr>
          <w:ilvl w:val="0"/>
          <w:numId w:val="1"/>
        </w:numPr>
        <w:spacing w:after="160" w:line="240" w:lineRule="auto"/>
        <w:contextualSpacing/>
        <w:jc w:val="both"/>
        <w:rPr>
          <w:rFonts w:eastAsia="Calibri" w:cs="Arial"/>
          <w:bCs/>
          <w:szCs w:val="24"/>
          <w:lang w:eastAsia="zh-CN"/>
        </w:rPr>
      </w:pPr>
      <w:r w:rsidRPr="00206B8E">
        <w:rPr>
          <w:rFonts w:eastAsia="Calibri" w:cs="Arial"/>
          <w:bCs/>
          <w:szCs w:val="24"/>
        </w:rPr>
        <w:t xml:space="preserve">Prijedlog plana nastupa Primorsko-goranske županije na sajmovima u 2020. godini </w:t>
      </w:r>
    </w:p>
    <w:p w:rsidR="00206B8E" w:rsidRPr="00206B8E" w:rsidRDefault="00206B8E" w:rsidP="00206B8E">
      <w:pPr>
        <w:spacing w:line="240" w:lineRule="auto"/>
        <w:ind w:left="720"/>
        <w:contextualSpacing/>
        <w:textAlignment w:val="top"/>
        <w:rPr>
          <w:rFonts w:eastAsia="Calibri" w:cs="Arial"/>
          <w:i/>
          <w:sz w:val="10"/>
          <w:szCs w:val="10"/>
        </w:rPr>
      </w:pPr>
    </w:p>
    <w:p w:rsidR="00206B8E" w:rsidRPr="00206B8E" w:rsidRDefault="00206B8E" w:rsidP="00206B8E">
      <w:pPr>
        <w:numPr>
          <w:ilvl w:val="0"/>
          <w:numId w:val="1"/>
        </w:numPr>
        <w:spacing w:after="160" w:line="240" w:lineRule="auto"/>
        <w:contextualSpacing/>
        <w:jc w:val="both"/>
        <w:rPr>
          <w:rFonts w:eastAsia="Calibri" w:cs="Arial"/>
          <w:color w:val="000000"/>
          <w:szCs w:val="24"/>
        </w:rPr>
      </w:pPr>
      <w:r w:rsidRPr="00206B8E">
        <w:rPr>
          <w:rFonts w:eastAsia="Calibri" w:cs="Arial"/>
          <w:color w:val="000000"/>
          <w:szCs w:val="24"/>
        </w:rPr>
        <w:t>Prijedlog upute o postupanju upravnih tijela Primorsko-goranske županije prilikom planiranja, dodjele i izvještavanja o državnim potporama i potporama male vrijednosti</w:t>
      </w:r>
    </w:p>
    <w:p w:rsidR="00206B8E" w:rsidRPr="00206B8E" w:rsidRDefault="00206B8E" w:rsidP="00206B8E">
      <w:pPr>
        <w:spacing w:line="240" w:lineRule="auto"/>
        <w:ind w:left="720"/>
        <w:contextualSpacing/>
        <w:rPr>
          <w:rFonts w:eastAsia="Calibri" w:cs="Arial"/>
          <w:sz w:val="10"/>
          <w:szCs w:val="10"/>
        </w:rPr>
      </w:pPr>
    </w:p>
    <w:p w:rsidR="00206B8E" w:rsidRPr="00206B8E" w:rsidRDefault="00206B8E" w:rsidP="00206B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eastAsia="Calibri" w:cs="Arial"/>
          <w:szCs w:val="24"/>
        </w:rPr>
      </w:pPr>
      <w:r w:rsidRPr="00206B8E">
        <w:rPr>
          <w:rFonts w:eastAsia="Calibri" w:cs="Arial"/>
          <w:szCs w:val="24"/>
        </w:rPr>
        <w:t xml:space="preserve">a) Nacrt prijedloga Odluke o određivanju pravnih osoba od posebnog interesa za sustav civilne zaštite Primorsko-goranske županije </w:t>
      </w:r>
    </w:p>
    <w:p w:rsidR="00206B8E" w:rsidRPr="00206B8E" w:rsidRDefault="00206B8E" w:rsidP="00206B8E">
      <w:pPr>
        <w:widowControl w:val="0"/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eastAsia="Calibri" w:cs="Arial"/>
          <w:szCs w:val="24"/>
        </w:rPr>
      </w:pPr>
      <w:r w:rsidRPr="00206B8E">
        <w:rPr>
          <w:rFonts w:eastAsia="Calibri" w:cs="Arial"/>
          <w:szCs w:val="24"/>
        </w:rPr>
        <w:t>b) Nacrt prijedloga Odluke o ustrojstvu postrojbe civilne zaštite na području Primorsko–goranske županije</w:t>
      </w:r>
    </w:p>
    <w:p w:rsidR="00206B8E" w:rsidRPr="00206B8E" w:rsidRDefault="00206B8E" w:rsidP="00206B8E">
      <w:pPr>
        <w:widowControl w:val="0"/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eastAsia="Calibri" w:cs="Arial"/>
          <w:szCs w:val="24"/>
        </w:rPr>
      </w:pPr>
      <w:r w:rsidRPr="00206B8E">
        <w:rPr>
          <w:rFonts w:eastAsia="Calibri" w:cs="Arial"/>
          <w:szCs w:val="24"/>
        </w:rPr>
        <w:t xml:space="preserve">c) Nacrt prijedloga Odluke o stavljanju van snage Odluke o određivanju operativnih snaga zaštite i spašavanja i pravnih osoba od interesa za zaštitu i spašavanje na području Primorsko–goranske županije </w:t>
      </w:r>
    </w:p>
    <w:p w:rsidR="00206B8E" w:rsidRPr="00206B8E" w:rsidRDefault="00206B8E" w:rsidP="00206B8E">
      <w:pPr>
        <w:widowControl w:val="0"/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eastAsia="Calibri" w:cs="Arial"/>
          <w:szCs w:val="24"/>
        </w:rPr>
      </w:pPr>
      <w:r w:rsidRPr="00206B8E">
        <w:rPr>
          <w:rFonts w:eastAsia="Calibri" w:cs="Arial"/>
          <w:szCs w:val="24"/>
        </w:rPr>
        <w:t>d) Nacrt prijedloga Odluke o stavljanju van snage Odluke o ustrojavanju postrojbi  civilne zaštite na području Primorsko–goranske županije</w:t>
      </w:r>
    </w:p>
    <w:p w:rsidR="00206B8E" w:rsidRPr="00206B8E" w:rsidRDefault="00206B8E" w:rsidP="00206B8E">
      <w:pPr>
        <w:widowControl w:val="0"/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eastAsia="Calibri" w:cs="Arial"/>
          <w:sz w:val="12"/>
          <w:szCs w:val="12"/>
        </w:rPr>
      </w:pPr>
    </w:p>
    <w:p w:rsidR="00206B8E" w:rsidRPr="00206B8E" w:rsidRDefault="00206B8E" w:rsidP="00206B8E">
      <w:pPr>
        <w:numPr>
          <w:ilvl w:val="0"/>
          <w:numId w:val="1"/>
        </w:numPr>
        <w:spacing w:after="160" w:line="240" w:lineRule="auto"/>
        <w:contextualSpacing/>
        <w:jc w:val="both"/>
        <w:rPr>
          <w:rFonts w:eastAsia="Calibri" w:cs="Arial"/>
          <w:szCs w:val="24"/>
        </w:rPr>
      </w:pPr>
      <w:r w:rsidRPr="00206B8E">
        <w:rPr>
          <w:rFonts w:eastAsia="Calibri" w:cs="Arial"/>
          <w:szCs w:val="24"/>
        </w:rPr>
        <w:t>a) Prijedlog zaključka o raspisivanju natječaja za financiranje programa i projekata iz područja zdravstva u 2020. godini</w:t>
      </w:r>
    </w:p>
    <w:p w:rsidR="00206B8E" w:rsidRPr="00206B8E" w:rsidRDefault="00206B8E" w:rsidP="00206B8E">
      <w:pPr>
        <w:numPr>
          <w:ilvl w:val="0"/>
          <w:numId w:val="2"/>
        </w:numPr>
        <w:spacing w:after="160" w:line="240" w:lineRule="auto"/>
        <w:contextualSpacing/>
        <w:jc w:val="both"/>
        <w:rPr>
          <w:rFonts w:eastAsia="Calibri" w:cs="Arial"/>
          <w:szCs w:val="24"/>
        </w:rPr>
      </w:pPr>
      <w:r w:rsidRPr="00206B8E">
        <w:rPr>
          <w:rFonts w:eastAsia="Calibri" w:cs="Arial"/>
          <w:szCs w:val="24"/>
        </w:rPr>
        <w:t>Prijedlog odluke o imenovanju Povjerenstva za otvaranje prijava i provjeru propisanih uvjeta natječaja za financiranje programa i projekata iz područja zdravstva u 2020. godini</w:t>
      </w:r>
    </w:p>
    <w:p w:rsidR="00206B8E" w:rsidRPr="00206B8E" w:rsidRDefault="00206B8E" w:rsidP="00206B8E">
      <w:pPr>
        <w:numPr>
          <w:ilvl w:val="0"/>
          <w:numId w:val="2"/>
        </w:numPr>
        <w:spacing w:after="160" w:line="240" w:lineRule="auto"/>
        <w:jc w:val="both"/>
        <w:rPr>
          <w:rFonts w:eastAsia="Calibri" w:cs="Arial"/>
          <w:szCs w:val="24"/>
        </w:rPr>
      </w:pPr>
      <w:r w:rsidRPr="00206B8E">
        <w:rPr>
          <w:rFonts w:eastAsia="Calibri" w:cs="Arial"/>
          <w:szCs w:val="24"/>
        </w:rPr>
        <w:t>Prijedlog odluke o imenovanju Povjerenstva za ocjenu programa i projekata iz područja zdravstva u 2020. godini</w:t>
      </w:r>
    </w:p>
    <w:p w:rsidR="00206B8E" w:rsidRPr="00206B8E" w:rsidRDefault="00206B8E" w:rsidP="00206B8E">
      <w:pPr>
        <w:spacing w:line="240" w:lineRule="auto"/>
        <w:ind w:left="720"/>
        <w:contextualSpacing/>
        <w:rPr>
          <w:rFonts w:eastAsia="Calibri" w:cs="Arial"/>
          <w:sz w:val="10"/>
          <w:szCs w:val="10"/>
        </w:rPr>
      </w:pPr>
    </w:p>
    <w:p w:rsidR="00206B8E" w:rsidRPr="00206B8E" w:rsidRDefault="00206B8E" w:rsidP="00206B8E">
      <w:pPr>
        <w:numPr>
          <w:ilvl w:val="0"/>
          <w:numId w:val="1"/>
        </w:numPr>
        <w:spacing w:after="160" w:line="240" w:lineRule="auto"/>
        <w:contextualSpacing/>
        <w:jc w:val="both"/>
        <w:rPr>
          <w:rFonts w:eastAsia="Calibri" w:cs="Arial"/>
          <w:szCs w:val="24"/>
        </w:rPr>
      </w:pPr>
      <w:r w:rsidRPr="00206B8E">
        <w:rPr>
          <w:rFonts w:eastAsia="Calibri" w:cs="Arial"/>
          <w:szCs w:val="24"/>
        </w:rPr>
        <w:t>Prijedlog odluke o davanju suglasnosti Psihijatrijskoj bolnici Rab na Odluku o sklapanju Sporazuma o prijenosu prava vlasništva na nekretninama u k.o. Rab-</w:t>
      </w:r>
      <w:proofErr w:type="spellStart"/>
      <w:r w:rsidRPr="00206B8E">
        <w:rPr>
          <w:rFonts w:eastAsia="Calibri" w:cs="Arial"/>
          <w:szCs w:val="24"/>
        </w:rPr>
        <w:t>Mundanije</w:t>
      </w:r>
      <w:proofErr w:type="spellEnd"/>
    </w:p>
    <w:p w:rsidR="00206B8E" w:rsidRPr="00206B8E" w:rsidRDefault="00206B8E" w:rsidP="00206B8E">
      <w:pPr>
        <w:spacing w:line="240" w:lineRule="auto"/>
        <w:ind w:left="720"/>
        <w:contextualSpacing/>
        <w:jc w:val="both"/>
        <w:rPr>
          <w:rFonts w:eastAsia="Calibri" w:cs="Arial"/>
          <w:sz w:val="10"/>
          <w:szCs w:val="10"/>
        </w:rPr>
      </w:pPr>
    </w:p>
    <w:p w:rsidR="00206B8E" w:rsidRPr="00206B8E" w:rsidRDefault="00206B8E" w:rsidP="00206B8E">
      <w:pPr>
        <w:numPr>
          <w:ilvl w:val="0"/>
          <w:numId w:val="1"/>
        </w:numPr>
        <w:spacing w:after="160" w:line="240" w:lineRule="auto"/>
        <w:contextualSpacing/>
        <w:jc w:val="both"/>
        <w:rPr>
          <w:rFonts w:eastAsia="Calibri" w:cs="Arial"/>
          <w:szCs w:val="24"/>
        </w:rPr>
      </w:pPr>
      <w:r w:rsidRPr="00206B8E">
        <w:rPr>
          <w:rFonts w:eastAsia="Calibri" w:cs="Arial"/>
          <w:szCs w:val="24"/>
        </w:rPr>
        <w:t>Prijedlog odluke o darovanju umjetničkog djela (skulpture) Muzeju moderne i suvremene umjetnosti</w:t>
      </w:r>
    </w:p>
    <w:p w:rsidR="00206B8E" w:rsidRPr="00206B8E" w:rsidRDefault="00206B8E" w:rsidP="00206B8E">
      <w:pPr>
        <w:spacing w:line="240" w:lineRule="auto"/>
        <w:jc w:val="both"/>
        <w:rPr>
          <w:rFonts w:eastAsia="Calibri" w:cs="Arial"/>
          <w:sz w:val="10"/>
          <w:szCs w:val="10"/>
        </w:rPr>
      </w:pPr>
    </w:p>
    <w:p w:rsidR="00206B8E" w:rsidRPr="00206B8E" w:rsidRDefault="00206B8E" w:rsidP="00206B8E">
      <w:pPr>
        <w:numPr>
          <w:ilvl w:val="0"/>
          <w:numId w:val="1"/>
        </w:numPr>
        <w:spacing w:after="160" w:line="240" w:lineRule="auto"/>
        <w:contextualSpacing/>
        <w:jc w:val="both"/>
        <w:rPr>
          <w:rFonts w:eastAsia="Calibri" w:cs="Arial"/>
          <w:szCs w:val="24"/>
        </w:rPr>
      </w:pPr>
      <w:r w:rsidRPr="00206B8E">
        <w:rPr>
          <w:rFonts w:eastAsia="Calibri" w:cs="Arial"/>
          <w:szCs w:val="24"/>
        </w:rPr>
        <w:t>Razmatranje ponude prava prvokupa nekretnina zaštićenih Zakonom o zaštiti i očuvanju kulturnih dobara (tri stana u zgradi Pomorske škole u Malom Lošinju)</w:t>
      </w:r>
    </w:p>
    <w:p w:rsidR="00206B8E" w:rsidRPr="00206B8E" w:rsidRDefault="00206B8E" w:rsidP="00206B8E">
      <w:pPr>
        <w:spacing w:line="240" w:lineRule="auto"/>
        <w:jc w:val="both"/>
        <w:rPr>
          <w:rFonts w:eastAsia="Calibri" w:cs="Arial"/>
          <w:sz w:val="10"/>
          <w:szCs w:val="10"/>
        </w:rPr>
      </w:pPr>
    </w:p>
    <w:p w:rsidR="00206B8E" w:rsidRPr="00206B8E" w:rsidRDefault="00206B8E" w:rsidP="00206B8E">
      <w:pPr>
        <w:numPr>
          <w:ilvl w:val="0"/>
          <w:numId w:val="3"/>
        </w:numPr>
        <w:spacing w:after="160" w:line="240" w:lineRule="auto"/>
        <w:jc w:val="both"/>
        <w:rPr>
          <w:rFonts w:eastAsia="Calibri" w:cs="Arial"/>
          <w:color w:val="000000"/>
          <w:szCs w:val="24"/>
        </w:rPr>
      </w:pPr>
      <w:r w:rsidRPr="00206B8E">
        <w:rPr>
          <w:rFonts w:eastAsia="Calibri" w:cs="Arial"/>
          <w:color w:val="000000"/>
          <w:szCs w:val="24"/>
        </w:rPr>
        <w:t>Financijski plan i plan i program rada Pomorskog i povijesnog muzeja Hrvatskog primorja Rijeka za 2020. godinu s projekcijama za 2021. i 2022. godinu</w:t>
      </w:r>
    </w:p>
    <w:p w:rsidR="00206B8E" w:rsidRPr="00206B8E" w:rsidRDefault="00206B8E" w:rsidP="00206B8E">
      <w:pPr>
        <w:widowControl w:val="0"/>
        <w:tabs>
          <w:tab w:val="center" w:pos="4536"/>
          <w:tab w:val="right" w:pos="9072"/>
        </w:tabs>
        <w:suppressAutoHyphens/>
        <w:spacing w:line="240" w:lineRule="auto"/>
        <w:ind w:left="720"/>
        <w:jc w:val="both"/>
        <w:rPr>
          <w:rFonts w:eastAsia="Lucida Sans Unicode" w:cs="Arial"/>
          <w:color w:val="000000"/>
          <w:kern w:val="1"/>
          <w:sz w:val="10"/>
          <w:szCs w:val="10"/>
          <w:lang w:eastAsia="zh-CN"/>
        </w:rPr>
      </w:pPr>
    </w:p>
    <w:p w:rsidR="00206B8E" w:rsidRPr="00206B8E" w:rsidRDefault="00206B8E" w:rsidP="00206B8E">
      <w:pPr>
        <w:numPr>
          <w:ilvl w:val="0"/>
          <w:numId w:val="3"/>
        </w:numPr>
        <w:spacing w:after="160" w:line="240" w:lineRule="auto"/>
        <w:jc w:val="both"/>
        <w:rPr>
          <w:rFonts w:eastAsia="Calibri" w:cs="Arial"/>
          <w:color w:val="000000"/>
          <w:szCs w:val="24"/>
        </w:rPr>
      </w:pPr>
      <w:r w:rsidRPr="00206B8E">
        <w:rPr>
          <w:rFonts w:eastAsia="Calibri" w:cs="Arial"/>
          <w:color w:val="000000"/>
          <w:szCs w:val="24"/>
        </w:rPr>
        <w:t>Financijski plan i plan i program rada Prirodoslovnog muzeja Rijeka za 2020. godinu s projekcijama za 2021. i 2022. godinu</w:t>
      </w:r>
    </w:p>
    <w:p w:rsidR="00206B8E" w:rsidRPr="00206B8E" w:rsidRDefault="00206B8E" w:rsidP="00206B8E">
      <w:pPr>
        <w:widowControl w:val="0"/>
        <w:tabs>
          <w:tab w:val="center" w:pos="4536"/>
          <w:tab w:val="right" w:pos="9072"/>
        </w:tabs>
        <w:suppressAutoHyphens/>
        <w:spacing w:line="240" w:lineRule="auto"/>
        <w:ind w:left="720"/>
        <w:jc w:val="both"/>
        <w:rPr>
          <w:rFonts w:eastAsia="Lucida Sans Unicode" w:cs="Arial"/>
          <w:color w:val="000000"/>
          <w:kern w:val="1"/>
          <w:sz w:val="10"/>
          <w:szCs w:val="10"/>
          <w:lang w:eastAsia="zh-CN"/>
        </w:rPr>
      </w:pPr>
    </w:p>
    <w:p w:rsidR="00206B8E" w:rsidRPr="00206B8E" w:rsidRDefault="00206B8E" w:rsidP="00206B8E">
      <w:pPr>
        <w:numPr>
          <w:ilvl w:val="0"/>
          <w:numId w:val="3"/>
        </w:numPr>
        <w:spacing w:after="160" w:line="240" w:lineRule="auto"/>
        <w:jc w:val="both"/>
        <w:rPr>
          <w:rFonts w:eastAsia="Calibri" w:cs="Arial"/>
          <w:color w:val="000000"/>
          <w:szCs w:val="24"/>
        </w:rPr>
      </w:pPr>
      <w:r w:rsidRPr="00206B8E">
        <w:rPr>
          <w:rFonts w:eastAsia="Calibri" w:cs="Arial"/>
          <w:color w:val="000000"/>
          <w:szCs w:val="24"/>
        </w:rPr>
        <w:t xml:space="preserve">Financijski plan i plan i program rada Ustanove „Ivan </w:t>
      </w:r>
      <w:proofErr w:type="spellStart"/>
      <w:r w:rsidRPr="00206B8E">
        <w:rPr>
          <w:rFonts w:eastAsia="Calibri" w:cs="Arial"/>
          <w:color w:val="000000"/>
          <w:szCs w:val="24"/>
        </w:rPr>
        <w:t>Matetić</w:t>
      </w:r>
      <w:proofErr w:type="spellEnd"/>
      <w:r w:rsidRPr="00206B8E">
        <w:rPr>
          <w:rFonts w:eastAsia="Calibri" w:cs="Arial"/>
          <w:color w:val="000000"/>
          <w:szCs w:val="24"/>
        </w:rPr>
        <w:t xml:space="preserve"> </w:t>
      </w:r>
      <w:proofErr w:type="spellStart"/>
      <w:r w:rsidRPr="00206B8E">
        <w:rPr>
          <w:rFonts w:eastAsia="Calibri" w:cs="Arial"/>
          <w:color w:val="000000"/>
          <w:szCs w:val="24"/>
        </w:rPr>
        <w:t>Ronjgov</w:t>
      </w:r>
      <w:proofErr w:type="spellEnd"/>
      <w:r w:rsidRPr="00206B8E">
        <w:rPr>
          <w:rFonts w:eastAsia="Calibri" w:cs="Arial"/>
          <w:color w:val="000000"/>
          <w:szCs w:val="24"/>
        </w:rPr>
        <w:t>“ za 2020. godinu s projekcijama za 2021. i 2022. godinu</w:t>
      </w:r>
    </w:p>
    <w:p w:rsidR="00206B8E" w:rsidRPr="00206B8E" w:rsidRDefault="00206B8E" w:rsidP="00206B8E">
      <w:pPr>
        <w:widowControl w:val="0"/>
        <w:tabs>
          <w:tab w:val="center" w:pos="4536"/>
          <w:tab w:val="right" w:pos="9072"/>
        </w:tabs>
        <w:suppressAutoHyphens/>
        <w:spacing w:line="240" w:lineRule="auto"/>
        <w:ind w:left="720"/>
        <w:jc w:val="both"/>
        <w:rPr>
          <w:rFonts w:eastAsia="Lucida Sans Unicode" w:cs="Arial"/>
          <w:i/>
          <w:iCs/>
          <w:kern w:val="1"/>
          <w:sz w:val="10"/>
          <w:szCs w:val="10"/>
          <w:lang w:eastAsia="zh-CN"/>
        </w:rPr>
      </w:pPr>
    </w:p>
    <w:p w:rsidR="00206B8E" w:rsidRPr="00206B8E" w:rsidRDefault="00206B8E" w:rsidP="00206B8E">
      <w:pPr>
        <w:numPr>
          <w:ilvl w:val="0"/>
          <w:numId w:val="3"/>
        </w:numPr>
        <w:spacing w:after="160" w:line="240" w:lineRule="auto"/>
        <w:jc w:val="both"/>
        <w:rPr>
          <w:rFonts w:eastAsia="Calibri" w:cs="Arial"/>
          <w:i/>
          <w:szCs w:val="24"/>
        </w:rPr>
      </w:pPr>
      <w:r w:rsidRPr="00206B8E">
        <w:rPr>
          <w:rFonts w:eastAsia="Calibri" w:cs="Arial"/>
          <w:i/>
          <w:szCs w:val="24"/>
        </w:rPr>
        <w:lastRenderedPageBreak/>
        <w:t xml:space="preserve"> </w:t>
      </w:r>
      <w:r w:rsidRPr="00206B8E">
        <w:rPr>
          <w:rFonts w:eastAsia="Calibri" w:cs="Arial"/>
          <w:szCs w:val="24"/>
        </w:rPr>
        <w:t>Prijedlog rasporeda kapitalne donacije Vatrogasnoj zajednici Primorsko-goranske županije</w:t>
      </w:r>
    </w:p>
    <w:p w:rsidR="00D60373" w:rsidRDefault="00D60373"/>
    <w:sectPr w:rsidR="00D60373" w:rsidSect="00840247"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5F"/>
    <w:multiLevelType w:val="hybridMultilevel"/>
    <w:tmpl w:val="0FF6B3DA"/>
    <w:lvl w:ilvl="0" w:tplc="FD2036F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8065C3"/>
    <w:multiLevelType w:val="hybridMultilevel"/>
    <w:tmpl w:val="04FEFFAA"/>
    <w:lvl w:ilvl="0" w:tplc="44C6D74A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22437"/>
    <w:multiLevelType w:val="hybridMultilevel"/>
    <w:tmpl w:val="146608A4"/>
    <w:lvl w:ilvl="0" w:tplc="D12E735A">
      <w:start w:val="13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8E"/>
    <w:rsid w:val="001A36E1"/>
    <w:rsid w:val="00206B8E"/>
    <w:rsid w:val="00521D67"/>
    <w:rsid w:val="00840247"/>
    <w:rsid w:val="00C55CDB"/>
    <w:rsid w:val="00C80B8D"/>
    <w:rsid w:val="00D6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Požarić</dc:creator>
  <cp:lastModifiedBy>Martina Požarić</cp:lastModifiedBy>
  <cp:revision>1</cp:revision>
  <dcterms:created xsi:type="dcterms:W3CDTF">2020-01-30T08:32:00Z</dcterms:created>
  <dcterms:modified xsi:type="dcterms:W3CDTF">2020-01-30T08:33:00Z</dcterms:modified>
</cp:coreProperties>
</file>