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24" w:rsidRDefault="00D32D24" w:rsidP="00D32D24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D N E V N I  R E D </w:t>
      </w:r>
    </w:p>
    <w:p w:rsidR="00D32D24" w:rsidRDefault="00D32D24" w:rsidP="00D32D24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105. Kolegija Župana Primorsko-goranske županije</w:t>
      </w:r>
    </w:p>
    <w:p w:rsidR="00D32D24" w:rsidRDefault="009D2548" w:rsidP="00D32D24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održanog dana 14. listopada</w:t>
      </w:r>
      <w:bookmarkStart w:id="0" w:name="_GoBack"/>
      <w:bookmarkEnd w:id="0"/>
      <w:r w:rsidR="00D32D24">
        <w:rPr>
          <w:rFonts w:ascii="Arial" w:hAnsi="Arial" w:cs="Arial"/>
          <w:b/>
          <w:i/>
          <w:sz w:val="24"/>
          <w:szCs w:val="24"/>
        </w:rPr>
        <w:t xml:space="preserve"> 2019. godine</w:t>
      </w:r>
    </w:p>
    <w:p w:rsidR="00D32D24" w:rsidRDefault="00D32D24" w:rsidP="00D32D24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D32D24" w:rsidRDefault="00D32D24" w:rsidP="00AC40BE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32D24" w:rsidRDefault="00D32D24" w:rsidP="00D32D24">
      <w:pPr>
        <w:spacing w:after="0" w:line="240" w:lineRule="auto"/>
        <w:ind w:left="1080"/>
        <w:jc w:val="both"/>
        <w:textAlignment w:val="top"/>
        <w:rPr>
          <w:rFonts w:ascii="Arial" w:hAnsi="Arial" w:cs="Arial"/>
          <w:sz w:val="12"/>
          <w:szCs w:val="12"/>
        </w:rPr>
      </w:pPr>
    </w:p>
    <w:p w:rsidR="00D32D24" w:rsidRPr="00AC40BE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Izvješće o aktivnostima upravnih tijela Primorsko-goranske županije na pripremi i provedbi EU projekata za rujan 2019. godine</w:t>
      </w:r>
    </w:p>
    <w:p w:rsidR="00D32D24" w:rsidRPr="00AC40BE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Nacrt prijedloga Odluke o izmjeni Odluke o izvršavanje Proračuna Primorsko-goranske županije za 2019. godine</w:t>
      </w:r>
    </w:p>
    <w:p w:rsidR="00D32D24" w:rsidRPr="00AC40BE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Nacrt prijedloga Odluke o izmjenama i dopunama Odluke o raspodjeli rezultata Primorsko-goranske županije za 2018. godinu</w:t>
      </w:r>
    </w:p>
    <w:p w:rsidR="00D32D24" w:rsidRPr="00AC40BE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Davanje mišljenja na Prijedlog odluke o davanju koncesije za gospodarsko korištenje pomorskog dobra ispred hotela </w:t>
      </w:r>
      <w:proofErr w:type="spellStart"/>
      <w:r>
        <w:rPr>
          <w:rFonts w:ascii="Arial" w:hAnsi="Arial" w:cs="Arial"/>
        </w:rPr>
        <w:t>Lostura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Klenovica</w:t>
      </w:r>
      <w:proofErr w:type="spellEnd"/>
      <w:r>
        <w:rPr>
          <w:rFonts w:ascii="Arial" w:hAnsi="Arial" w:cs="Arial"/>
        </w:rPr>
        <w:t>, Grad Novi Vinodolski</w:t>
      </w:r>
    </w:p>
    <w:p w:rsidR="00D32D24" w:rsidRPr="00AC40BE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Davanje mišljenja na Prijedlog odluke o davanju koncesije za izgradnju i gospodarsko korištenje pomorskog dobra na području plaže pod </w:t>
      </w:r>
      <w:proofErr w:type="spellStart"/>
      <w:r>
        <w:rPr>
          <w:rFonts w:ascii="Arial" w:hAnsi="Arial" w:cs="Arial"/>
        </w:rPr>
        <w:t>Crikvun</w:t>
      </w:r>
      <w:proofErr w:type="spellEnd"/>
      <w:r>
        <w:rPr>
          <w:rFonts w:ascii="Arial" w:hAnsi="Arial" w:cs="Arial"/>
        </w:rPr>
        <w:t>, Pero 1, Njivice, Općina Omišalj</w:t>
      </w:r>
    </w:p>
    <w:p w:rsidR="00D32D24" w:rsidRPr="00AC40BE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Prijedlog odluke o davanju suglasnosti Javnoj ustanovi „Regionalna razvojna agencija Primorsko-goranske županije“ na Odluku o sklapanju ugovora o dodjeli bespovratnih sredstava za projekt pod nazivom “Jačanje razvojnih kapaciteta Primorsko-goranske županije”, broj kk.10.1.3.03.0015</w:t>
      </w:r>
    </w:p>
    <w:p w:rsidR="00D32D24" w:rsidRPr="00AC40BE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odluke o davanju suglasnosti na izmjene i dopune Pravilnika o unutarnjem ustrojstvu i sistematizaciji radnih mjesta „</w:t>
      </w:r>
      <w:proofErr w:type="spellStart"/>
      <w:r>
        <w:rPr>
          <w:rFonts w:ascii="Arial" w:hAnsi="Arial" w:cs="Arial"/>
        </w:rPr>
        <w:t>Thalassotherapie</w:t>
      </w:r>
      <w:proofErr w:type="spellEnd"/>
      <w:r>
        <w:rPr>
          <w:rFonts w:ascii="Arial" w:hAnsi="Arial" w:cs="Arial"/>
        </w:rPr>
        <w:t>“ Opatija</w:t>
      </w:r>
    </w:p>
    <w:p w:rsidR="00D32D24" w:rsidRPr="00AC40BE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odluke o davanju suglasnosti na Izmjene i dopune Statuta </w:t>
      </w:r>
      <w:proofErr w:type="spellStart"/>
      <w:r>
        <w:rPr>
          <w:rFonts w:ascii="Arial" w:hAnsi="Arial" w:cs="Arial"/>
        </w:rPr>
        <w:t>Thalassotherapie</w:t>
      </w:r>
      <w:proofErr w:type="spellEnd"/>
      <w:r>
        <w:rPr>
          <w:rFonts w:ascii="Arial" w:hAnsi="Arial" w:cs="Arial"/>
        </w:rPr>
        <w:t xml:space="preserve"> Opatija-specijalne bolnice za medicinsku rehabilitaciju bolesti srca, pluća i reumatizma </w:t>
      </w:r>
    </w:p>
    <w:p w:rsidR="00D32D24" w:rsidRPr="00AC40BE" w:rsidRDefault="00D32D24" w:rsidP="00D32D24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rasporeda s</w:t>
      </w:r>
      <w:r w:rsidR="00EC4477">
        <w:rPr>
          <w:rFonts w:ascii="Arial" w:hAnsi="Arial" w:cs="Arial"/>
        </w:rPr>
        <w:t>redstava za ulaganja u objekte K</w:t>
      </w:r>
      <w:r>
        <w:rPr>
          <w:rFonts w:ascii="Arial" w:hAnsi="Arial" w:cs="Arial"/>
        </w:rPr>
        <w:t>liničkog bolničkog centra Rijeka</w:t>
      </w:r>
    </w:p>
    <w:p w:rsidR="00D32D24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Financiranje pomoćnika u nastavi u sklopu projekta „Uz pomoćnike u nastavi do </w:t>
      </w:r>
      <w:proofErr w:type="spellStart"/>
      <w:r>
        <w:rPr>
          <w:rFonts w:ascii="Arial" w:hAnsi="Arial" w:cs="Arial"/>
        </w:rPr>
        <w:t>inkluzivnog</w:t>
      </w:r>
      <w:proofErr w:type="spellEnd"/>
      <w:r>
        <w:rPr>
          <w:rFonts w:ascii="Arial" w:hAnsi="Arial" w:cs="Arial"/>
        </w:rPr>
        <w:t xml:space="preserve"> obrazovanja u Primorsko-goranskoj županiji“</w:t>
      </w:r>
      <w:r>
        <w:rPr>
          <w:rFonts w:cs="Arial"/>
        </w:rPr>
        <w:t xml:space="preserve"> </w:t>
      </w:r>
      <w:r>
        <w:rPr>
          <w:rFonts w:ascii="Arial" w:hAnsi="Arial" w:cs="Arial"/>
        </w:rPr>
        <w:t>u I. polugodištu školske 2019./2020. godine</w:t>
      </w:r>
    </w:p>
    <w:p w:rsidR="00D32D24" w:rsidRPr="00AC40BE" w:rsidRDefault="00D32D24" w:rsidP="00AC40BE">
      <w:pPr>
        <w:pStyle w:val="ListParagraph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</w:rPr>
        <w:t>b) Financiranje pomoćnika u nastavi vlastitim izvornim sredstvima Primorsko-goranske županije u I. polugodištu školske 2019./2020. godine</w:t>
      </w:r>
    </w:p>
    <w:p w:rsidR="00D32D24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a) Prijedlog odluke o dopuni Odluke o uključivanju pomoćnika u nastavi u Osnovnoj školi Viktora Cara Emina Lovran</w:t>
      </w:r>
    </w:p>
    <w:p w:rsidR="00D32D24" w:rsidRDefault="00D32D24" w:rsidP="00D32D2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Prijedlog odluke o dopuni Odluke o uključivanju pomoćnika u nastavi u Osnovnoj školi Maria </w:t>
      </w:r>
      <w:proofErr w:type="spellStart"/>
      <w:r>
        <w:rPr>
          <w:rFonts w:ascii="Arial" w:hAnsi="Arial" w:cs="Arial"/>
          <w:sz w:val="24"/>
          <w:szCs w:val="24"/>
        </w:rPr>
        <w:t>Martinolića</w:t>
      </w:r>
      <w:proofErr w:type="spellEnd"/>
      <w:r>
        <w:rPr>
          <w:rFonts w:ascii="Arial" w:hAnsi="Arial" w:cs="Arial"/>
          <w:sz w:val="24"/>
          <w:szCs w:val="24"/>
        </w:rPr>
        <w:t>, Mali Lošinj</w:t>
      </w:r>
    </w:p>
    <w:p w:rsidR="00D32D24" w:rsidRPr="00AC40BE" w:rsidRDefault="00D32D24" w:rsidP="00AC40B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Prijedlog odluke o dopuni Odluke o uključivanju pomoćnika u nastavi u Osnovnoj školi „Milan Brozović“ Kastav</w:t>
      </w:r>
    </w:p>
    <w:p w:rsidR="00D32D24" w:rsidRPr="00AC40BE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Prijedlog zaključka o sudjelovanju Primorsko-goranske županije u projektu „Mjesto susreta – dnevni centar za starije osobe i beskućnike u brdsko-planinskom području“</w:t>
      </w:r>
    </w:p>
    <w:p w:rsidR="00D32D24" w:rsidRPr="00AC40BE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Informacija o prijedlogu za pokretanje postupka zamjene nekretnina u suvlasništvu Primorsko-goranske županije i Općine Ravna Gora</w:t>
      </w:r>
    </w:p>
    <w:p w:rsidR="00D32D24" w:rsidRDefault="00D32D24" w:rsidP="00D32D24">
      <w:pPr>
        <w:pStyle w:val="BodyTex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val="sl-SI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val="sl-SI"/>
        </w:rPr>
        <w:t>Informacija o provedbi aktivnosti na projektu Arca Adriatica</w:t>
      </w:r>
    </w:p>
    <w:p w:rsidR="00D32D24" w:rsidRDefault="00D32D24" w:rsidP="00D32D24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val="sl-SI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val="sl-SI"/>
        </w:rPr>
        <w:t>Izrada Baze i Virtualnog muzeja pomorske baštine Arca Adriatica</w:t>
      </w:r>
    </w:p>
    <w:p w:rsidR="00D32D24" w:rsidRDefault="00D32D24" w:rsidP="00D32D24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val="sl-SI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val="sl-SI"/>
        </w:rPr>
        <w:t>Akademija tradicijskih pomorskih zanata i vještina</w:t>
      </w:r>
    </w:p>
    <w:p w:rsidR="00D32D24" w:rsidRDefault="00D32D24" w:rsidP="00D32D24">
      <w:pPr>
        <w:pStyle w:val="Header"/>
        <w:ind w:left="708"/>
        <w:rPr>
          <w:rFonts w:ascii="Arial" w:hAnsi="Arial" w:cs="Arial"/>
          <w:i/>
          <w:sz w:val="12"/>
          <w:szCs w:val="12"/>
        </w:rPr>
      </w:pPr>
    </w:p>
    <w:p w:rsidR="00D32D24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Prijedlog odluke o prestanku koncesije za obavljanje javne zdravstvene službe</w:t>
      </w:r>
    </w:p>
    <w:p w:rsidR="00D32D24" w:rsidRPr="00AC40BE" w:rsidRDefault="00D32D24" w:rsidP="00AC40B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Darko </w:t>
      </w:r>
      <w:proofErr w:type="spellStart"/>
      <w:r>
        <w:rPr>
          <w:rFonts w:ascii="Arial" w:hAnsi="Arial" w:cs="Arial"/>
        </w:rPr>
        <w:t>Marčelja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dr.med</w:t>
      </w:r>
      <w:proofErr w:type="spellEnd"/>
      <w:r>
        <w:rPr>
          <w:rFonts w:ascii="Arial" w:hAnsi="Arial" w:cs="Arial"/>
        </w:rPr>
        <w:t>., djelatnost obiteljske (opće) medicine</w:t>
      </w:r>
    </w:p>
    <w:p w:rsidR="00D32D24" w:rsidRDefault="00D32D24" w:rsidP="00D32D24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Prijedlog odluke o prestanku koncesije za obavljanje javne zdravstvene službe </w:t>
      </w:r>
    </w:p>
    <w:p w:rsidR="00D32D24" w:rsidRPr="00AC40BE" w:rsidRDefault="00D32D24" w:rsidP="00AC40BE">
      <w:pPr>
        <w:pStyle w:val="ListParagraph"/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Branislava </w:t>
      </w:r>
      <w:proofErr w:type="spellStart"/>
      <w:r>
        <w:rPr>
          <w:rFonts w:ascii="Arial" w:hAnsi="Arial" w:cs="Arial"/>
        </w:rPr>
        <w:t>Kušička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dr.med.dent</w:t>
      </w:r>
      <w:proofErr w:type="spellEnd"/>
      <w:r>
        <w:rPr>
          <w:rFonts w:ascii="Arial" w:hAnsi="Arial" w:cs="Arial"/>
        </w:rPr>
        <w:t>., zdravstvena djelatnost dentalne medicine</w:t>
      </w:r>
    </w:p>
    <w:p w:rsidR="00D32D24" w:rsidRPr="00AC40BE" w:rsidRDefault="00D32D24" w:rsidP="00D32D24">
      <w:pPr>
        <w:pStyle w:val="Default"/>
        <w:numPr>
          <w:ilvl w:val="0"/>
          <w:numId w:val="1"/>
        </w:numPr>
        <w:jc w:val="both"/>
        <w:rPr>
          <w:color w:val="1E1E1E"/>
        </w:rPr>
      </w:pPr>
      <w:r>
        <w:rPr>
          <w:color w:val="1E1E1E"/>
        </w:rPr>
        <w:t xml:space="preserve">Dodatak II. sporazumu o financiranju pripremnih radova i imovinsko-pravne pripreme II. i III. dionice ceste Z 5025 </w:t>
      </w:r>
      <w:proofErr w:type="spellStart"/>
      <w:r>
        <w:rPr>
          <w:color w:val="1E1E1E"/>
        </w:rPr>
        <w:t>Rujevica</w:t>
      </w:r>
      <w:proofErr w:type="spellEnd"/>
      <w:r>
        <w:rPr>
          <w:color w:val="1E1E1E"/>
        </w:rPr>
        <w:t xml:space="preserve"> - </w:t>
      </w:r>
      <w:proofErr w:type="spellStart"/>
      <w:r>
        <w:rPr>
          <w:color w:val="1E1E1E"/>
        </w:rPr>
        <w:t>Marčelji</w:t>
      </w:r>
      <w:proofErr w:type="spellEnd"/>
      <w:r>
        <w:rPr>
          <w:color w:val="1E1E1E"/>
        </w:rPr>
        <w:t xml:space="preserve"> od 11.07.2007. </w:t>
      </w:r>
    </w:p>
    <w:p w:rsidR="00D32D24" w:rsidRPr="00AC40BE" w:rsidRDefault="00D32D24" w:rsidP="00AC40B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Davanje mišljenja </w:t>
      </w:r>
      <w:r>
        <w:rPr>
          <w:rFonts w:ascii="Arial" w:hAnsi="Arial" w:cs="Arial"/>
          <w:bCs/>
          <w:sz w:val="24"/>
          <w:szCs w:val="24"/>
        </w:rPr>
        <w:t xml:space="preserve">na Prijedlog odluke o prestanku koncesije </w:t>
      </w:r>
      <w:r>
        <w:rPr>
          <w:rFonts w:ascii="Arial" w:hAnsi="Arial" w:cs="Arial"/>
          <w:sz w:val="24"/>
          <w:szCs w:val="24"/>
        </w:rPr>
        <w:t xml:space="preserve">na pomorskom dobru za gospodarsko korištenje plaže ispred Ville </w:t>
      </w:r>
      <w:proofErr w:type="spellStart"/>
      <w:r>
        <w:rPr>
          <w:rFonts w:ascii="Arial" w:hAnsi="Arial" w:cs="Arial"/>
          <w:sz w:val="24"/>
          <w:szCs w:val="24"/>
        </w:rPr>
        <w:t>Castel</w:t>
      </w:r>
      <w:r w:rsidR="008F631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>, Općina Lovran</w:t>
      </w:r>
    </w:p>
    <w:p w:rsidR="00D32D24" w:rsidRPr="00AC40BE" w:rsidRDefault="00EC4477" w:rsidP="00AC40B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Davanje mišljenja na P</w:t>
      </w:r>
      <w:r w:rsidR="00D32D24">
        <w:rPr>
          <w:rFonts w:ascii="Arial" w:hAnsi="Arial" w:cs="Arial"/>
          <w:sz w:val="24"/>
          <w:szCs w:val="24"/>
        </w:rPr>
        <w:t>rijedlog odluke o poništenju postupka davanja koncesije na pomorskom dobru</w:t>
      </w:r>
      <w:r w:rsidR="00D32D24">
        <w:rPr>
          <w:rFonts w:ascii="Arial" w:hAnsi="Arial" w:cs="Arial"/>
          <w:bCs/>
          <w:sz w:val="24"/>
          <w:szCs w:val="24"/>
        </w:rPr>
        <w:t xml:space="preserve"> </w:t>
      </w:r>
      <w:r w:rsidR="00D32D24">
        <w:rPr>
          <w:rFonts w:ascii="Arial" w:hAnsi="Arial" w:cs="Arial"/>
          <w:sz w:val="24"/>
          <w:szCs w:val="24"/>
        </w:rPr>
        <w:t xml:space="preserve">za izgradnju </w:t>
      </w:r>
      <w:proofErr w:type="spellStart"/>
      <w:r w:rsidR="00D32D24">
        <w:rPr>
          <w:rFonts w:ascii="Arial" w:hAnsi="Arial" w:cs="Arial"/>
          <w:sz w:val="24"/>
          <w:szCs w:val="24"/>
        </w:rPr>
        <w:t>školjere</w:t>
      </w:r>
      <w:proofErr w:type="spellEnd"/>
      <w:r w:rsidR="00D32D24">
        <w:rPr>
          <w:rFonts w:ascii="Arial" w:hAnsi="Arial" w:cs="Arial"/>
          <w:sz w:val="24"/>
          <w:szCs w:val="24"/>
        </w:rPr>
        <w:t xml:space="preserve"> i plaže, te za gospodarsko korištenje</w:t>
      </w:r>
      <w:r w:rsidR="00D32D24">
        <w:rPr>
          <w:rFonts w:ascii="Arial" w:hAnsi="Arial" w:cs="Arial"/>
          <w:bCs/>
          <w:sz w:val="24"/>
          <w:szCs w:val="24"/>
        </w:rPr>
        <w:t xml:space="preserve"> plaže pored luke </w:t>
      </w:r>
      <w:proofErr w:type="spellStart"/>
      <w:r w:rsidR="00D32D24">
        <w:rPr>
          <w:rFonts w:ascii="Arial" w:hAnsi="Arial" w:cs="Arial"/>
          <w:bCs/>
          <w:sz w:val="24"/>
          <w:szCs w:val="24"/>
        </w:rPr>
        <w:t>Muroskva</w:t>
      </w:r>
      <w:proofErr w:type="spellEnd"/>
      <w:r w:rsidR="00D32D24">
        <w:rPr>
          <w:rFonts w:ascii="Arial" w:hAnsi="Arial" w:cs="Arial"/>
          <w:bCs/>
          <w:sz w:val="24"/>
          <w:szCs w:val="24"/>
        </w:rPr>
        <w:t>, Grad Novi Vinodolski</w:t>
      </w:r>
    </w:p>
    <w:p w:rsidR="00D32D24" w:rsidRPr="00AC40BE" w:rsidRDefault="00D32D24" w:rsidP="00AC40B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Davanje mišljenja na Prijedlog odluke o poništenju postupka davanja koncesije na pomorskom dobru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gospodarsko korištenje</w:t>
      </w:r>
      <w:r>
        <w:rPr>
          <w:rFonts w:ascii="Arial" w:hAnsi="Arial" w:cs="Arial"/>
          <w:bCs/>
          <w:sz w:val="24"/>
          <w:szCs w:val="24"/>
        </w:rPr>
        <w:t xml:space="preserve"> plaže </w:t>
      </w:r>
      <w:proofErr w:type="spellStart"/>
      <w:r>
        <w:rPr>
          <w:rFonts w:ascii="Arial" w:hAnsi="Arial" w:cs="Arial"/>
          <w:bCs/>
          <w:sz w:val="24"/>
          <w:szCs w:val="24"/>
        </w:rPr>
        <w:t>Lišanj</w:t>
      </w:r>
      <w:proofErr w:type="spellEnd"/>
      <w:r>
        <w:rPr>
          <w:rFonts w:ascii="Arial" w:hAnsi="Arial" w:cs="Arial"/>
          <w:bCs/>
          <w:sz w:val="24"/>
          <w:szCs w:val="24"/>
        </w:rPr>
        <w:t>, Grad Novi Vinodolski</w:t>
      </w:r>
    </w:p>
    <w:p w:rsidR="00D32D24" w:rsidRPr="00AC40BE" w:rsidRDefault="00D32D24" w:rsidP="00D32D2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</w:t>
      </w:r>
      <w:r w:rsidR="00EC4477">
        <w:rPr>
          <w:rFonts w:ascii="Arial" w:hAnsi="Arial" w:cs="Arial"/>
          <w:sz w:val="24"/>
          <w:szCs w:val="24"/>
        </w:rPr>
        <w:t>g odluke o davanju suglasnosti ž</w:t>
      </w:r>
      <w:r>
        <w:rPr>
          <w:rFonts w:ascii="Arial" w:hAnsi="Arial" w:cs="Arial"/>
          <w:sz w:val="24"/>
          <w:szCs w:val="24"/>
        </w:rPr>
        <w:t>upanijskim lučkim upravama na izmjene godišnjih programa rada i razvoja luka i financijskih planova za 2019. godinu</w:t>
      </w:r>
    </w:p>
    <w:p w:rsidR="00D32D24" w:rsidRPr="00AC40BE" w:rsidRDefault="00D32D24" w:rsidP="00D32D2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Prijedlog odluke o izmjeni Odluke o osnivanju Povjerenstva za granice pomorskog dobra u Primorsko-goranskoj županiji</w:t>
      </w:r>
    </w:p>
    <w:p w:rsidR="00D32D24" w:rsidRPr="00AC40BE" w:rsidRDefault="00D32D24" w:rsidP="00D32D2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Nacrt prijedloga II. Izmjena i dopuna Proračuna Primorsko-goranske županije za 2019. godinu i projekcije za 2020. i 2021. godinu</w:t>
      </w:r>
    </w:p>
    <w:p w:rsidR="00D32D24" w:rsidRDefault="00D32D24" w:rsidP="00D32D2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/>
          <w:kern w:val="2"/>
          <w:sz w:val="24"/>
          <w:szCs w:val="24"/>
        </w:rPr>
        <w:t>Prijedlog odluke o izmjeni Odluke o odabiru programa/projekata ravnomjernog razvitka za sufinanciranje iz Proračuna Primorsko-goranske županije za 2019. godinu</w:t>
      </w:r>
    </w:p>
    <w:p w:rsidR="000358B2" w:rsidRDefault="000358B2"/>
    <w:sectPr w:rsidR="0003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506"/>
    <w:multiLevelType w:val="hybridMultilevel"/>
    <w:tmpl w:val="63FAC44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65C3"/>
    <w:multiLevelType w:val="hybridMultilevel"/>
    <w:tmpl w:val="B7444FD2"/>
    <w:lvl w:ilvl="0" w:tplc="2AA455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A4F24"/>
    <w:multiLevelType w:val="hybridMultilevel"/>
    <w:tmpl w:val="B8ECB7D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24"/>
    <w:rsid w:val="000358B2"/>
    <w:rsid w:val="00692DEE"/>
    <w:rsid w:val="008F631B"/>
    <w:rsid w:val="009D2548"/>
    <w:rsid w:val="00AC40BE"/>
    <w:rsid w:val="00D32D24"/>
    <w:rsid w:val="00EC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9209"/>
  <w15:chartTrackingRefBased/>
  <w15:docId w15:val="{6A2057AB-82EF-4870-A1EC-D3E8C7EC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1">
    <w:name w:val="Header Char1"/>
    <w:aliases w:val="(17) EPR Header Char,Char Char,Header1 Char,Header Char1 Char Char1,Header Char Char Char Char Char,Header Char Char1 Char,Header Char1 Char Char Char"/>
    <w:link w:val="Header"/>
    <w:uiPriority w:val="99"/>
    <w:semiHidden/>
    <w:locked/>
    <w:rsid w:val="00D32D24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Header Char1 Char,Header Char Char Char Char,Header Char Char1,Header Char1 Char Char"/>
    <w:basedOn w:val="Normal"/>
    <w:link w:val="HeaderChar1"/>
    <w:uiPriority w:val="99"/>
    <w:semiHidden/>
    <w:unhideWhenUsed/>
    <w:rsid w:val="00D32D24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D32D24"/>
  </w:style>
  <w:style w:type="paragraph" w:styleId="BodyText">
    <w:name w:val="Body Text"/>
    <w:basedOn w:val="Normal"/>
    <w:link w:val="BodyTextChar"/>
    <w:uiPriority w:val="99"/>
    <w:semiHidden/>
    <w:unhideWhenUsed/>
    <w:rsid w:val="00D32D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2D24"/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TG lista Char,Naslov 12 Char,lp1 Char,Paragraphe de liste PBLH Char,Graph &amp; Table tite Char"/>
    <w:link w:val="ListParagraph"/>
    <w:uiPriority w:val="34"/>
    <w:qFormat/>
    <w:locked/>
    <w:rsid w:val="00D32D2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aliases w:val="heading 1,Heading 12,naslov 1,Paragraph,List Paragraph Red,Graf,opsomming 1,2,3 *-,TG lista,Naslov 12,lp1,Paragraphe de liste PBLH,Graph &amp; Table tite,Normal bullet 2,Bullet list,Figure_name,Equipment,Numbered Indented Text,Odlomak popisa"/>
    <w:basedOn w:val="Normal"/>
    <w:link w:val="ListParagraphChar"/>
    <w:uiPriority w:val="34"/>
    <w:qFormat/>
    <w:rsid w:val="00D32D2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D32D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12</cp:revision>
  <dcterms:created xsi:type="dcterms:W3CDTF">2019-10-18T06:42:00Z</dcterms:created>
  <dcterms:modified xsi:type="dcterms:W3CDTF">2019-10-21T11:37:00Z</dcterms:modified>
</cp:coreProperties>
</file>