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AD" w:rsidRDefault="00C55AAD" w:rsidP="00C55AAD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 N E V N I  R E D </w:t>
      </w:r>
    </w:p>
    <w:p w:rsidR="00C55AAD" w:rsidRDefault="00C55AAD" w:rsidP="00C55AAD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97. Kolegija Župana Primorsko-goranske županije</w:t>
      </w:r>
    </w:p>
    <w:p w:rsidR="00C55AAD" w:rsidRDefault="00C55AAD" w:rsidP="00C55AAD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održanog dana 22. srpnja 2019. godine</w:t>
      </w:r>
    </w:p>
    <w:p w:rsidR="00C55AAD" w:rsidRDefault="00C55AAD" w:rsidP="00C55AAD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C55AAD" w:rsidRDefault="00C55AAD" w:rsidP="00C55A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5AAD" w:rsidRDefault="00C55AAD" w:rsidP="00C55AAD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55AAD" w:rsidRDefault="00C55AAD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1. a) Izvješće o provedbi Razvojne strategije Primorsko-goranske županije 2016.- </w:t>
      </w:r>
    </w:p>
    <w:p w:rsidR="00C55AAD" w:rsidRDefault="00C55AAD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2020. za 2018. godinu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   b) Informacija o ocijenjenim razvojnim projektima sukladno Uputi o prikupljanju i </w:t>
      </w:r>
    </w:p>
    <w:p w:rsidR="00C55AAD" w:rsidRDefault="00C55AAD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ocjenjivanju razvojnih projekata u Primorsko-goranskoj županiji</w:t>
      </w:r>
    </w:p>
    <w:p w:rsidR="00C55AAD" w:rsidRDefault="007D587F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C55A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I. izmjena i dopuna Plana rashoda za materijal, dijelove i usluge </w:t>
      </w:r>
    </w:p>
    <w:p w:rsidR="00C55AAD" w:rsidRDefault="00C55AAD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tekućeg i investicijskog održavanja osnovnih škola, srednjih škola i učeničkih </w:t>
      </w:r>
    </w:p>
    <w:p w:rsidR="00C55AAD" w:rsidRDefault="00C55AAD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domova za 2019. godinu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   b) Prijedlog I. izmjena i dopuna Plana rashoda za nabavu proizvedene dugotrajne </w:t>
      </w:r>
    </w:p>
    <w:p w:rsidR="00C55AAD" w:rsidRDefault="00C55AAD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imovine i dodatna ulaganja na nefinancijskoj imovini za osnovno i srednje </w:t>
      </w:r>
    </w:p>
    <w:p w:rsidR="00C55AAD" w:rsidRDefault="00C55AAD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školstvo za 2019. godinu</w:t>
      </w:r>
    </w:p>
    <w:p w:rsidR="00C55AAD" w:rsidRDefault="007D587F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C55A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na Pravilnik o unutarnjem ustrojstvu i </w:t>
      </w:r>
    </w:p>
    <w:p w:rsidR="00C55AAD" w:rsidRDefault="00C55AAD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sistematizaciji radnih mjesta Nastavnog zavoda za javno zdravstvo Primorsko-</w:t>
      </w:r>
    </w:p>
    <w:p w:rsidR="00C55AAD" w:rsidRDefault="00C55AAD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goranske županije</w:t>
      </w:r>
    </w:p>
    <w:p w:rsidR="00C55AAD" w:rsidRDefault="007D587F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C55A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zaključka o rasporedu proračunskih sredstava za provedbu programa </w:t>
      </w:r>
    </w:p>
    <w:p w:rsidR="00C55AAD" w:rsidRDefault="00C55AAD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odlazaka specijalista na povremeni rad u ispostave Doma zdravlja Primorsko-</w:t>
      </w:r>
    </w:p>
    <w:p w:rsidR="00C55AAD" w:rsidRDefault="00C55AAD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goranske županije</w:t>
      </w:r>
    </w:p>
    <w:p w:rsidR="00C55AAD" w:rsidRDefault="007D587F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="00C55A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odabiru projekata za raspodjelu sredstava radi gradnje i </w:t>
      </w:r>
    </w:p>
    <w:p w:rsidR="00C55AAD" w:rsidRDefault="00C55AAD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održavanja lučke podgradnje u 2019. godini</w:t>
      </w:r>
    </w:p>
    <w:p w:rsidR="00C55AAD" w:rsidRDefault="007D587F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C55AA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ravnatelju Županijske lučke uprave </w:t>
      </w:r>
    </w:p>
    <w:p w:rsidR="00C55AAD" w:rsidRDefault="00C55AAD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Opatija-Lovran-Mošćenička Draga za zaključivanje ugovor o građevinskim </w:t>
      </w:r>
    </w:p>
    <w:p w:rsidR="00C55AAD" w:rsidRDefault="00C55AAD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radovima na dogradnji obale i izgradnji obalne šetnice u Mošćeničkoj Dragi, </w:t>
      </w:r>
    </w:p>
    <w:p w:rsidR="00C55AAD" w:rsidRDefault="00C55AAD" w:rsidP="00C55AA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evidencijski broj nabave: en-n-12/19</w:t>
      </w:r>
    </w:p>
    <w:p w:rsidR="00C55AAD" w:rsidRDefault="007D587F" w:rsidP="00C55A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55AAD">
        <w:rPr>
          <w:rFonts w:ascii="Arial" w:hAnsi="Arial" w:cs="Arial"/>
          <w:sz w:val="24"/>
          <w:szCs w:val="24"/>
        </w:rPr>
        <w:t xml:space="preserve">. a) Informacija o razvojnom projektu obnove bolničkih paviljona Psihijatrijske </w:t>
      </w:r>
    </w:p>
    <w:p w:rsidR="00C55AAD" w:rsidRDefault="00C55AAD" w:rsidP="00C55A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bolnice Rab</w:t>
      </w:r>
    </w:p>
    <w:p w:rsidR="00C55AAD" w:rsidRDefault="00C55AAD" w:rsidP="00C55A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b) Prijedlog odluke o financiranju projekta obnove bolničkih paviljona Psihijatrijske </w:t>
      </w:r>
    </w:p>
    <w:p w:rsidR="00C55AAD" w:rsidRDefault="00C55AAD" w:rsidP="00C55A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bolnice Rab</w:t>
      </w:r>
    </w:p>
    <w:p w:rsidR="00C55AAD" w:rsidRDefault="00C55AAD" w:rsidP="00C55A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Prijedlog odluke o davanju suglasnosti Psihijatrijskoj bolnici Rab za preuzimanje </w:t>
      </w:r>
    </w:p>
    <w:p w:rsidR="00C55AAD" w:rsidRDefault="00C55AAD" w:rsidP="00C55A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obveza na teret sredstava za decentralizirane funkcije  za razdoblje 2019.-</w:t>
      </w:r>
    </w:p>
    <w:p w:rsidR="00C55AAD" w:rsidRDefault="00C55AAD" w:rsidP="00C55A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2020.godine za projekt obnove bolničkih paviljona Psihijatrijske bolnice Rab</w:t>
      </w:r>
    </w:p>
    <w:p w:rsidR="00C55AAD" w:rsidRDefault="007D587F" w:rsidP="00C55A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C55AAD">
        <w:rPr>
          <w:rFonts w:ascii="Arial" w:hAnsi="Arial" w:cs="Arial"/>
          <w:sz w:val="24"/>
          <w:szCs w:val="24"/>
        </w:rPr>
        <w:t xml:space="preserve">. Informacija o imenovanju Valerija Jurešića pročelnikom Upravnog odjela za </w:t>
      </w:r>
    </w:p>
    <w:p w:rsidR="00C55AAD" w:rsidRDefault="00C55AAD" w:rsidP="00C55A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kulturu, sport i tehničku kulturu Primorsko-goranske županije.</w:t>
      </w:r>
    </w:p>
    <w:p w:rsidR="00B90D72" w:rsidRDefault="00B90D72"/>
    <w:sectPr w:rsidR="00B9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AD"/>
    <w:rsid w:val="007D587F"/>
    <w:rsid w:val="00B90D72"/>
    <w:rsid w:val="00C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C90A"/>
  <w15:chartTrackingRefBased/>
  <w15:docId w15:val="{C59697B8-69EA-438E-8BDC-A76EC9CD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3</cp:revision>
  <dcterms:created xsi:type="dcterms:W3CDTF">2019-07-25T06:53:00Z</dcterms:created>
  <dcterms:modified xsi:type="dcterms:W3CDTF">2019-07-25T07:03:00Z</dcterms:modified>
</cp:coreProperties>
</file>