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1" w:rsidRDefault="007D6DD1" w:rsidP="007D6DD1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>
        <w:rPr>
          <w:rFonts w:eastAsia="Calibri" w:cs="Arial"/>
          <w:b/>
          <w:i/>
          <w:szCs w:val="24"/>
        </w:rPr>
        <w:t xml:space="preserve">DNEVNI RED </w:t>
      </w:r>
    </w:p>
    <w:p w:rsidR="007D6DD1" w:rsidRPr="007D6DD1" w:rsidRDefault="007D6DD1" w:rsidP="007D6DD1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7D6DD1">
        <w:rPr>
          <w:rFonts w:eastAsia="Calibri" w:cs="Arial"/>
          <w:b/>
          <w:i/>
          <w:szCs w:val="24"/>
        </w:rPr>
        <w:t>46. Kolegija Župana Primorsko-goranske županije</w:t>
      </w:r>
    </w:p>
    <w:p w:rsidR="007D6DD1" w:rsidRPr="007D6DD1" w:rsidRDefault="007D6DD1" w:rsidP="007D6DD1">
      <w:pPr>
        <w:spacing w:line="240" w:lineRule="auto"/>
        <w:ind w:left="120"/>
        <w:jc w:val="center"/>
        <w:rPr>
          <w:rFonts w:eastAsia="Calibri" w:cs="Arial"/>
          <w:b/>
          <w:i/>
          <w:szCs w:val="24"/>
        </w:rPr>
      </w:pPr>
      <w:r w:rsidRPr="007D6DD1">
        <w:rPr>
          <w:rFonts w:eastAsia="Calibri" w:cs="Arial"/>
          <w:b/>
          <w:i/>
          <w:szCs w:val="24"/>
        </w:rPr>
        <w:t>održanog dana 5. lipnja 2018. godine</w:t>
      </w:r>
    </w:p>
    <w:p w:rsidR="007D6DD1" w:rsidRPr="007D6DD1" w:rsidRDefault="007D6DD1" w:rsidP="007D6DD1">
      <w:pPr>
        <w:spacing w:line="240" w:lineRule="auto"/>
        <w:ind w:left="60"/>
        <w:rPr>
          <w:rFonts w:eastAsia="Calibri" w:cs="Arial"/>
          <w:szCs w:val="24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Izvješće o aktivnostima upravnih tijela Primorsko-goranske županije na pripremi i provedbi EU projekata za svibanj 2018. godine</w:t>
      </w:r>
    </w:p>
    <w:p w:rsidR="007D6DD1" w:rsidRPr="007D6DD1" w:rsidRDefault="007D6DD1" w:rsidP="007D6DD1">
      <w:pPr>
        <w:spacing w:line="240" w:lineRule="auto"/>
        <w:ind w:left="360"/>
        <w:contextualSpacing/>
        <w:jc w:val="both"/>
        <w:rPr>
          <w:rFonts w:eastAsia="Calibri" w:cs="Times New Roman"/>
          <w:bCs/>
          <w:sz w:val="12"/>
          <w:szCs w:val="12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 xml:space="preserve">Prijedlog II. izmjena i dopuna Plana nabave Primorsko-goranske županije za 2018. godinu </w:t>
      </w:r>
    </w:p>
    <w:p w:rsidR="007D6DD1" w:rsidRPr="007D6DD1" w:rsidRDefault="007D6DD1" w:rsidP="007D6DD1">
      <w:pPr>
        <w:spacing w:line="240" w:lineRule="auto"/>
        <w:ind w:left="360"/>
        <w:contextualSpacing/>
        <w:jc w:val="both"/>
        <w:rPr>
          <w:rFonts w:eastAsia="Calibri" w:cs="Times New Roman"/>
          <w:bCs/>
          <w:sz w:val="12"/>
          <w:szCs w:val="12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Times New Roman"/>
          <w:bCs/>
          <w:szCs w:val="24"/>
        </w:rPr>
      </w:pPr>
      <w:r w:rsidRPr="007D6DD1">
        <w:rPr>
          <w:rFonts w:eastAsia="Calibri" w:cs="Times New Roman"/>
          <w:bCs/>
          <w:szCs w:val="24"/>
        </w:rPr>
        <w:t>Davanje mišljenja na Prijedlog odluke o izmjeni odluka o ustanovljavanju zajedničkih otvorenih lovišta Primorsko-goranske županije</w:t>
      </w:r>
    </w:p>
    <w:p w:rsidR="007D6DD1" w:rsidRPr="007D6DD1" w:rsidRDefault="007D6DD1" w:rsidP="007D6DD1">
      <w:pPr>
        <w:spacing w:line="240" w:lineRule="auto"/>
        <w:ind w:left="360"/>
        <w:contextualSpacing/>
        <w:jc w:val="both"/>
        <w:rPr>
          <w:rFonts w:eastAsia="Calibri" w:cs="Times New Roman"/>
          <w:bCs/>
          <w:sz w:val="12"/>
          <w:szCs w:val="12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a) Informacija o projektu FUTURE 4.0</w:t>
      </w:r>
    </w:p>
    <w:p w:rsidR="007D6DD1" w:rsidRPr="007D6DD1" w:rsidRDefault="007D6DD1" w:rsidP="007D6DD1">
      <w:pPr>
        <w:spacing w:line="240" w:lineRule="auto"/>
        <w:ind w:left="360"/>
        <w:contextualSpacing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b) Prijedlog sporazuma o partnerstvu za provedbu projekta FUTURE 4.0</w:t>
      </w:r>
    </w:p>
    <w:p w:rsidR="007D6DD1" w:rsidRPr="007D6DD1" w:rsidRDefault="007D6DD1" w:rsidP="007D6DD1">
      <w:pPr>
        <w:spacing w:line="240" w:lineRule="auto"/>
        <w:ind w:left="360"/>
        <w:contextualSpacing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c) Prijedlog odluke o imenovanju službenika Primorsko-goranske županije zaduženih za provedbu aktivnosti na projektu FUTURE 4.0</w:t>
      </w:r>
    </w:p>
    <w:p w:rsidR="007D6DD1" w:rsidRPr="007D6DD1" w:rsidRDefault="007D6DD1" w:rsidP="007D6DD1">
      <w:pPr>
        <w:spacing w:line="240" w:lineRule="auto"/>
        <w:ind w:left="360"/>
        <w:contextualSpacing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d) Prijedlog odluke o imenovanju predstavnika Primorsko-goranske županije u Upravljačkom odboru projekta FUTURE 4.0</w:t>
      </w:r>
    </w:p>
    <w:p w:rsidR="007D6DD1" w:rsidRPr="007D6DD1" w:rsidRDefault="007D6DD1" w:rsidP="007D6DD1">
      <w:pPr>
        <w:spacing w:line="240" w:lineRule="auto"/>
        <w:ind w:left="360"/>
        <w:contextualSpacing/>
        <w:rPr>
          <w:rFonts w:eastAsia="Calibri" w:cs="Times New Roman"/>
          <w:bCs/>
          <w:sz w:val="12"/>
          <w:szCs w:val="12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Prijedlog odluke o izboru člana Nadzornog odbora trgovačkog društva Zračna luka Rijeka</w:t>
      </w:r>
      <w:r w:rsidRPr="007D6DD1">
        <w:rPr>
          <w:rFonts w:eastAsia="Calibri" w:cs="Arial"/>
          <w:bCs/>
          <w:szCs w:val="24"/>
        </w:rPr>
        <w:t xml:space="preserve"> d.o.o.</w:t>
      </w:r>
    </w:p>
    <w:p w:rsidR="007D6DD1" w:rsidRPr="007D6DD1" w:rsidRDefault="007D6DD1" w:rsidP="007D6DD1">
      <w:pPr>
        <w:spacing w:line="240" w:lineRule="auto"/>
        <w:ind w:left="360"/>
        <w:contextualSpacing/>
        <w:jc w:val="both"/>
        <w:rPr>
          <w:rFonts w:eastAsia="Calibri" w:cs="Times New Roman"/>
          <w:bCs/>
          <w:sz w:val="12"/>
          <w:szCs w:val="12"/>
        </w:rPr>
      </w:pPr>
    </w:p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Simsun (Founder Extended)" w:cs="Arial"/>
          <w:szCs w:val="24"/>
        </w:rPr>
      </w:pPr>
      <w:r w:rsidRPr="007D6DD1">
        <w:rPr>
          <w:rFonts w:eastAsia="Calibri" w:cs="Arial"/>
          <w:szCs w:val="24"/>
        </w:rPr>
        <w:t xml:space="preserve">Prijedlog odluke o davanju suglasnosti na pravilnike o unutarnjem ustrojstvu i sistematizaciji radnih mjesta domova za starije osobe  </w:t>
      </w:r>
    </w:p>
    <w:p w:rsidR="007D6DD1" w:rsidRPr="007D6DD1" w:rsidRDefault="007D6DD1" w:rsidP="007D6DD1">
      <w:pPr>
        <w:numPr>
          <w:ilvl w:val="0"/>
          <w:numId w:val="2"/>
        </w:numPr>
        <w:spacing w:line="240" w:lineRule="auto"/>
        <w:ind w:hanging="11"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>Dom „Kantrida“</w:t>
      </w:r>
    </w:p>
    <w:p w:rsidR="007D6DD1" w:rsidRDefault="007D6DD1" w:rsidP="007D6DD1">
      <w:pPr>
        <w:numPr>
          <w:ilvl w:val="0"/>
          <w:numId w:val="2"/>
        </w:numPr>
        <w:spacing w:line="240" w:lineRule="auto"/>
        <w:ind w:hanging="11"/>
        <w:jc w:val="both"/>
        <w:rPr>
          <w:rFonts w:eastAsia="Calibri" w:cs="Arial"/>
          <w:szCs w:val="24"/>
        </w:rPr>
      </w:pPr>
      <w:r w:rsidRPr="007D6DD1">
        <w:rPr>
          <w:rFonts w:eastAsia="Calibri" w:cs="Arial"/>
          <w:szCs w:val="24"/>
        </w:rPr>
        <w:t xml:space="preserve">Dom „Mali </w:t>
      </w:r>
      <w:proofErr w:type="spellStart"/>
      <w:r w:rsidRPr="007D6DD1">
        <w:rPr>
          <w:rFonts w:eastAsia="Calibri" w:cs="Arial"/>
          <w:szCs w:val="24"/>
        </w:rPr>
        <w:t>Kartec</w:t>
      </w:r>
      <w:proofErr w:type="spellEnd"/>
      <w:r w:rsidRPr="007D6DD1">
        <w:rPr>
          <w:rFonts w:eastAsia="Calibri" w:cs="Arial"/>
          <w:szCs w:val="24"/>
        </w:rPr>
        <w:t>“</w:t>
      </w:r>
    </w:p>
    <w:p w:rsidR="007D6DD1" w:rsidRPr="007D6DD1" w:rsidRDefault="007D6DD1" w:rsidP="007D6DD1">
      <w:pPr>
        <w:spacing w:line="240" w:lineRule="auto"/>
        <w:ind w:left="709"/>
        <w:jc w:val="both"/>
        <w:rPr>
          <w:rFonts w:eastAsia="Calibri" w:cs="Arial"/>
          <w:sz w:val="12"/>
          <w:szCs w:val="12"/>
        </w:rPr>
      </w:pPr>
      <w:bookmarkStart w:id="0" w:name="_GoBack"/>
    </w:p>
    <w:bookmarkEnd w:id="0"/>
    <w:p w:rsidR="007D6DD1" w:rsidRPr="007D6DD1" w:rsidRDefault="007D6DD1" w:rsidP="007D6DD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eastAsia="Calibri" w:cs="Arial"/>
          <w:b/>
          <w:i/>
          <w:szCs w:val="24"/>
        </w:rPr>
      </w:pPr>
      <w:r w:rsidRPr="007D6DD1">
        <w:rPr>
          <w:rFonts w:eastAsia="Calibri" w:cs="Arial"/>
          <w:szCs w:val="24"/>
        </w:rPr>
        <w:t>Prijedlog</w:t>
      </w:r>
      <w:r w:rsidRPr="007D6DD1">
        <w:rPr>
          <w:rFonts w:eastAsia="Calibri" w:cs="Arial"/>
          <w:b/>
          <w:szCs w:val="24"/>
        </w:rPr>
        <w:t xml:space="preserve"> </w:t>
      </w:r>
      <w:r w:rsidRPr="007D6DD1">
        <w:rPr>
          <w:rFonts w:eastAsia="Calibri" w:cs="Arial"/>
          <w:szCs w:val="24"/>
        </w:rPr>
        <w:t>odluke o izmjeni Odluke o imenovanju Povjerenstva za odlučivanje o prigovora na odluke o dodjeli financijskih sredstava udrugama</w:t>
      </w:r>
    </w:p>
    <w:p w:rsidR="00D60373" w:rsidRDefault="00D60373"/>
    <w:sectPr w:rsidR="00D60373" w:rsidSect="00C80B8D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B79"/>
    <w:multiLevelType w:val="hybridMultilevel"/>
    <w:tmpl w:val="2D48A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B4E"/>
    <w:multiLevelType w:val="hybridMultilevel"/>
    <w:tmpl w:val="33164C96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1"/>
    <w:rsid w:val="007D6DD1"/>
    <w:rsid w:val="00C80B8D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2018-06-29T06:55:00Z</dcterms:created>
  <dcterms:modified xsi:type="dcterms:W3CDTF">2018-06-29T06:57:00Z</dcterms:modified>
</cp:coreProperties>
</file>