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3A" w:rsidRDefault="004D413A" w:rsidP="004D413A">
      <w:pPr>
        <w:jc w:val="center"/>
        <w:rPr>
          <w:rFonts w:ascii="Arial" w:hAnsi="Arial" w:cs="Arial"/>
          <w:b/>
          <w:sz w:val="28"/>
          <w:szCs w:val="28"/>
        </w:rPr>
      </w:pPr>
      <w:r w:rsidRPr="001A131B">
        <w:rPr>
          <w:rFonts w:ascii="Arial" w:hAnsi="Arial" w:cs="Arial"/>
          <w:b/>
          <w:sz w:val="28"/>
          <w:szCs w:val="28"/>
        </w:rPr>
        <w:t>D N E V N I     R E D</w:t>
      </w:r>
    </w:p>
    <w:p w:rsidR="004D413A" w:rsidRDefault="004D413A" w:rsidP="004D413A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 Kolegija Župana Primorsko-goranske županije</w:t>
      </w:r>
    </w:p>
    <w:p w:rsidR="004D413A" w:rsidRDefault="004D413A" w:rsidP="004D413A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5. lipnja 2017. godine</w:t>
      </w:r>
    </w:p>
    <w:p w:rsidR="004D413A" w:rsidRDefault="004D413A" w:rsidP="004D413A">
      <w:pPr>
        <w:ind w:left="60" w:firstLine="648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D413A" w:rsidRDefault="004D413A" w:rsidP="004D413A">
      <w:pPr>
        <w:ind w:left="60" w:firstLine="648"/>
        <w:jc w:val="both"/>
        <w:rPr>
          <w:rFonts w:ascii="Arial" w:hAnsi="Arial" w:cs="Arial"/>
          <w:color w:val="000000"/>
        </w:rPr>
      </w:pPr>
    </w:p>
    <w:p w:rsidR="004D413A" w:rsidRPr="00127DF5" w:rsidRDefault="004D413A" w:rsidP="004D413A">
      <w:pPr>
        <w:pStyle w:val="ListParagraph"/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4D413A" w:rsidRDefault="004D413A" w:rsidP="004D413A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Izvješće o aktivnostima upravnih tijela Primorsko-goranske županije na pripremi i provedbi EU projekata</w:t>
      </w:r>
    </w:p>
    <w:p w:rsidR="004D413A" w:rsidRPr="00127DF5" w:rsidRDefault="004D413A" w:rsidP="004D413A">
      <w:pPr>
        <w:rPr>
          <w:rFonts w:ascii="Arial" w:hAnsi="Arial" w:cs="Arial"/>
          <w:sz w:val="16"/>
          <w:szCs w:val="16"/>
        </w:rPr>
      </w:pPr>
    </w:p>
    <w:p w:rsidR="004D413A" w:rsidRPr="000975F2" w:rsidRDefault="004D413A" w:rsidP="004D413A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 w:rsidRPr="000975F2">
        <w:rPr>
          <w:rFonts w:ascii="Arial" w:eastAsia="SimSun" w:hAnsi="Arial" w:cs="Arial"/>
        </w:rPr>
        <w:t xml:space="preserve">Prijedlog odluke o davanju suglasnosti na odluku Upravnog vijeća </w:t>
      </w:r>
      <w:proofErr w:type="spellStart"/>
      <w:r w:rsidRPr="000975F2">
        <w:rPr>
          <w:rFonts w:ascii="Arial" w:eastAsia="SimSun" w:hAnsi="Arial" w:cs="Arial"/>
        </w:rPr>
        <w:t>Thalassotherapije</w:t>
      </w:r>
      <w:proofErr w:type="spellEnd"/>
      <w:r w:rsidRPr="000975F2">
        <w:rPr>
          <w:rFonts w:ascii="Arial" w:eastAsia="SimSun" w:hAnsi="Arial" w:cs="Arial"/>
        </w:rPr>
        <w:t xml:space="preserve"> opatija o odabiru najpovoljnijeg ponuditelja za nabavu:</w:t>
      </w:r>
    </w:p>
    <w:p w:rsidR="004D413A" w:rsidRPr="000975F2" w:rsidRDefault="004D413A" w:rsidP="004D413A">
      <w:pPr>
        <w:numPr>
          <w:ilvl w:val="0"/>
          <w:numId w:val="2"/>
        </w:numPr>
        <w:jc w:val="both"/>
        <w:rPr>
          <w:rFonts w:ascii="Arial" w:eastAsia="SimSun" w:hAnsi="Arial" w:cs="Arial"/>
        </w:rPr>
      </w:pPr>
      <w:r w:rsidRPr="000975F2">
        <w:rPr>
          <w:rFonts w:ascii="Arial" w:eastAsia="SimSun" w:hAnsi="Arial" w:cs="Arial"/>
        </w:rPr>
        <w:t xml:space="preserve">skupih bioloških lijekova  </w:t>
      </w:r>
    </w:p>
    <w:p w:rsidR="004D413A" w:rsidRPr="000975F2" w:rsidRDefault="004D413A" w:rsidP="004D413A">
      <w:pPr>
        <w:numPr>
          <w:ilvl w:val="0"/>
          <w:numId w:val="2"/>
        </w:numPr>
        <w:jc w:val="both"/>
        <w:rPr>
          <w:rFonts w:ascii="Arial" w:eastAsia="SimSun" w:hAnsi="Arial" w:cs="Arial"/>
        </w:rPr>
      </w:pPr>
      <w:r w:rsidRPr="000975F2">
        <w:rPr>
          <w:rFonts w:ascii="Arial" w:eastAsia="SimSun" w:hAnsi="Arial" w:cs="Arial"/>
        </w:rPr>
        <w:t xml:space="preserve">potrošnog i </w:t>
      </w:r>
      <w:proofErr w:type="spellStart"/>
      <w:r w:rsidRPr="000975F2">
        <w:rPr>
          <w:rFonts w:ascii="Arial" w:eastAsia="SimSun" w:hAnsi="Arial" w:cs="Arial"/>
        </w:rPr>
        <w:t>ugradbenog</w:t>
      </w:r>
      <w:proofErr w:type="spellEnd"/>
      <w:r w:rsidRPr="000975F2">
        <w:rPr>
          <w:rFonts w:ascii="Arial" w:eastAsia="SimSun" w:hAnsi="Arial" w:cs="Arial"/>
        </w:rPr>
        <w:t xml:space="preserve"> materijala za </w:t>
      </w:r>
      <w:proofErr w:type="spellStart"/>
      <w:r w:rsidRPr="000975F2">
        <w:rPr>
          <w:rFonts w:ascii="Arial" w:eastAsia="SimSun" w:hAnsi="Arial" w:cs="Arial"/>
        </w:rPr>
        <w:t>invanzivnu</w:t>
      </w:r>
      <w:proofErr w:type="spellEnd"/>
      <w:r w:rsidRPr="000975F2">
        <w:rPr>
          <w:rFonts w:ascii="Arial" w:eastAsia="SimSun" w:hAnsi="Arial" w:cs="Arial"/>
        </w:rPr>
        <w:t xml:space="preserve"> i intervencijsku kardiologiju </w:t>
      </w:r>
    </w:p>
    <w:p w:rsidR="004D413A" w:rsidRPr="00127DF5" w:rsidRDefault="004D413A" w:rsidP="004D413A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</w:p>
    <w:p w:rsidR="004D413A" w:rsidRPr="00E31FE7" w:rsidRDefault="004D413A" w:rsidP="004D413A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31FE7">
        <w:rPr>
          <w:rFonts w:ascii="Arial" w:hAnsi="Arial"/>
        </w:rPr>
        <w:t>Prijedlog odluke o davanju suglasnosti ravnateljici Županijske lučke uprave Bakar-Kraljevica-</w:t>
      </w:r>
      <w:proofErr w:type="spellStart"/>
      <w:r w:rsidRPr="00E31FE7">
        <w:rPr>
          <w:rFonts w:ascii="Arial" w:hAnsi="Arial"/>
        </w:rPr>
        <w:t>Kostrena</w:t>
      </w:r>
      <w:proofErr w:type="spellEnd"/>
      <w:r w:rsidRPr="00E31FE7">
        <w:rPr>
          <w:rFonts w:ascii="Arial" w:hAnsi="Arial"/>
        </w:rPr>
        <w:t xml:space="preserve"> za zaključivanje aneksa br. 4 ugovora broj 1/13 o koncesiji za gospodarsko korištenje dijelova lokalnih luka otvorenih za javni promet </w:t>
      </w:r>
      <w:proofErr w:type="spellStart"/>
      <w:r w:rsidRPr="00E31FE7">
        <w:rPr>
          <w:rFonts w:ascii="Arial" w:hAnsi="Arial"/>
        </w:rPr>
        <w:t>Bakarac</w:t>
      </w:r>
      <w:proofErr w:type="spellEnd"/>
      <w:r w:rsidRPr="00E31FE7">
        <w:rPr>
          <w:rFonts w:ascii="Arial" w:hAnsi="Arial"/>
        </w:rPr>
        <w:t>, dobra i Kraljevica na području županijske lučke uprave Bakar-Kraljevica</w:t>
      </w:r>
    </w:p>
    <w:p w:rsidR="004D413A" w:rsidRDefault="004D413A" w:rsidP="004D413A">
      <w:pPr>
        <w:pStyle w:val="ListParagraph"/>
        <w:ind w:left="426"/>
        <w:jc w:val="both"/>
        <w:rPr>
          <w:rFonts w:ascii="Arial" w:hAnsi="Arial"/>
        </w:rPr>
      </w:pPr>
    </w:p>
    <w:p w:rsidR="00D60373" w:rsidRDefault="00D60373"/>
    <w:sectPr w:rsidR="00D6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0269"/>
    <w:multiLevelType w:val="hybridMultilevel"/>
    <w:tmpl w:val="E48A01C0"/>
    <w:lvl w:ilvl="0" w:tplc="68003F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42D4B"/>
    <w:multiLevelType w:val="hybridMultilevel"/>
    <w:tmpl w:val="B930E9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3A"/>
    <w:rsid w:val="004D413A"/>
    <w:rsid w:val="00D6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D413A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D41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4D413A"/>
    <w:pPr>
      <w:ind w:left="720"/>
      <w:contextualSpacing/>
    </w:p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4D413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Martina Požarić</cp:lastModifiedBy>
  <cp:revision>1</cp:revision>
  <dcterms:created xsi:type="dcterms:W3CDTF">2017-06-28T12:26:00Z</dcterms:created>
  <dcterms:modified xsi:type="dcterms:W3CDTF">2017-06-28T12:27:00Z</dcterms:modified>
</cp:coreProperties>
</file>