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01" w:rsidRPr="006B0101" w:rsidRDefault="006B0101" w:rsidP="006B0101">
      <w:pPr>
        <w:ind w:left="120"/>
        <w:jc w:val="center"/>
        <w:rPr>
          <w:rFonts w:ascii="Arial" w:hAnsi="Arial" w:cs="Arial"/>
          <w:b/>
          <w:i/>
        </w:rPr>
      </w:pPr>
      <w:r w:rsidRPr="006B0101">
        <w:rPr>
          <w:rFonts w:ascii="Arial" w:hAnsi="Arial" w:cs="Arial"/>
          <w:b/>
          <w:i/>
        </w:rPr>
        <w:t>D N E V N I     R E D</w:t>
      </w:r>
    </w:p>
    <w:p w:rsidR="006F0C73" w:rsidRDefault="006F0C73" w:rsidP="006F0C73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187. Kolegija Župana Primorsko-goranske županije</w:t>
      </w:r>
    </w:p>
    <w:p w:rsidR="006F0C73" w:rsidRDefault="006F0C73" w:rsidP="006F0C73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održanog dana 2. svibnja 2017. godine</w:t>
      </w:r>
    </w:p>
    <w:p w:rsidR="006F0C73" w:rsidRDefault="006F0C73" w:rsidP="006F0C73">
      <w:pPr>
        <w:ind w:left="60"/>
        <w:rPr>
          <w:sz w:val="28"/>
          <w:szCs w:val="28"/>
        </w:rPr>
      </w:pPr>
    </w:p>
    <w:p w:rsidR="006F0C73" w:rsidRDefault="006F0C73" w:rsidP="006F0C73">
      <w:pPr>
        <w:ind w:left="60" w:firstLine="648"/>
        <w:jc w:val="both"/>
        <w:rPr>
          <w:rFonts w:ascii="Arial" w:hAnsi="Arial" w:cs="Arial"/>
          <w:color w:val="000000"/>
        </w:rPr>
      </w:pPr>
    </w:p>
    <w:p w:rsidR="006F0C73" w:rsidRPr="00C849D5" w:rsidRDefault="006F0C73" w:rsidP="002F2D56">
      <w:pPr>
        <w:jc w:val="both"/>
        <w:rPr>
          <w:rFonts w:ascii="Arial" w:hAnsi="Arial" w:cs="Arial"/>
          <w:b/>
        </w:rPr>
      </w:pPr>
    </w:p>
    <w:p w:rsidR="006F0C73" w:rsidRPr="00C849D5" w:rsidRDefault="008F6560" w:rsidP="002F2D5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6F0C73" w:rsidRPr="00C849D5">
        <w:rPr>
          <w:rFonts w:ascii="Arial" w:hAnsi="Arial" w:cs="Arial"/>
          <w:color w:val="000000"/>
        </w:rPr>
        <w:t>. Prijedlog odluke o odabiru tradicijskih barki za obnovu u sklopu provedbe projekta</w:t>
      </w:r>
      <w:r w:rsidR="002F2D56">
        <w:rPr>
          <w:rFonts w:ascii="Arial" w:hAnsi="Arial" w:cs="Arial"/>
          <w:color w:val="000000"/>
        </w:rPr>
        <w:t xml:space="preserve"> </w:t>
      </w:r>
      <w:r w:rsidR="006F0C73" w:rsidRPr="00C849D5">
        <w:rPr>
          <w:rFonts w:ascii="Arial" w:hAnsi="Arial" w:cs="Arial"/>
          <w:color w:val="000000"/>
        </w:rPr>
        <w:t>Mala barka 2</w:t>
      </w:r>
      <w:bookmarkStart w:id="0" w:name="_GoBack"/>
      <w:bookmarkEnd w:id="0"/>
    </w:p>
    <w:p w:rsidR="006F0C73" w:rsidRPr="00C849D5" w:rsidRDefault="008F6560" w:rsidP="002F2D5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6F0C73" w:rsidRPr="00C849D5">
        <w:rPr>
          <w:rFonts w:ascii="Arial" w:hAnsi="Arial" w:cs="Arial"/>
          <w:color w:val="000000"/>
        </w:rPr>
        <w:t>. Prijedlog raspodjele sredstava Gradu Novi Vinodolski za izradu totema u Brezama</w:t>
      </w:r>
    </w:p>
    <w:p w:rsidR="006F0C73" w:rsidRPr="00C849D5" w:rsidRDefault="008F6560" w:rsidP="002F2D5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6F0C73" w:rsidRPr="00C849D5">
        <w:rPr>
          <w:rFonts w:ascii="Arial" w:hAnsi="Arial" w:cs="Arial"/>
          <w:color w:val="000000"/>
        </w:rPr>
        <w:t>. Prijedlog odluke o davanju suglasnosti ravnatelju Županijske lučke uprave Krk za zaključivanje ugovora o kreditu broj: 1100108185</w:t>
      </w:r>
    </w:p>
    <w:p w:rsidR="006F0C73" w:rsidRPr="00C849D5" w:rsidRDefault="006F0C73" w:rsidP="002F2D56">
      <w:pPr>
        <w:jc w:val="both"/>
        <w:rPr>
          <w:rFonts w:ascii="Arial" w:hAnsi="Arial" w:cs="Arial"/>
          <w:color w:val="000000"/>
        </w:rPr>
      </w:pPr>
    </w:p>
    <w:p w:rsidR="006F0C73" w:rsidRDefault="006F0C73" w:rsidP="006F0C73">
      <w:pPr>
        <w:rPr>
          <w:rFonts w:ascii="Arial" w:hAnsi="Arial" w:cs="Arial"/>
          <w:color w:val="000000"/>
        </w:rPr>
      </w:pPr>
    </w:p>
    <w:sectPr w:rsidR="006F0C73" w:rsidSect="00B95867"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C3E"/>
    <w:multiLevelType w:val="hybridMultilevel"/>
    <w:tmpl w:val="67580B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F0534"/>
    <w:multiLevelType w:val="hybridMultilevel"/>
    <w:tmpl w:val="88A6A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065A6"/>
    <w:multiLevelType w:val="hybridMultilevel"/>
    <w:tmpl w:val="E8E68718"/>
    <w:lvl w:ilvl="0" w:tplc="6FEE6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3"/>
    <w:rsid w:val="001370C9"/>
    <w:rsid w:val="001D6853"/>
    <w:rsid w:val="001F57AF"/>
    <w:rsid w:val="00203C2E"/>
    <w:rsid w:val="002F2D56"/>
    <w:rsid w:val="006A433A"/>
    <w:rsid w:val="006B0101"/>
    <w:rsid w:val="006F0C73"/>
    <w:rsid w:val="007A1553"/>
    <w:rsid w:val="008F6560"/>
    <w:rsid w:val="00B95867"/>
    <w:rsid w:val="00D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6F0C73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6F0C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nhideWhenUsed/>
    <w:rsid w:val="006F0C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F0C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6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6F0C73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6F0C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nhideWhenUsed/>
    <w:rsid w:val="006F0C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F0C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6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o_x010d_ka xmlns="441F7821-BBFF-4112-89F2-F88197F8041A">0</to_x010d_ka>
    <sadr_x017e_aj xmlns="441F7821-BBFF-4112-89F2-F88197F804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633F9-AE6D-4511-A669-B001BCEF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7CD345-C40B-4622-95C5-CD8F095228B9}">
  <ds:schemaRefs>
    <ds:schemaRef ds:uri="http://schemas.microsoft.com/office/2006/metadata/properties"/>
    <ds:schemaRef ds:uri="441F7821-BBFF-4112-89F2-F88197F8041A"/>
  </ds:schemaRefs>
</ds:datastoreItem>
</file>

<file path=customXml/itemProps3.xml><?xml version="1.0" encoding="utf-8"?>
<ds:datastoreItem xmlns:ds="http://schemas.openxmlformats.org/officeDocument/2006/customXml" ds:itemID="{D3BA74E2-A6E5-4817-B387-D9D2D34E4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Martina Požarić</cp:lastModifiedBy>
  <cp:revision>6</cp:revision>
  <cp:lastPrinted>2017-05-17T08:29:00Z</cp:lastPrinted>
  <dcterms:created xsi:type="dcterms:W3CDTF">2017-05-12T08:26:00Z</dcterms:created>
  <dcterms:modified xsi:type="dcterms:W3CDTF">2017-05-17T08:52:00Z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0x0101007463D7AD16508749A0E6F6816E373273</vt:lpwstr>
  </property>
</Properties>
</file>