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40" w:type="dxa"/>
        <w:tblInd w:w="-318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OBRAZAC ZA PRIMJEDBE NA ELABORAT ZA STRANKE U POSTUPKU                            </w:t>
            </w:r>
          </w:p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(čl. 92. st. 2. Zakon o održivom gospodarenju otpadom, NN 94/2013.)</w:t>
            </w:r>
          </w:p>
        </w:tc>
      </w:tr>
      <w:tr w:rsidR="00DB5B86" w:rsidRPr="00153C29" w:rsidTr="00E12F16">
        <w:trPr>
          <w:trHeight w:val="123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urudžbeni štambilj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STRANCI KOJA PODNOSI PRIMJEDBE</w:t>
            </w:r>
          </w:p>
        </w:tc>
      </w:tr>
      <w:tr w:rsidR="00DB5B86" w:rsidRPr="00153C29" w:rsidTr="00E12F1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ELABORATU NA KOJI SE PRIMJEDBE ODNOSE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KLASA 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UP/I </w:t>
            </w:r>
            <w:r w:rsidR="008E7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–</w:t>
            </w: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8E7C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351-01/16-12/4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B803FF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svibanj, 2016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PODACI O PODNOSIOCU ZAHTJEVA NA ČIJI SE ELABORAT PODNOSE PRIMJEDBE</w:t>
            </w:r>
          </w:p>
        </w:tc>
      </w:tr>
      <w:tr w:rsidR="00DB5B86" w:rsidRPr="00153C29" w:rsidTr="00E12F16">
        <w:trPr>
          <w:trHeight w:val="6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B803FF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Građevinski obrt „Iskopi Milardović“</w:t>
            </w:r>
            <w:r w:rsidR="00DB5B86"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MBS/MBO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B803FF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90859448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B803FF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24629723519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MJESTO</w:t>
            </w: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B803FF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Cernik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POŠTA BR.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B803FF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51219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ULICA I BROJ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B803FF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Cernik 125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8832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B803FF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Primorsko-goranska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2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B803FF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051/502-310</w:t>
            </w:r>
            <w:r w:rsidR="00DB5B86"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E-POŠTA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B803FF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  <w:t>i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hr-HR"/>
              </w:rPr>
              <w:t>skopi.milardovic@ri.t-com.hr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 xml:space="preserve">Napomena: 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obavezno ispuniti gore navedena polja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primjedbe na Elaborat iznijeti u kratkim crtama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PRIMJEDBE NA ELABORAT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Podaci o izrađivaču, podnositelju zahtjeva i lokaciji 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Popis postupaka gospodarenja otpadom, pripadajućih tehnoloških procesa, vrsta i količina otpada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Tehnološki procesi (uvjeti)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tehničko tehnološki uvjeti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sigurnosno-preventivne mjere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obaveze praćenja emisija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mjere upravljačkog nadzora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Nacrt prostornog razmještaja tehnoloških procesa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Shema tehnoloških procesa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600"/>
        </w:trPr>
        <w:tc>
          <w:tcPr>
            <w:tcW w:w="110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Mjere nakon zatvaranja, odnosno prestanka obavljanja postupka za koje je izdana dozvola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B5B86" w:rsidRPr="00153C29" w:rsidTr="00E12F16">
        <w:trPr>
          <w:trHeight w:val="300"/>
        </w:trPr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B86" w:rsidRPr="00153C29" w:rsidRDefault="00DB5B86" w:rsidP="009304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15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DB5B86" w:rsidRPr="00153C29" w:rsidRDefault="00DB5B86" w:rsidP="00DB5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80" w:rsidRDefault="00DF2A80"/>
    <w:sectPr w:rsidR="00DF2A80" w:rsidSect="001A3966">
      <w:footerReference w:type="default" r:id="rId7"/>
      <w:pgSz w:w="11906" w:h="16838"/>
      <w:pgMar w:top="720" w:right="991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AB8" w:rsidRDefault="002C1AB8">
      <w:pPr>
        <w:spacing w:after="0" w:line="240" w:lineRule="auto"/>
      </w:pPr>
      <w:r>
        <w:separator/>
      </w:r>
    </w:p>
  </w:endnote>
  <w:endnote w:type="continuationSeparator" w:id="0">
    <w:p w:rsidR="002C1AB8" w:rsidRDefault="002C1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2475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16"/>
            <w:szCs w:val="16"/>
          </w:rPr>
        </w:sdtEndPr>
        <w:sdtContent>
          <w:p w:rsidR="00F93555" w:rsidRPr="00F93555" w:rsidRDefault="00DB5B86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2C1AB8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F9355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2C1AB8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F93555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93555" w:rsidRDefault="002C1A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AB8" w:rsidRDefault="002C1AB8">
      <w:pPr>
        <w:spacing w:after="0" w:line="240" w:lineRule="auto"/>
      </w:pPr>
      <w:r>
        <w:separator/>
      </w:r>
    </w:p>
  </w:footnote>
  <w:footnote w:type="continuationSeparator" w:id="0">
    <w:p w:rsidR="002C1AB8" w:rsidRDefault="002C1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B86"/>
    <w:rsid w:val="001A22DD"/>
    <w:rsid w:val="002C1AB8"/>
    <w:rsid w:val="00394069"/>
    <w:rsid w:val="008E7C4E"/>
    <w:rsid w:val="00B803FF"/>
    <w:rsid w:val="00DB5B86"/>
    <w:rsid w:val="00DB62C2"/>
    <w:rsid w:val="00DF2A80"/>
    <w:rsid w:val="00E1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Palarić</dc:creator>
  <cp:lastModifiedBy>Darko Hlavica</cp:lastModifiedBy>
  <cp:revision>3</cp:revision>
  <dcterms:created xsi:type="dcterms:W3CDTF">2014-11-05T14:25:00Z</dcterms:created>
  <dcterms:modified xsi:type="dcterms:W3CDTF">2016-06-03T07:27:00Z</dcterms:modified>
</cp:coreProperties>
</file>