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4"/>
        <w:gridCol w:w="5278"/>
      </w:tblGrid>
      <w:tr w:rsidR="00B17652" w:rsidRPr="00335F78" w:rsidTr="001C2897">
        <w:trPr>
          <w:trHeight w:val="719"/>
        </w:trPr>
        <w:tc>
          <w:tcPr>
            <w:tcW w:w="9062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B17652" w:rsidRPr="00335F78" w:rsidRDefault="00B17652" w:rsidP="0073306E">
            <w:pPr>
              <w:spacing w:line="240" w:lineRule="auto"/>
              <w:jc w:val="center"/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</w:pPr>
            <w:r w:rsidRPr="00335F78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>IZVJEŠĆE O SAVJETOVANJU S JAVNOŠĆU</w:t>
            </w:r>
          </w:p>
          <w:p w:rsidR="00B17652" w:rsidRDefault="00B17652" w:rsidP="0073306E">
            <w:pPr>
              <w:spacing w:line="240" w:lineRule="auto"/>
              <w:jc w:val="center"/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</w:pPr>
            <w:r w:rsidRPr="00335F78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 xml:space="preserve">U POSTUPKU DONOŠENJA </w:t>
            </w:r>
            <w:r w:rsidR="0073306E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>ODLUKE O PROGLAŠENJU „JAPLENŠKOG VRHA“ ZAŠTIĆENIM PODRUČJEM U KATEGORIJI PARK-ŠUMA</w:t>
            </w:r>
          </w:p>
          <w:p w:rsidR="0073306E" w:rsidRPr="00335F78" w:rsidRDefault="0073306E" w:rsidP="0073306E">
            <w:pPr>
              <w:spacing w:line="240" w:lineRule="auto"/>
              <w:jc w:val="center"/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</w:pPr>
          </w:p>
          <w:p w:rsidR="00B17652" w:rsidRPr="00335F78" w:rsidRDefault="00B17652" w:rsidP="002E5556">
            <w:pPr>
              <w:spacing w:line="240" w:lineRule="auto"/>
              <w:jc w:val="center"/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</w:pPr>
            <w:r w:rsidRPr="00335F78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 xml:space="preserve">Nositelj izrade izvješća: </w:t>
            </w:r>
            <w:r w:rsidR="00DB05BC" w:rsidRPr="00335F78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>P</w:t>
            </w:r>
            <w:r w:rsidR="00E174C2" w:rsidRPr="00335F78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>rimorsko-goranska županija</w:t>
            </w:r>
            <w:r w:rsidR="00DB05BC" w:rsidRPr="00335F78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>, UO za prostorno uređenje, graditeljstvo i zaštitu okoliša</w:t>
            </w:r>
            <w:r w:rsidR="00E174C2" w:rsidRPr="00335F78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>, Riva</w:t>
            </w:r>
            <w:r w:rsidR="00005DD7" w:rsidRPr="00335F78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E174C2" w:rsidRPr="00335F78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 xml:space="preserve">10, Rijeka  </w:t>
            </w:r>
            <w:r w:rsidR="00DB05BC" w:rsidRPr="00335F78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:rsidR="00E174C2" w:rsidRPr="00335F78" w:rsidRDefault="00E174C2" w:rsidP="002E5556">
            <w:pPr>
              <w:spacing w:line="240" w:lineRule="auto"/>
              <w:jc w:val="center"/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</w:pPr>
          </w:p>
          <w:p w:rsidR="00B17652" w:rsidRPr="00335F78" w:rsidRDefault="00340B59" w:rsidP="00F96A90">
            <w:pPr>
              <w:spacing w:line="240" w:lineRule="auto"/>
              <w:jc w:val="center"/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>Rijeka,</w:t>
            </w:r>
            <w:r w:rsidR="00DB05BC" w:rsidRPr="00335F78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C965E4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>1</w:t>
            </w:r>
            <w:r w:rsidR="00F96A90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>9</w:t>
            </w:r>
            <w:r w:rsidR="00DB05BC" w:rsidRPr="00335F78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 xml:space="preserve">. </w:t>
            </w:r>
            <w:r w:rsidR="00C965E4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>ožujka</w:t>
            </w:r>
            <w:r w:rsidR="00DB05BC" w:rsidRPr="00335F78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 xml:space="preserve"> 20</w:t>
            </w:r>
            <w:r w:rsidR="00C965E4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>20</w:t>
            </w:r>
            <w:r w:rsidR="00DB05BC" w:rsidRPr="00335F78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>.</w:t>
            </w:r>
          </w:p>
        </w:tc>
      </w:tr>
      <w:tr w:rsidR="00B17652" w:rsidRPr="00335F78" w:rsidTr="001C2897">
        <w:tc>
          <w:tcPr>
            <w:tcW w:w="378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17652" w:rsidRPr="00335F78" w:rsidRDefault="00B17652" w:rsidP="00DB05BC">
            <w:pPr>
              <w:spacing w:after="120" w:line="240" w:lineRule="auto"/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</w:pPr>
            <w:r w:rsidRPr="00335F78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 xml:space="preserve">Naziv akta za koji je provedeno savjetovanje s javnošću </w:t>
            </w:r>
          </w:p>
        </w:tc>
        <w:tc>
          <w:tcPr>
            <w:tcW w:w="527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17652" w:rsidRPr="00335F78" w:rsidRDefault="00C965E4" w:rsidP="00DB05BC">
            <w:pPr>
              <w:spacing w:after="120" w:line="240" w:lineRule="auto"/>
              <w:jc w:val="both"/>
              <w:rPr>
                <w:rFonts w:eastAsia="SimSun" w:cs="Arial"/>
                <w:bCs/>
                <w:sz w:val="20"/>
                <w:szCs w:val="20"/>
                <w:lang w:eastAsia="zh-CN"/>
              </w:rPr>
            </w:pPr>
            <w:r>
              <w:rPr>
                <w:rFonts w:eastAsia="SimSun" w:cs="Arial"/>
                <w:bCs/>
                <w:sz w:val="20"/>
                <w:szCs w:val="20"/>
                <w:lang w:eastAsia="zh-CN"/>
              </w:rPr>
              <w:t>Prijedlog Odluke o proglašenju „Japlenškog vrha“ zaštićenim područjem u kategoriji park-šuma</w:t>
            </w:r>
          </w:p>
        </w:tc>
      </w:tr>
      <w:tr w:rsidR="00B17652" w:rsidRPr="00335F78" w:rsidTr="001C2897">
        <w:tc>
          <w:tcPr>
            <w:tcW w:w="378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17652" w:rsidRPr="00335F78" w:rsidRDefault="00B17652" w:rsidP="002E5556">
            <w:pPr>
              <w:spacing w:after="120" w:line="240" w:lineRule="auto"/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</w:pPr>
            <w:r w:rsidRPr="00335F78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 xml:space="preserve">Naziv tijela nadležnog za izradu nacrta akta/dokumenta i provedbu savjetovanja </w:t>
            </w:r>
          </w:p>
        </w:tc>
        <w:tc>
          <w:tcPr>
            <w:tcW w:w="527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17652" w:rsidRPr="00335F78" w:rsidRDefault="00E174C2" w:rsidP="00E174C2">
            <w:pPr>
              <w:spacing w:after="120" w:line="240" w:lineRule="auto"/>
              <w:jc w:val="both"/>
              <w:rPr>
                <w:rFonts w:eastAsia="SimSun" w:cs="Arial"/>
                <w:bCs/>
                <w:sz w:val="20"/>
                <w:szCs w:val="20"/>
                <w:lang w:eastAsia="zh-CN"/>
              </w:rPr>
            </w:pPr>
            <w:r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Primorsko-goranska županija, </w:t>
            </w:r>
            <w:r w:rsidR="00B17652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U</w:t>
            </w:r>
            <w:r w:rsidR="00DB05BC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pravni odjel za prostorno uređenje, graditeljstvo i zaštitu okoliša</w:t>
            </w:r>
            <w:r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, Riva 10, Rijeka</w:t>
            </w:r>
            <w:r w:rsidR="00DB05BC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B17652" w:rsidRPr="00335F78" w:rsidTr="001C2897">
        <w:tc>
          <w:tcPr>
            <w:tcW w:w="378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17652" w:rsidRPr="00335F78" w:rsidRDefault="00B17652" w:rsidP="002E5556">
            <w:pPr>
              <w:spacing w:after="120" w:line="240" w:lineRule="auto"/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</w:pPr>
            <w:r w:rsidRPr="00335F78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>Razlozi za donošenje akta i ciljevi koji se njime žele postići uz sažetak ključnih pitanja</w:t>
            </w:r>
          </w:p>
        </w:tc>
        <w:tc>
          <w:tcPr>
            <w:tcW w:w="527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17652" w:rsidRDefault="00C965E4" w:rsidP="00C965E4">
            <w:pPr>
              <w:spacing w:after="120" w:line="240" w:lineRule="auto"/>
              <w:jc w:val="both"/>
              <w:rPr>
                <w:rFonts w:eastAsia="SimSun" w:cs="Arial"/>
                <w:bCs/>
                <w:sz w:val="20"/>
                <w:szCs w:val="20"/>
                <w:lang w:eastAsia="zh-CN"/>
              </w:rPr>
            </w:pPr>
            <w:r w:rsidRPr="00C965E4">
              <w:rPr>
                <w:rFonts w:eastAsia="SimSun" w:cs="Arial"/>
                <w:bCs/>
                <w:sz w:val="20"/>
                <w:szCs w:val="20"/>
                <w:lang w:eastAsia="zh-CN"/>
              </w:rPr>
              <w:t>Proglašavanje zaštićenih područja uređeno je Zakonom o zaštiti prirode („Na</w:t>
            </w:r>
            <w:r>
              <w:rPr>
                <w:rFonts w:eastAsia="SimSun" w:cs="Arial"/>
                <w:bCs/>
                <w:sz w:val="20"/>
                <w:szCs w:val="20"/>
                <w:lang w:eastAsia="zh-CN"/>
              </w:rPr>
              <w:t>rodne novine“ br. 80/13, 15/18,</w:t>
            </w:r>
            <w:r w:rsidRPr="00C965E4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14/19</w:t>
            </w:r>
            <w:r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i 127/19</w:t>
            </w:r>
            <w:r w:rsidRPr="00C965E4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). </w:t>
            </w:r>
            <w:r>
              <w:rPr>
                <w:rFonts w:eastAsia="SimSun" w:cs="Arial"/>
                <w:bCs/>
                <w:sz w:val="20"/>
                <w:szCs w:val="20"/>
                <w:lang w:eastAsia="zh-CN"/>
              </w:rPr>
              <w:t>Č</w:t>
            </w:r>
            <w:r w:rsidRPr="00C965E4">
              <w:rPr>
                <w:rFonts w:eastAsia="SimSun" w:cs="Arial"/>
                <w:bCs/>
                <w:sz w:val="20"/>
                <w:szCs w:val="20"/>
                <w:lang w:eastAsia="zh-CN"/>
              </w:rPr>
              <w:t>lankom 123. stavkom 4. toga Zakona propisano</w:t>
            </w:r>
            <w:r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je</w:t>
            </w:r>
            <w:r w:rsidRPr="00C965E4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da park-šumu, uz prethodnu suglasnost Ministarstva zaštite okoliša i energetike i </w:t>
            </w:r>
            <w:r w:rsidR="002F0F4B">
              <w:rPr>
                <w:rFonts w:eastAsia="SimSun" w:cs="Arial"/>
                <w:bCs/>
                <w:sz w:val="20"/>
                <w:szCs w:val="20"/>
                <w:lang w:eastAsia="zh-CN"/>
              </w:rPr>
              <w:t>Ministarstva poljoprivrede</w:t>
            </w:r>
            <w:r w:rsidRPr="00C965E4">
              <w:rPr>
                <w:rFonts w:eastAsia="SimSun" w:cs="Arial"/>
                <w:bCs/>
                <w:sz w:val="20"/>
                <w:szCs w:val="20"/>
                <w:lang w:eastAsia="zh-CN"/>
              </w:rPr>
              <w:t>, proglašava predstavničko tijelo nadležne jedinice područne (regionalne) samouprave.</w:t>
            </w:r>
            <w:r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</w:t>
            </w:r>
          </w:p>
          <w:p w:rsidR="008741CB" w:rsidRPr="008741CB" w:rsidRDefault="008741CB" w:rsidP="008741CB">
            <w:pPr>
              <w:spacing w:after="120" w:line="240" w:lineRule="auto"/>
              <w:jc w:val="both"/>
              <w:rPr>
                <w:rFonts w:eastAsia="SimSun" w:cs="Arial"/>
                <w:bCs/>
                <w:sz w:val="20"/>
                <w:szCs w:val="20"/>
                <w:lang w:eastAsia="zh-CN"/>
              </w:rPr>
            </w:pPr>
            <w:r w:rsidRPr="008741CB">
              <w:rPr>
                <w:rFonts w:eastAsia="SimSun" w:cs="Arial"/>
                <w:bCs/>
                <w:sz w:val="20"/>
                <w:szCs w:val="20"/>
                <w:lang w:eastAsia="zh-CN"/>
              </w:rPr>
              <w:t>Područje šume Japlenški vrh zaštićeno je 1953. godine temeljem Rješenja Državnog sekretarijata za poslove narodne imovine br. 26-919-186, dok se Rješenjem Zavoda za zaštitu prirode br</w:t>
            </w:r>
            <w:r w:rsidR="002F0F4B">
              <w:rPr>
                <w:rFonts w:eastAsia="SimSun" w:cs="Arial"/>
                <w:bCs/>
                <w:sz w:val="20"/>
                <w:szCs w:val="20"/>
                <w:lang w:eastAsia="zh-CN"/>
              </w:rPr>
              <w:t>. 137/1-1961 od 21. rujna 1961.</w:t>
            </w:r>
            <w:r w:rsidRPr="008741CB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utvrđuje da šuma Japlenški vrh ima svojstvo zaštićenog objekta prirode kao park-šuma te se određuje upis u registar zaštićenih objekata prirode. Park-šuma Japlenški vrh upisana je u Upisnik zaštićenih područja pod brojem 31 s ukupnom površinom od 179,86 hektara.  </w:t>
            </w:r>
          </w:p>
          <w:p w:rsidR="008741CB" w:rsidRPr="008741CB" w:rsidRDefault="008741CB" w:rsidP="008741CB">
            <w:pPr>
              <w:spacing w:after="120" w:line="240" w:lineRule="auto"/>
              <w:jc w:val="both"/>
              <w:rPr>
                <w:rFonts w:eastAsia="SimSun" w:cs="Arial"/>
                <w:bCs/>
                <w:sz w:val="20"/>
                <w:szCs w:val="20"/>
                <w:lang w:eastAsia="zh-CN"/>
              </w:rPr>
            </w:pPr>
            <w:r w:rsidRPr="008741CB">
              <w:rPr>
                <w:rFonts w:eastAsia="SimSun" w:cs="Arial"/>
                <w:bCs/>
                <w:sz w:val="20"/>
                <w:szCs w:val="20"/>
                <w:lang w:eastAsia="zh-CN"/>
              </w:rPr>
              <w:t>Protekom vremena od proglašenja na dalje mijenjali su se stanje prirode, kao i okolnosti unutar zaštićenog područja, pa je tako širenjem urbane zone Grada Delnica unutar granica park-šume unazad nekoliko desetljeća izgrađen nemali broj stambenih objekata. Također, jedan dio park-šume se nalazi u nadležnosti Ministarstva obrane Republike Hrvatske (Vojarna i okolno zemljište). Sve navedeno, uz ostale čimbenike, u velikoj mjeri narušava svojstva koja krase zaštićeno područje park-šume, te uz to i onemogućava upravljanje zaštićenim područjem kako to nalaže Zakon o zaštiti prirode.</w:t>
            </w:r>
          </w:p>
          <w:p w:rsidR="008741CB" w:rsidRPr="008741CB" w:rsidRDefault="008741CB" w:rsidP="008741CB">
            <w:pPr>
              <w:spacing w:after="120" w:line="240" w:lineRule="auto"/>
              <w:jc w:val="both"/>
              <w:rPr>
                <w:rFonts w:eastAsia="SimSun" w:cs="Arial"/>
                <w:bCs/>
                <w:sz w:val="20"/>
                <w:szCs w:val="20"/>
                <w:lang w:eastAsia="zh-CN"/>
              </w:rPr>
            </w:pPr>
            <w:r w:rsidRPr="008741CB">
              <w:rPr>
                <w:rFonts w:eastAsia="SimSun" w:cs="Arial"/>
                <w:bCs/>
                <w:sz w:val="20"/>
                <w:szCs w:val="20"/>
                <w:lang w:eastAsia="zh-CN"/>
              </w:rPr>
              <w:t>S obzirom na navedeno, Primorsko-go</w:t>
            </w:r>
            <w:r w:rsidR="002F0F4B">
              <w:rPr>
                <w:rFonts w:eastAsia="SimSun" w:cs="Arial"/>
                <w:bCs/>
                <w:sz w:val="20"/>
                <w:szCs w:val="20"/>
                <w:lang w:eastAsia="zh-CN"/>
              </w:rPr>
              <w:t>ranska županija je 2017. godine</w:t>
            </w:r>
            <w:r w:rsidRPr="008741CB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Ministarstvu zaštite okoliša i energetike uputila dopis u kojem je iskazana potreba za promjenom obuhvata zaštićenog područja, te je nedugo nakon toga zajedničkim angažmanom dionika (Primorsko-goranske županije, Javne ustanove „Priroda“, društva Hrvatske šume d.o.o. Uprava šuma Delnice, Grada Delnice i Hrvatske agencije za okoliš i prirodu) usuglašen i prijedlog novih granica park-šume, sve u cilju efikasnijeg upravljanja zaštićenim područjem. </w:t>
            </w:r>
          </w:p>
          <w:p w:rsidR="008741CB" w:rsidRPr="008741CB" w:rsidRDefault="008741CB" w:rsidP="008741CB">
            <w:pPr>
              <w:spacing w:after="120" w:line="240" w:lineRule="auto"/>
              <w:jc w:val="both"/>
              <w:rPr>
                <w:rFonts w:eastAsia="SimSun" w:cs="Arial"/>
                <w:bCs/>
                <w:sz w:val="20"/>
                <w:szCs w:val="20"/>
                <w:lang w:eastAsia="zh-CN"/>
              </w:rPr>
            </w:pPr>
            <w:r w:rsidRPr="008741CB">
              <w:rPr>
                <w:rFonts w:eastAsia="SimSun" w:cs="Arial"/>
                <w:bCs/>
                <w:sz w:val="20"/>
                <w:szCs w:val="20"/>
                <w:lang w:eastAsia="zh-CN"/>
              </w:rPr>
              <w:t>Izmjenom granica, tj. smanjenjem prostornog obuhvata, park-šumi bi pripadalo područje površine 77,50 ha koje se stvarno koristi u skladu s kategorijom zaštite, što bi posljedično omogućilo Javnoj ustanovi „Priroda“ kvalitetnije upravljanje provođenjem aktivnosti i mjera zaštite, kao što bi ujedno i olakšalo nadzor predmetnog područja.</w:t>
            </w:r>
          </w:p>
          <w:p w:rsidR="002F0F4B" w:rsidRPr="00335F78" w:rsidRDefault="008741CB" w:rsidP="002F0F4B">
            <w:pPr>
              <w:spacing w:after="120" w:line="240" w:lineRule="auto"/>
              <w:jc w:val="both"/>
              <w:rPr>
                <w:rFonts w:eastAsia="SimSun" w:cs="Arial"/>
                <w:bCs/>
                <w:sz w:val="20"/>
                <w:szCs w:val="20"/>
                <w:lang w:eastAsia="zh-CN"/>
              </w:rPr>
            </w:pPr>
            <w:r w:rsidRPr="008741CB">
              <w:rPr>
                <w:rFonts w:eastAsia="SimSun" w:cs="Arial"/>
                <w:bCs/>
                <w:sz w:val="20"/>
                <w:szCs w:val="20"/>
                <w:lang w:eastAsia="zh-CN"/>
              </w:rPr>
              <w:lastRenderedPageBreak/>
              <w:t>Prema prijedlogu izmjene granica, za razliku od dosadašnjeg stanja gdje su pojedinačne čestice unutar park-šume bile u vlasništvu Republike Hrvatske, Grada Delnica, privatnih posjednika i ostalih subjekata, cijelo područje bi se sastojalo od tri katastarske čestice koje su u čistom vlasništvu Republike Hrvatske, što bi također uvelike olakšalo upravljanje park-šumom.</w:t>
            </w:r>
          </w:p>
        </w:tc>
      </w:tr>
      <w:tr w:rsidR="00B17652" w:rsidRPr="00335F78" w:rsidTr="001C2897">
        <w:trPr>
          <w:trHeight w:val="525"/>
        </w:trPr>
        <w:tc>
          <w:tcPr>
            <w:tcW w:w="378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17652" w:rsidRPr="00335F78" w:rsidRDefault="00B17652" w:rsidP="002E5556">
            <w:pPr>
              <w:spacing w:after="120" w:line="240" w:lineRule="auto"/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</w:pPr>
            <w:r w:rsidRPr="00335F78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lastRenderedPageBreak/>
              <w:t xml:space="preserve">Objava dokumenata za savjetovanje </w:t>
            </w:r>
          </w:p>
        </w:tc>
        <w:tc>
          <w:tcPr>
            <w:tcW w:w="527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C2897" w:rsidRPr="00335F78" w:rsidRDefault="00335F78" w:rsidP="001C2897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1) </w:t>
            </w:r>
            <w:r w:rsidR="00272F7C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Internetska stranica P</w:t>
            </w:r>
            <w:r w:rsidR="003312AA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rimorsko-goranske županije </w:t>
            </w:r>
            <w:hyperlink r:id="rId11" w:history="1">
              <w:r w:rsidR="001C2897" w:rsidRPr="00335F78">
                <w:rPr>
                  <w:rStyle w:val="Hyperlink"/>
                  <w:rFonts w:eastAsia="SimSun" w:cs="Arial"/>
                  <w:bCs/>
                  <w:sz w:val="20"/>
                  <w:szCs w:val="20"/>
                  <w:lang w:eastAsia="zh-CN"/>
                </w:rPr>
                <w:t>https://www.pgz.hr/Dokumenti/Savjetovanja_s_javnoscu</w:t>
              </w:r>
            </w:hyperlink>
          </w:p>
          <w:p w:rsidR="001C2897" w:rsidRPr="00335F78" w:rsidRDefault="00335F78" w:rsidP="00335F78">
            <w:pPr>
              <w:spacing w:after="120" w:line="240" w:lineRule="auto"/>
              <w:rPr>
                <w:rFonts w:eastAsia="SimSun" w:cs="Arial"/>
                <w:bCs/>
                <w:sz w:val="20"/>
                <w:szCs w:val="20"/>
                <w:lang w:eastAsia="zh-CN"/>
              </w:rPr>
            </w:pPr>
            <w:r w:rsidRPr="00335F78">
              <w:rPr>
                <w:rFonts w:cs="Arial"/>
                <w:sz w:val="20"/>
                <w:szCs w:val="20"/>
              </w:rPr>
              <w:t>2) Dokument u tekstualnom obliku izložen u Upravnom odjelu za prostorno uređenje, graditeljstvo i zaštitu okoliša, Riva 10, Rijeka, I. kat, soba 127.</w:t>
            </w:r>
          </w:p>
        </w:tc>
      </w:tr>
      <w:tr w:rsidR="00B17652" w:rsidRPr="00335F78" w:rsidTr="001C2897">
        <w:trPr>
          <w:trHeight w:val="1499"/>
        </w:trPr>
        <w:tc>
          <w:tcPr>
            <w:tcW w:w="378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17652" w:rsidRPr="00335F78" w:rsidRDefault="00B17652" w:rsidP="002E5556">
            <w:pPr>
              <w:spacing w:after="120" w:line="240" w:lineRule="auto"/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</w:pPr>
            <w:r w:rsidRPr="00335F78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 xml:space="preserve">Razdoblje provedbe savjetovanja </w:t>
            </w:r>
          </w:p>
        </w:tc>
        <w:tc>
          <w:tcPr>
            <w:tcW w:w="5278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17652" w:rsidRPr="00335F78" w:rsidRDefault="00315FFD" w:rsidP="00960E49">
            <w:pPr>
              <w:spacing w:after="120" w:line="240" w:lineRule="auto"/>
              <w:rPr>
                <w:rFonts w:eastAsia="SimSun" w:cs="Arial"/>
                <w:bCs/>
                <w:sz w:val="20"/>
                <w:szCs w:val="20"/>
                <w:lang w:eastAsia="zh-CN"/>
              </w:rPr>
            </w:pPr>
            <w:r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S</w:t>
            </w:r>
            <w:r w:rsidR="00434310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avjetovanje</w:t>
            </w:r>
            <w:r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je</w:t>
            </w:r>
            <w:r w:rsidR="0041743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provedeno u razdoblju od</w:t>
            </w:r>
            <w:r w:rsidR="00434310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</w:t>
            </w:r>
            <w:r w:rsidR="00960E49">
              <w:rPr>
                <w:rFonts w:eastAsia="SimSun" w:cs="Arial"/>
                <w:bCs/>
                <w:sz w:val="20"/>
                <w:szCs w:val="20"/>
                <w:lang w:eastAsia="zh-CN"/>
              </w:rPr>
              <w:t>10</w:t>
            </w:r>
            <w:r w:rsidR="00434310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. </w:t>
            </w:r>
            <w:r w:rsidR="00960E49">
              <w:rPr>
                <w:rFonts w:eastAsia="SimSun" w:cs="Arial"/>
                <w:bCs/>
                <w:sz w:val="20"/>
                <w:szCs w:val="20"/>
                <w:lang w:eastAsia="zh-CN"/>
              </w:rPr>
              <w:t>veljače do 10</w:t>
            </w:r>
            <w:r w:rsidR="00434310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. </w:t>
            </w:r>
            <w:r w:rsidR="00960E49">
              <w:rPr>
                <w:rFonts w:eastAsia="SimSun" w:cs="Arial"/>
                <w:bCs/>
                <w:sz w:val="20"/>
                <w:szCs w:val="20"/>
                <w:lang w:eastAsia="zh-CN"/>
              </w:rPr>
              <w:t>ožujka</w:t>
            </w:r>
            <w:r w:rsidR="00434310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 20</w:t>
            </w:r>
            <w:r w:rsidR="00960E49">
              <w:rPr>
                <w:rFonts w:eastAsia="SimSun" w:cs="Arial"/>
                <w:bCs/>
                <w:sz w:val="20"/>
                <w:szCs w:val="20"/>
                <w:lang w:eastAsia="zh-CN"/>
              </w:rPr>
              <w:t>20</w:t>
            </w:r>
            <w:r w:rsidR="00434310"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.</w:t>
            </w:r>
          </w:p>
        </w:tc>
      </w:tr>
      <w:tr w:rsidR="00B17652" w:rsidRPr="00335F78" w:rsidTr="001C2897">
        <w:tc>
          <w:tcPr>
            <w:tcW w:w="378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17652" w:rsidRPr="00335F78" w:rsidRDefault="00B17652" w:rsidP="002E5556">
            <w:pPr>
              <w:spacing w:after="120" w:line="240" w:lineRule="auto"/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</w:pPr>
            <w:r w:rsidRPr="00335F78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 xml:space="preserve">Pregled osnovnih pokazatelja  uključenosti savjetovanja s javnošću </w:t>
            </w:r>
          </w:p>
        </w:tc>
        <w:tc>
          <w:tcPr>
            <w:tcW w:w="527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17652" w:rsidRPr="00335F78" w:rsidRDefault="008D0664" w:rsidP="003717AE">
            <w:pPr>
              <w:spacing w:after="120" w:line="240" w:lineRule="auto"/>
              <w:jc w:val="both"/>
              <w:rPr>
                <w:rFonts w:eastAsia="SimSun" w:cs="Arial"/>
                <w:bCs/>
                <w:sz w:val="20"/>
                <w:szCs w:val="20"/>
                <w:lang w:eastAsia="zh-CN"/>
              </w:rPr>
            </w:pPr>
            <w:r>
              <w:rPr>
                <w:rFonts w:eastAsia="SimSun" w:cs="Arial"/>
                <w:bCs/>
                <w:sz w:val="20"/>
                <w:szCs w:val="20"/>
                <w:lang w:eastAsia="zh-CN"/>
              </w:rPr>
              <w:t xml:space="preserve">Za vrijeme trajanja savjetovanja </w:t>
            </w:r>
            <w:r w:rsidR="00516A98">
              <w:rPr>
                <w:rFonts w:eastAsia="SimSun" w:cs="Arial"/>
                <w:bCs/>
                <w:sz w:val="20"/>
                <w:szCs w:val="20"/>
                <w:lang w:eastAsia="zh-CN"/>
              </w:rPr>
              <w:t>s javnošću nije zaprimljena niti jedna primjedba, mišljenje i prijedlog.</w:t>
            </w:r>
            <w:bookmarkStart w:id="0" w:name="_GoBack"/>
            <w:bookmarkEnd w:id="0"/>
          </w:p>
        </w:tc>
      </w:tr>
      <w:tr w:rsidR="00B17652" w:rsidRPr="00335F78" w:rsidTr="001C2897">
        <w:tc>
          <w:tcPr>
            <w:tcW w:w="378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17652" w:rsidRPr="00335F78" w:rsidRDefault="00B17652" w:rsidP="002E5556">
            <w:pPr>
              <w:spacing w:after="120" w:line="240" w:lineRule="auto"/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</w:pPr>
            <w:r w:rsidRPr="00335F78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27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17652" w:rsidRPr="00335F78" w:rsidRDefault="0016449A" w:rsidP="001478EF">
            <w:pPr>
              <w:spacing w:after="120" w:line="240" w:lineRule="auto"/>
              <w:rPr>
                <w:rFonts w:eastAsia="SimSun" w:cs="Arial"/>
                <w:bCs/>
                <w:sz w:val="20"/>
                <w:szCs w:val="20"/>
                <w:lang w:eastAsia="zh-CN"/>
              </w:rPr>
            </w:pPr>
            <w:r>
              <w:rPr>
                <w:rFonts w:eastAsia="SimSun" w:cs="Arial"/>
                <w:bCs/>
                <w:sz w:val="20"/>
                <w:szCs w:val="20"/>
                <w:lang w:eastAsia="zh-CN"/>
              </w:rPr>
              <w:t>-</w:t>
            </w:r>
          </w:p>
        </w:tc>
      </w:tr>
      <w:tr w:rsidR="00B17652" w:rsidRPr="00335F78" w:rsidTr="001C2897">
        <w:tc>
          <w:tcPr>
            <w:tcW w:w="378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17652" w:rsidRPr="00335F78" w:rsidRDefault="00B17652" w:rsidP="002E5556">
            <w:pPr>
              <w:spacing w:after="120" w:line="240" w:lineRule="auto"/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</w:pPr>
            <w:r w:rsidRPr="00335F78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 xml:space="preserve">Ostali oblici savjetovanja s javnošću </w:t>
            </w:r>
          </w:p>
        </w:tc>
        <w:tc>
          <w:tcPr>
            <w:tcW w:w="527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17652" w:rsidRPr="00335F78" w:rsidRDefault="00BC7984" w:rsidP="00BC7984">
            <w:pPr>
              <w:spacing w:after="120" w:line="240" w:lineRule="auto"/>
              <w:rPr>
                <w:rFonts w:eastAsia="SimSun" w:cs="Arial"/>
                <w:bCs/>
                <w:sz w:val="20"/>
                <w:szCs w:val="20"/>
                <w:lang w:eastAsia="zh-CN"/>
              </w:rPr>
            </w:pPr>
            <w:r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Ostalih oblika savjetovanja s javnošću nije bilo.</w:t>
            </w:r>
          </w:p>
        </w:tc>
      </w:tr>
      <w:tr w:rsidR="00B17652" w:rsidRPr="00335F78" w:rsidTr="001C2897">
        <w:tc>
          <w:tcPr>
            <w:tcW w:w="378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17652" w:rsidRPr="00335F78" w:rsidRDefault="00B17652" w:rsidP="002E5556">
            <w:pPr>
              <w:spacing w:after="120" w:line="240" w:lineRule="auto"/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</w:pPr>
            <w:r w:rsidRPr="00335F78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>Troškovi provedenog savjetovanja</w:t>
            </w:r>
          </w:p>
        </w:tc>
        <w:tc>
          <w:tcPr>
            <w:tcW w:w="527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17652" w:rsidRPr="00335F78" w:rsidRDefault="00B17652" w:rsidP="002E5556">
            <w:pPr>
              <w:spacing w:after="120" w:line="240" w:lineRule="auto"/>
              <w:jc w:val="both"/>
              <w:rPr>
                <w:rFonts w:eastAsia="SimSun" w:cs="Arial"/>
                <w:bCs/>
                <w:sz w:val="20"/>
                <w:szCs w:val="20"/>
                <w:lang w:eastAsia="zh-CN"/>
              </w:rPr>
            </w:pPr>
            <w:r w:rsidRPr="00335F78">
              <w:rPr>
                <w:rFonts w:eastAsia="SimSun" w:cs="Arial"/>
                <w:bCs/>
                <w:sz w:val="20"/>
                <w:szCs w:val="20"/>
                <w:lang w:eastAsia="zh-CN"/>
              </w:rPr>
              <w:t>Provedba javnog savjetovanja nije iziskivala dodatne financijske troškove.</w:t>
            </w:r>
          </w:p>
        </w:tc>
      </w:tr>
    </w:tbl>
    <w:p w:rsidR="006C682D" w:rsidRDefault="006C682D" w:rsidP="00B17652">
      <w:pPr>
        <w:spacing w:after="200" w:line="276" w:lineRule="auto"/>
        <w:rPr>
          <w:rFonts w:eastAsia="Calibri" w:cs="Arial"/>
          <w:b/>
          <w:bCs/>
          <w:sz w:val="22"/>
        </w:rPr>
      </w:pPr>
      <w:bookmarkStart w:id="1" w:name="_Toc468978618"/>
      <w:bookmarkEnd w:id="1"/>
    </w:p>
    <w:sectPr w:rsidR="006C682D" w:rsidSect="00B7049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415" w:rsidRDefault="00684415">
      <w:pPr>
        <w:spacing w:line="240" w:lineRule="auto"/>
      </w:pPr>
      <w:r>
        <w:separator/>
      </w:r>
    </w:p>
  </w:endnote>
  <w:endnote w:type="continuationSeparator" w:id="0">
    <w:p w:rsidR="00684415" w:rsidRDefault="00684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415" w:rsidRDefault="00684415">
      <w:pPr>
        <w:spacing w:line="240" w:lineRule="auto"/>
      </w:pPr>
      <w:r>
        <w:separator/>
      </w:r>
    </w:p>
  </w:footnote>
  <w:footnote w:type="continuationSeparator" w:id="0">
    <w:p w:rsidR="00684415" w:rsidRDefault="0068441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1D" w:rsidRDefault="00684415" w:rsidP="00AB2B1D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94976"/>
    <w:multiLevelType w:val="hybridMultilevel"/>
    <w:tmpl w:val="9F980444"/>
    <w:lvl w:ilvl="0" w:tplc="58DED0B0">
      <w:start w:val="1"/>
      <w:numFmt w:val="decimal"/>
      <w:lvlText w:val="%1)"/>
      <w:lvlJc w:val="left"/>
      <w:pPr>
        <w:ind w:left="720" w:hanging="360"/>
      </w:pPr>
      <w:rPr>
        <w:rFonts w:eastAsia="SimSun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E29AE"/>
    <w:multiLevelType w:val="hybridMultilevel"/>
    <w:tmpl w:val="8F2E4FF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652"/>
    <w:rsid w:val="00004A9E"/>
    <w:rsid w:val="00004EEF"/>
    <w:rsid w:val="00005DD7"/>
    <w:rsid w:val="00013997"/>
    <w:rsid w:val="00030377"/>
    <w:rsid w:val="0003794B"/>
    <w:rsid w:val="000502D1"/>
    <w:rsid w:val="00062715"/>
    <w:rsid w:val="000A50CC"/>
    <w:rsid w:val="000E0759"/>
    <w:rsid w:val="000E2D30"/>
    <w:rsid w:val="000F15A3"/>
    <w:rsid w:val="00123B6D"/>
    <w:rsid w:val="0012621D"/>
    <w:rsid w:val="001478EF"/>
    <w:rsid w:val="0015180F"/>
    <w:rsid w:val="00160A21"/>
    <w:rsid w:val="0016449A"/>
    <w:rsid w:val="001755D7"/>
    <w:rsid w:val="001A36E1"/>
    <w:rsid w:val="001C2897"/>
    <w:rsid w:val="001E4DB0"/>
    <w:rsid w:val="001E5350"/>
    <w:rsid w:val="00200E73"/>
    <w:rsid w:val="002133DA"/>
    <w:rsid w:val="002319BF"/>
    <w:rsid w:val="00241ABD"/>
    <w:rsid w:val="00251363"/>
    <w:rsid w:val="00254A64"/>
    <w:rsid w:val="00272F7C"/>
    <w:rsid w:val="002913CC"/>
    <w:rsid w:val="002C180D"/>
    <w:rsid w:val="002C54F4"/>
    <w:rsid w:val="002D63A3"/>
    <w:rsid w:val="002F0F4B"/>
    <w:rsid w:val="00315FFD"/>
    <w:rsid w:val="003312AA"/>
    <w:rsid w:val="00335F78"/>
    <w:rsid w:val="00340B59"/>
    <w:rsid w:val="00367018"/>
    <w:rsid w:val="003717AE"/>
    <w:rsid w:val="003A2436"/>
    <w:rsid w:val="003B19C8"/>
    <w:rsid w:val="003D3963"/>
    <w:rsid w:val="0041720A"/>
    <w:rsid w:val="00417438"/>
    <w:rsid w:val="004240A0"/>
    <w:rsid w:val="004342D6"/>
    <w:rsid w:val="00434310"/>
    <w:rsid w:val="004369FD"/>
    <w:rsid w:val="00437F60"/>
    <w:rsid w:val="004415CB"/>
    <w:rsid w:val="00472DFC"/>
    <w:rsid w:val="00492314"/>
    <w:rsid w:val="004D34D9"/>
    <w:rsid w:val="004E3845"/>
    <w:rsid w:val="00516A98"/>
    <w:rsid w:val="00521D67"/>
    <w:rsid w:val="005354F1"/>
    <w:rsid w:val="0053664B"/>
    <w:rsid w:val="00564900"/>
    <w:rsid w:val="0059024C"/>
    <w:rsid w:val="005B22FA"/>
    <w:rsid w:val="005B29B2"/>
    <w:rsid w:val="005D450F"/>
    <w:rsid w:val="005E469B"/>
    <w:rsid w:val="00617F72"/>
    <w:rsid w:val="00651B3E"/>
    <w:rsid w:val="00652DD3"/>
    <w:rsid w:val="00665C25"/>
    <w:rsid w:val="006822C8"/>
    <w:rsid w:val="00684415"/>
    <w:rsid w:val="00694D93"/>
    <w:rsid w:val="006C682D"/>
    <w:rsid w:val="006F563F"/>
    <w:rsid w:val="00701351"/>
    <w:rsid w:val="00730E63"/>
    <w:rsid w:val="0073306E"/>
    <w:rsid w:val="00743161"/>
    <w:rsid w:val="00743D4B"/>
    <w:rsid w:val="007E7605"/>
    <w:rsid w:val="007F1E8E"/>
    <w:rsid w:val="00827F05"/>
    <w:rsid w:val="00846865"/>
    <w:rsid w:val="008729E5"/>
    <w:rsid w:val="008741CB"/>
    <w:rsid w:val="00875984"/>
    <w:rsid w:val="008C2563"/>
    <w:rsid w:val="008D0664"/>
    <w:rsid w:val="008D223D"/>
    <w:rsid w:val="008F3044"/>
    <w:rsid w:val="009320F8"/>
    <w:rsid w:val="00960E49"/>
    <w:rsid w:val="00967288"/>
    <w:rsid w:val="009F02BF"/>
    <w:rsid w:val="00A4303C"/>
    <w:rsid w:val="00A83197"/>
    <w:rsid w:val="00AB3B57"/>
    <w:rsid w:val="00AB4EE4"/>
    <w:rsid w:val="00AC05EF"/>
    <w:rsid w:val="00AC4E5F"/>
    <w:rsid w:val="00AC51C6"/>
    <w:rsid w:val="00B17652"/>
    <w:rsid w:val="00B4017B"/>
    <w:rsid w:val="00B420D8"/>
    <w:rsid w:val="00B81AC9"/>
    <w:rsid w:val="00B840C1"/>
    <w:rsid w:val="00BC7984"/>
    <w:rsid w:val="00BE004A"/>
    <w:rsid w:val="00BE1F8A"/>
    <w:rsid w:val="00BE675E"/>
    <w:rsid w:val="00C054B1"/>
    <w:rsid w:val="00C24C6B"/>
    <w:rsid w:val="00C25006"/>
    <w:rsid w:val="00C519D2"/>
    <w:rsid w:val="00C55CDB"/>
    <w:rsid w:val="00C80B8D"/>
    <w:rsid w:val="00C900A3"/>
    <w:rsid w:val="00C93D4F"/>
    <w:rsid w:val="00C965E4"/>
    <w:rsid w:val="00CB653D"/>
    <w:rsid w:val="00CC48E1"/>
    <w:rsid w:val="00CD4CF3"/>
    <w:rsid w:val="00CE1AD3"/>
    <w:rsid w:val="00D105FA"/>
    <w:rsid w:val="00D45AAF"/>
    <w:rsid w:val="00D51D4D"/>
    <w:rsid w:val="00D60373"/>
    <w:rsid w:val="00D812AF"/>
    <w:rsid w:val="00D82355"/>
    <w:rsid w:val="00D8722D"/>
    <w:rsid w:val="00DB05BC"/>
    <w:rsid w:val="00DD0021"/>
    <w:rsid w:val="00DD6ED5"/>
    <w:rsid w:val="00E1384D"/>
    <w:rsid w:val="00E174C2"/>
    <w:rsid w:val="00E30D49"/>
    <w:rsid w:val="00E60563"/>
    <w:rsid w:val="00E94365"/>
    <w:rsid w:val="00EA1BE9"/>
    <w:rsid w:val="00EA342A"/>
    <w:rsid w:val="00EB3622"/>
    <w:rsid w:val="00EC1201"/>
    <w:rsid w:val="00EF6054"/>
    <w:rsid w:val="00F14A5F"/>
    <w:rsid w:val="00F308E0"/>
    <w:rsid w:val="00F85E2A"/>
    <w:rsid w:val="00F8794C"/>
    <w:rsid w:val="00F87A1A"/>
    <w:rsid w:val="00F96A90"/>
    <w:rsid w:val="00FA0184"/>
    <w:rsid w:val="00FB38BD"/>
    <w:rsid w:val="00FC05AF"/>
    <w:rsid w:val="00FC0AB3"/>
    <w:rsid w:val="00FC2960"/>
    <w:rsid w:val="00FE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765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652"/>
  </w:style>
  <w:style w:type="character" w:styleId="Hyperlink">
    <w:name w:val="Hyperlink"/>
    <w:basedOn w:val="DefaultParagraphFont"/>
    <w:uiPriority w:val="99"/>
    <w:unhideWhenUsed/>
    <w:rsid w:val="00272F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4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gz.hr/Dokumenti/Savjetovanja_s_javnosc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EFC7E8AA94C4FA6328DB97151073A" ma:contentTypeVersion="0" ma:contentTypeDescription="Create a new document." ma:contentTypeScope="" ma:versionID="1dbfe2e40833dc2eaec1b7dbf5cc8ea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11895-F644-45D5-BEF2-059090381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7E83281-AC52-4206-B282-0B5714079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F3AD9-689C-4655-83B2-5A5A966E8CD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439E371-117A-4A41-814F-3FFA3A4C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Obrasci uz Pravilnik za savjetovanje s javnošću</vt:lpstr>
    </vt:vector>
  </TitlesOfParts>
  <Company>HP Inc.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Obrasci uz Pravilnik za savjetovanje s javnošću</dc:title>
  <dc:creator>Martina Požarić</dc:creator>
  <cp:lastModifiedBy>ena</cp:lastModifiedBy>
  <cp:revision>24</cp:revision>
  <cp:lastPrinted>2019-08-28T08:25:00Z</cp:lastPrinted>
  <dcterms:created xsi:type="dcterms:W3CDTF">2020-03-18T12:42:00Z</dcterms:created>
  <dcterms:modified xsi:type="dcterms:W3CDTF">2020-03-19T07:20:00Z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0x010100C5FEFC7E8AA94C4FA6328DB97151073A</vt:lpwstr>
  </property>
</Properties>
</file>