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 w:rsidRPr="00921D86">
        <w:rPr>
          <w:rFonts w:eastAsia="Times New Roman" w:cs="Arial"/>
          <w:b/>
          <w:szCs w:val="24"/>
          <w:lang w:eastAsia="hr-HR"/>
        </w:rPr>
        <w:t>OBRAZAC 2</w:t>
      </w:r>
    </w:p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E85784" w:rsidRPr="00921D86" w:rsidRDefault="00E85784" w:rsidP="00E85784">
      <w:pPr>
        <w:spacing w:after="200" w:line="276" w:lineRule="auto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85784" w:rsidRPr="00921D86" w:rsidTr="0037425A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5784" w:rsidRPr="00921D86" w:rsidRDefault="00E85784" w:rsidP="0037425A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DF740D" w:rsidRDefault="00E85784" w:rsidP="00DF740D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sudjelovanja u postupku savjetovanju s javnošću o </w:t>
            </w:r>
          </w:p>
          <w:p w:rsidR="00E85784" w:rsidRPr="00DF740D" w:rsidRDefault="00E011A0" w:rsidP="00E011A0">
            <w:pPr>
              <w:spacing w:after="120" w:line="240" w:lineRule="auto"/>
              <w:jc w:val="center"/>
              <w:rPr>
                <w:rFonts w:eastAsia="SimSun" w:cs="Arial"/>
                <w:sz w:val="22"/>
                <w:u w:val="single"/>
                <w:lang w:eastAsia="zh-CN"/>
              </w:rPr>
            </w:pPr>
            <w:r w:rsidRPr="00E011A0">
              <w:rPr>
                <w:rFonts w:eastAsia="SimSun" w:cs="Arial"/>
                <w:sz w:val="22"/>
                <w:u w:val="single"/>
                <w:lang w:eastAsia="zh-CN"/>
              </w:rPr>
              <w:t>Nacrt</w:t>
            </w:r>
            <w:r>
              <w:rPr>
                <w:rFonts w:eastAsia="SimSun" w:cs="Arial"/>
                <w:sz w:val="22"/>
                <w:u w:val="single"/>
                <w:lang w:eastAsia="zh-CN"/>
              </w:rPr>
              <w:t>u</w:t>
            </w:r>
            <w:r w:rsidRPr="00E011A0">
              <w:rPr>
                <w:rFonts w:eastAsia="SimSun" w:cs="Arial"/>
                <w:sz w:val="22"/>
                <w:u w:val="single"/>
                <w:lang w:eastAsia="zh-CN"/>
              </w:rPr>
              <w:t xml:space="preserve"> prijedloga Odluke o raspodjeli rezultata Primorsko-goranske županije za 2018. godinu</w:t>
            </w:r>
          </w:p>
        </w:tc>
      </w:tr>
      <w:tr w:rsidR="00E85784" w:rsidRPr="00921D86" w:rsidTr="00E85784">
        <w:trPr>
          <w:trHeight w:val="593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E011A0" w:rsidP="00E011A0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E011A0">
              <w:rPr>
                <w:rFonts w:eastAsia="SimSun" w:cs="Arial"/>
                <w:b/>
                <w:sz w:val="22"/>
                <w:lang w:eastAsia="zh-CN"/>
              </w:rPr>
              <w:t>Nacrt prijedloga Odluke o raspodjeli rezultata Primorsko-goranske županije za 2018. godinu</w:t>
            </w:r>
          </w:p>
        </w:tc>
      </w:tr>
      <w:tr w:rsidR="00E85784" w:rsidRPr="00921D86" w:rsidTr="00E85784">
        <w:trPr>
          <w:trHeight w:val="646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E85784" w:rsidP="00DF740D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i/>
                <w:sz w:val="22"/>
                <w:lang w:eastAsia="zh-CN"/>
              </w:rPr>
              <w:t>P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rimorsko-goranska županija,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U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pravni odjel za proračun, financije i nabavu</w:t>
            </w:r>
          </w:p>
        </w:tc>
      </w:tr>
      <w:tr w:rsidR="00E85784" w:rsidRPr="00921D86" w:rsidTr="0061291E">
        <w:trPr>
          <w:trHeight w:val="681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</w:t>
            </w:r>
          </w:p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30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  <w:r>
              <w:rPr>
                <w:rFonts w:eastAsia="SimSun" w:cs="Arial"/>
                <w:b/>
                <w:sz w:val="22"/>
                <w:lang w:eastAsia="zh-CN"/>
              </w:rPr>
              <w:t>04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 </w:t>
            </w:r>
          </w:p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10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  <w:r>
              <w:rPr>
                <w:rFonts w:eastAsia="SimSun" w:cs="Arial"/>
                <w:b/>
                <w:sz w:val="22"/>
                <w:lang w:eastAsia="zh-CN"/>
              </w:rPr>
              <w:t>05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 u 1</w:t>
            </w:r>
            <w:r>
              <w:rPr>
                <w:rFonts w:eastAsia="SimSun" w:cs="Arial"/>
                <w:b/>
                <w:sz w:val="22"/>
                <w:lang w:eastAsia="zh-CN"/>
              </w:rPr>
              <w:t>2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:00 sati</w:t>
            </w: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bookmarkStart w:id="1" w:name="_GoBack"/>
            <w:bookmarkEnd w:id="1"/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61291E">
        <w:trPr>
          <w:trHeight w:val="882"/>
        </w:trPr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9287" w:type="dxa"/>
            <w:gridSpan w:val="2"/>
            <w:shd w:val="clear" w:color="auto" w:fill="DBE5F1" w:themeFill="accent1" w:themeFillTint="33"/>
          </w:tcPr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10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05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 u 12:00 sati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na adresu elektroničke pošte:  </w:t>
            </w:r>
            <w:hyperlink r:id="rId5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ili na adresu </w:t>
            </w:r>
            <w:hyperlink r:id="rId6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kresimir.parat@pgz.hr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Edi Licul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e-mail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7" w:history="1">
              <w:r w:rsidR="00DF740D" w:rsidRPr="00935849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telefon</w:t>
            </w:r>
            <w:r w:rsidR="004A78ED">
              <w:rPr>
                <w:rFonts w:eastAsia="SimSun" w:cs="Arial"/>
                <w:i/>
                <w:sz w:val="22"/>
                <w:lang w:eastAsia="zh-CN"/>
              </w:rPr>
              <w:t>: 051/351-639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. Izvješće će biti objavljeno 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13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05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9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8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A413D" w:rsidRDefault="00EA413D" w:rsidP="0061291E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4"/>
    <w:rsid w:val="0006338D"/>
    <w:rsid w:val="004A78ED"/>
    <w:rsid w:val="0061291E"/>
    <w:rsid w:val="00DF740D"/>
    <w:rsid w:val="00E011A0"/>
    <w:rsid w:val="00E85784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Dokumenti/Savjetovanja_s_javnos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.licul@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simir.parat@pgz.hr" TargetMode="External"/><Relationship Id="rId5" Type="http://schemas.openxmlformats.org/officeDocument/2006/relationships/hyperlink" Target="mailto:edi.licul@pg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5</cp:revision>
  <dcterms:created xsi:type="dcterms:W3CDTF">2018-10-01T07:24:00Z</dcterms:created>
  <dcterms:modified xsi:type="dcterms:W3CDTF">2019-04-29T08:01:00Z</dcterms:modified>
</cp:coreProperties>
</file>