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84" w:rsidRPr="00921D86" w:rsidRDefault="00E85784" w:rsidP="00E8578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bookmarkStart w:id="0" w:name="_Toc468978616"/>
      <w:r w:rsidRPr="00921D86">
        <w:rPr>
          <w:rFonts w:eastAsia="Times New Roman" w:cs="Arial"/>
          <w:b/>
          <w:szCs w:val="24"/>
          <w:lang w:eastAsia="hr-HR"/>
        </w:rPr>
        <w:t>OBRAZAC 2</w:t>
      </w:r>
    </w:p>
    <w:p w:rsidR="00E85784" w:rsidRPr="00921D86" w:rsidRDefault="00E85784" w:rsidP="00E85784">
      <w:pPr>
        <w:spacing w:after="200" w:line="276" w:lineRule="auto"/>
        <w:rPr>
          <w:rFonts w:eastAsia="Calibri" w:cs="Arial"/>
          <w:b/>
          <w:bCs/>
          <w:szCs w:val="24"/>
        </w:rPr>
      </w:pPr>
      <w:r w:rsidRPr="00921D86">
        <w:rPr>
          <w:rFonts w:eastAsia="Calibri" w:cs="Arial"/>
          <w:b/>
          <w:bCs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85784" w:rsidRPr="00921D86" w:rsidTr="0037425A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5784" w:rsidRPr="00921D86" w:rsidRDefault="00E85784" w:rsidP="0037425A">
            <w:pPr>
              <w:spacing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OBRAZAC</w:t>
            </w:r>
          </w:p>
          <w:p w:rsidR="00DF740D" w:rsidRDefault="00E85784" w:rsidP="00DF740D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sudjelovanja u postupku savjetovanju s javnošću o </w:t>
            </w:r>
          </w:p>
          <w:p w:rsidR="00E85784" w:rsidRPr="00DF740D" w:rsidRDefault="006C2158" w:rsidP="006C2158">
            <w:pPr>
              <w:spacing w:after="120" w:line="240" w:lineRule="auto"/>
              <w:jc w:val="center"/>
              <w:rPr>
                <w:rFonts w:eastAsia="SimSun" w:cs="Arial"/>
                <w:sz w:val="22"/>
                <w:u w:val="single"/>
                <w:lang w:eastAsia="zh-CN"/>
              </w:rPr>
            </w:pPr>
            <w:r>
              <w:rPr>
                <w:rFonts w:eastAsia="SimSun" w:cs="Arial"/>
                <w:sz w:val="22"/>
                <w:u w:val="single"/>
                <w:lang w:eastAsia="zh-CN"/>
              </w:rPr>
              <w:t>Nacrtu prijedloga Proračuna Primorsko-goranske županije za 2020. godinu i projekcije za 2021. i 2022. godinu</w:t>
            </w:r>
          </w:p>
        </w:tc>
      </w:tr>
      <w:tr w:rsidR="00E85784" w:rsidRPr="00921D86" w:rsidTr="00E85784">
        <w:trPr>
          <w:trHeight w:val="593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Naziv općeg akta/dokumenta za koji se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6C2158" w:rsidP="006C2158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Nacrt prijedloga Proračuna Primorsko-goranske županije za 2020. godinu i projekcije za 2021. i 2022. godinu</w:t>
            </w:r>
          </w:p>
        </w:tc>
      </w:tr>
      <w:tr w:rsidR="00E85784" w:rsidRPr="00921D86" w:rsidTr="00E85784">
        <w:trPr>
          <w:trHeight w:val="646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Nositelj izrade akta/dokumenta: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E85784" w:rsidP="00DF740D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i/>
                <w:sz w:val="22"/>
                <w:lang w:eastAsia="zh-CN"/>
              </w:rPr>
              <w:t>P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rimorsko-goranska županija,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 U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pravni odjel za proračun, financije i nabavu</w:t>
            </w:r>
          </w:p>
        </w:tc>
      </w:tr>
      <w:tr w:rsidR="00E85784" w:rsidRPr="00921D86" w:rsidTr="0061291E">
        <w:trPr>
          <w:trHeight w:val="681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Početak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</w:t>
            </w:r>
          </w:p>
          <w:p w:rsidR="00E85784" w:rsidRPr="00921D86" w:rsidRDefault="006C2158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29.10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.201</w:t>
            </w:r>
            <w:r w:rsidR="0061291E"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Završetak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 </w:t>
            </w:r>
          </w:p>
          <w:p w:rsidR="00E85784" w:rsidRPr="00921D86" w:rsidRDefault="006C2158" w:rsidP="006C2158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04.11</w:t>
            </w:r>
            <w:r w:rsidR="0008700B">
              <w:rPr>
                <w:rFonts w:eastAsia="SimSun" w:cs="Arial"/>
                <w:b/>
                <w:sz w:val="22"/>
                <w:lang w:eastAsia="zh-CN"/>
              </w:rPr>
              <w:t>.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201</w:t>
            </w:r>
            <w:r w:rsidR="0061291E"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. u </w:t>
            </w:r>
            <w:r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:00 sati</w:t>
            </w: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Podnositelj prijedloga i mišljenja </w:t>
            </w:r>
          </w:p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Načelni prijedlozi i mišljenje na nacrt akta/dokumenta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61291E">
        <w:trPr>
          <w:trHeight w:val="882"/>
        </w:trPr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9287" w:type="dxa"/>
            <w:gridSpan w:val="2"/>
            <w:shd w:val="clear" w:color="auto" w:fill="DBE5F1" w:themeFill="accent1" w:themeFillTint="33"/>
          </w:tcPr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Popunjeni obrazac s prilogom dostaviti zaključno do  </w:t>
            </w:r>
            <w:r w:rsidR="006C2158">
              <w:rPr>
                <w:rFonts w:eastAsia="SimSun" w:cs="Arial"/>
                <w:b/>
                <w:sz w:val="22"/>
                <w:u w:val="single"/>
                <w:lang w:eastAsia="zh-CN"/>
              </w:rPr>
              <w:t>04</w:t>
            </w:r>
            <w:r w:rsidR="0008700B">
              <w:rPr>
                <w:rFonts w:eastAsia="SimSun" w:cs="Arial"/>
                <w:b/>
                <w:sz w:val="22"/>
                <w:u w:val="single"/>
                <w:lang w:eastAsia="zh-CN"/>
              </w:rPr>
              <w:t>.1</w:t>
            </w:r>
            <w:r w:rsidR="006C2158">
              <w:rPr>
                <w:rFonts w:eastAsia="SimSun" w:cs="Arial"/>
                <w:b/>
                <w:sz w:val="22"/>
                <w:u w:val="single"/>
                <w:lang w:eastAsia="zh-CN"/>
              </w:rPr>
              <w:t>1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.201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 xml:space="preserve">. u </w:t>
            </w:r>
            <w:r w:rsidR="006C2158">
              <w:rPr>
                <w:rFonts w:eastAsia="SimSun" w:cs="Arial"/>
                <w:b/>
                <w:sz w:val="22"/>
                <w:u w:val="single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:00 sati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na adresu elektroničke pošte:  </w:t>
            </w:r>
            <w:hyperlink r:id="rId5" w:history="1">
              <w:r w:rsidR="00DF740D" w:rsidRPr="00DF740D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ili na adresu </w:t>
            </w:r>
            <w:hyperlink r:id="rId6" w:history="1">
              <w:r w:rsidR="0008700B" w:rsidRPr="003249F3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d</w:t>
              </w:r>
              <w:r w:rsidR="0008700B" w:rsidRPr="003249F3">
                <w:rPr>
                  <w:rStyle w:val="Hyperlink"/>
                  <w:rFonts w:eastAsia="SimSun" w:cs="Arial"/>
                  <w:b/>
                  <w:lang w:eastAsia="zh-CN"/>
                </w:rPr>
                <w:t>ragana.jelenic@pgz.hr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>.</w:t>
            </w:r>
          </w:p>
          <w:p w:rsidR="00E85784" w:rsidRDefault="00E85784" w:rsidP="0008700B">
            <w:pPr>
              <w:spacing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Kontakt osoba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Edi Licul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e-mail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hyperlink r:id="rId7" w:history="1">
              <w:r w:rsidR="00DF740D" w:rsidRPr="00935849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tel</w:t>
            </w:r>
            <w:r w:rsidR="00A3719F">
              <w:rPr>
                <w:rFonts w:eastAsia="SimSun" w:cs="Arial"/>
                <w:i/>
                <w:sz w:val="22"/>
                <w:lang w:eastAsia="zh-CN"/>
              </w:rPr>
              <w:t>.</w:t>
            </w:r>
            <w:r w:rsidR="004A78ED">
              <w:rPr>
                <w:rFonts w:eastAsia="SimSun" w:cs="Arial"/>
                <w:i/>
                <w:sz w:val="22"/>
                <w:lang w:eastAsia="zh-CN"/>
              </w:rPr>
              <w:t>: 051/351-639</w:t>
            </w:r>
          </w:p>
          <w:p w:rsidR="0008700B" w:rsidRDefault="0008700B" w:rsidP="0008700B">
            <w:pPr>
              <w:tabs>
                <w:tab w:val="left" w:pos="1500"/>
              </w:tabs>
              <w:spacing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>
              <w:rPr>
                <w:rFonts w:eastAsia="SimSun" w:cs="Arial"/>
                <w:sz w:val="22"/>
                <w:lang w:eastAsia="zh-CN"/>
              </w:rPr>
              <w:tab/>
            </w:r>
            <w:r w:rsidRPr="0008700B">
              <w:rPr>
                <w:rFonts w:eastAsia="SimSun" w:cs="Arial"/>
                <w:i/>
                <w:sz w:val="22"/>
                <w:lang w:eastAsia="zh-CN"/>
              </w:rPr>
              <w:t>Dragana Jelenić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 e-mail</w:t>
            </w:r>
            <w:r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hyperlink r:id="rId8" w:history="1">
              <w:r w:rsidRPr="003249F3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d</w:t>
              </w:r>
              <w:r w:rsidRPr="003249F3">
                <w:rPr>
                  <w:rStyle w:val="Hyperlink"/>
                  <w:i/>
                </w:rPr>
                <w:t>ragana.jelenic</w:t>
              </w:r>
              <w:r w:rsidRPr="003249F3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@pgz.hr</w:t>
              </w:r>
            </w:hyperlink>
            <w:r>
              <w:rPr>
                <w:rFonts w:eastAsia="SimSun" w:cs="Arial"/>
                <w:i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tel</w:t>
            </w:r>
            <w:r w:rsidR="00A3719F">
              <w:rPr>
                <w:rFonts w:eastAsia="SimSun" w:cs="Arial"/>
                <w:i/>
                <w:sz w:val="22"/>
                <w:lang w:eastAsia="zh-CN"/>
              </w:rPr>
              <w:t>.</w:t>
            </w:r>
            <w:r>
              <w:rPr>
                <w:rFonts w:eastAsia="SimSun" w:cs="Arial"/>
                <w:i/>
                <w:sz w:val="22"/>
                <w:lang w:eastAsia="zh-CN"/>
              </w:rPr>
              <w:t>: 051/351-678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 završetku savjetovanja,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koja su sastavni dio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>Izvješća o savjetovanju s javnošću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. Izvješće će biti objavljeno </w:t>
            </w:r>
            <w:r w:rsidR="006C2158">
              <w:rPr>
                <w:rFonts w:eastAsia="SimSun" w:cs="Arial"/>
                <w:i/>
                <w:sz w:val="22"/>
                <w:u w:val="single"/>
                <w:lang w:eastAsia="zh-CN"/>
              </w:rPr>
              <w:t>05</w:t>
            </w:r>
            <w:r w:rsidR="0008700B">
              <w:rPr>
                <w:rFonts w:eastAsia="SimSun" w:cs="Arial"/>
                <w:i/>
                <w:sz w:val="22"/>
                <w:u w:val="single"/>
                <w:lang w:eastAsia="zh-CN"/>
              </w:rPr>
              <w:t>.1</w:t>
            </w:r>
            <w:r w:rsidR="006C2158">
              <w:rPr>
                <w:rFonts w:eastAsia="SimSun" w:cs="Arial"/>
                <w:i/>
                <w:sz w:val="22"/>
                <w:u w:val="single"/>
                <w:lang w:eastAsia="zh-CN"/>
              </w:rPr>
              <w:t>1</w:t>
            </w:r>
            <w:r w:rsidR="0008700B">
              <w:rPr>
                <w:rFonts w:eastAsia="SimSun" w:cs="Arial"/>
                <w:i/>
                <w:sz w:val="22"/>
                <w:u w:val="single"/>
                <w:lang w:eastAsia="zh-CN"/>
              </w:rPr>
              <w:t>.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201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9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internetskoj stranici Primorsko-goranske županije, na poveznici </w:t>
            </w:r>
            <w:hyperlink r:id="rId9" w:history="1"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  <w:r w:rsidRPr="00921D86">
              <w:rPr>
                <w:rFonts w:eastAsia="SimSun" w:cs="Arial"/>
                <w:sz w:val="22"/>
                <w:lang w:eastAsia="zh-CN"/>
              </w:rPr>
              <w:t xml:space="preserve"> .</w:t>
            </w:r>
            <w:bookmarkStart w:id="1" w:name="_GoBack"/>
            <w:bookmarkEnd w:id="1"/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A413D" w:rsidRDefault="00EA413D" w:rsidP="0008700B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4"/>
    <w:rsid w:val="0006338D"/>
    <w:rsid w:val="0008700B"/>
    <w:rsid w:val="004A78ED"/>
    <w:rsid w:val="0061291E"/>
    <w:rsid w:val="006C2158"/>
    <w:rsid w:val="00A3719F"/>
    <w:rsid w:val="00DF740D"/>
    <w:rsid w:val="00E85784"/>
    <w:rsid w:val="00E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4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0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4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elenic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.licul@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gana.jelenic@pgz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i.licul@pgz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z.hr/Dokumenti/Savjetovanja_s_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7</cp:revision>
  <dcterms:created xsi:type="dcterms:W3CDTF">2018-10-01T07:24:00Z</dcterms:created>
  <dcterms:modified xsi:type="dcterms:W3CDTF">2019-10-29T09:01:00Z</dcterms:modified>
</cp:coreProperties>
</file>