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1BB" w:rsidRPr="00E37E8D" w:rsidRDefault="00CD01BB" w:rsidP="00CD01BB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(zastupan po/adresa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CD01BB" w:rsidRPr="00E37E8D" w:rsidRDefault="00CD01BB" w:rsidP="00CD01BB">
      <w:pPr>
        <w:ind w:right="4582" w:firstLine="57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CD01BB" w:rsidRDefault="00CD01BB" w:rsidP="00CD01BB">
      <w:pPr>
        <w:ind w:right="4582"/>
        <w:rPr>
          <w:rFonts w:ascii="Arial" w:hAnsi="Arial" w:cs="Arial"/>
          <w:sz w:val="18"/>
          <w:szCs w:val="18"/>
        </w:rPr>
      </w:pPr>
    </w:p>
    <w:p w:rsidR="00CD01BB" w:rsidRPr="00E37E8D" w:rsidRDefault="00CD01BB" w:rsidP="00CD01BB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CD01BB" w:rsidRDefault="00CD01BB" w:rsidP="00CD01BB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CD01BB" w:rsidRPr="00E37E8D" w:rsidRDefault="00CD01BB" w:rsidP="00CD01BB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bookmarkEnd w:id="0"/>
    <w:bookmarkEnd w:id="1"/>
    <w:p w:rsidR="00626E06" w:rsidRDefault="00626E06" w:rsidP="00626E06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Kralja Tomislava 85, 51260 Crikvenica</w:t>
      </w: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CD01BB" w:rsidRPr="00261899" w:rsidRDefault="00CD01BB" w:rsidP="00CD01BB">
      <w:pPr>
        <w:rPr>
          <w:rFonts w:ascii="Arial" w:hAnsi="Arial" w:cs="Arial"/>
          <w:b/>
          <w:sz w:val="22"/>
          <w:szCs w:val="22"/>
        </w:rPr>
      </w:pPr>
    </w:p>
    <w:p w:rsidR="00513D43" w:rsidRPr="00E90CA9" w:rsidRDefault="00CD01BB" w:rsidP="00513D43">
      <w:pPr>
        <w:ind w:left="1276" w:right="94" w:hanging="1219"/>
        <w:rPr>
          <w:rFonts w:ascii="Arial" w:hAnsi="Arial" w:cs="Arial"/>
          <w:b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</w:t>
      </w:r>
      <w:r w:rsidR="00E90CA9" w:rsidRPr="00E90CA9">
        <w:rPr>
          <w:rFonts w:ascii="Arial" w:hAnsi="Arial" w:cs="Arial"/>
          <w:b/>
          <w:sz w:val="22"/>
          <w:szCs w:val="22"/>
        </w:rPr>
        <w:t>R</w:t>
      </w:r>
      <w:r w:rsidRPr="00E90CA9">
        <w:rPr>
          <w:rFonts w:ascii="Arial" w:hAnsi="Arial" w:cs="Arial"/>
          <w:b/>
        </w:rPr>
        <w:t>ješenj</w:t>
      </w:r>
      <w:r w:rsidR="00E90CA9" w:rsidRPr="00E90CA9">
        <w:rPr>
          <w:rFonts w:ascii="Arial" w:hAnsi="Arial" w:cs="Arial"/>
          <w:b/>
        </w:rPr>
        <w:t>e</w:t>
      </w:r>
      <w:r w:rsidRPr="00E90CA9">
        <w:rPr>
          <w:rFonts w:ascii="Arial" w:hAnsi="Arial" w:cs="Arial"/>
          <w:b/>
        </w:rPr>
        <w:t xml:space="preserve"> o utvrđivanju građevne čestice </w:t>
      </w:r>
    </w:p>
    <w:p w:rsidR="00CD01BB" w:rsidRPr="00513D43" w:rsidRDefault="00CD01BB" w:rsidP="00513D43">
      <w:pPr>
        <w:ind w:left="1276" w:right="94"/>
        <w:rPr>
          <w:rFonts w:ascii="Arial" w:hAnsi="Arial" w:cs="Arial"/>
          <w:sz w:val="22"/>
          <w:szCs w:val="22"/>
        </w:rPr>
      </w:pPr>
      <w:r w:rsidRPr="00513D43">
        <w:rPr>
          <w:rFonts w:ascii="Arial" w:hAnsi="Arial" w:cs="Arial"/>
          <w:sz w:val="22"/>
          <w:szCs w:val="22"/>
        </w:rPr>
        <w:t>(upravni postupak)</w:t>
      </w:r>
    </w:p>
    <w:p w:rsidR="00CD01BB" w:rsidRDefault="00CD01BB" w:rsidP="00CD01BB">
      <w:pPr>
        <w:ind w:right="94" w:firstLine="57"/>
        <w:rPr>
          <w:rFonts w:ascii="Arial" w:hAnsi="Arial" w:cs="Arial"/>
        </w:rPr>
      </w:pPr>
    </w:p>
    <w:p w:rsidR="00CD01BB" w:rsidRPr="000A7925" w:rsidRDefault="00CD01BB" w:rsidP="00CD01BB">
      <w:pPr>
        <w:ind w:right="94" w:firstLine="57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 w:rsidRPr="000A7925">
        <w:rPr>
          <w:rFonts w:ascii="Arial" w:hAnsi="Arial" w:cs="Arial"/>
        </w:rPr>
        <w:t xml:space="preserve">Molim naslov da mi izda rješenje o utvrđivanju građevne čestice </w:t>
      </w:r>
      <w:r>
        <w:rPr>
          <w:rFonts w:ascii="Arial" w:hAnsi="Arial" w:cs="Arial"/>
        </w:rPr>
        <w:t xml:space="preserve"> </w:t>
      </w:r>
      <w:r w:rsidRPr="000A7925">
        <w:rPr>
          <w:rFonts w:ascii="Arial" w:hAnsi="Arial" w:cs="Arial"/>
        </w:rPr>
        <w:t>za k.č. br</w:t>
      </w:r>
      <w:r>
        <w:rPr>
          <w:rFonts w:ascii="Arial" w:hAnsi="Arial" w:cs="Arial"/>
        </w:rPr>
        <w:t xml:space="preserve">. _______ 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  <w:r>
        <w:rPr>
          <w:rFonts w:ascii="Arial" w:hAnsi="Arial" w:cs="Arial"/>
        </w:rPr>
        <w:t>________________________________ k.o.</w:t>
      </w:r>
      <w:r w:rsidRPr="000A792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______________________________.</w:t>
      </w:r>
    </w:p>
    <w:p w:rsid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CD01BB" w:rsidRDefault="00CD01BB" w:rsidP="00CD01BB">
      <w:pPr>
        <w:ind w:right="94"/>
        <w:outlineLvl w:val="0"/>
        <w:rPr>
          <w:rFonts w:ascii="Arial" w:hAnsi="Arial" w:cs="Arial"/>
        </w:rPr>
      </w:pPr>
    </w:p>
    <w:p w:rsidR="00CD01BB" w:rsidRPr="00261899" w:rsidRDefault="00CD01BB" w:rsidP="00CD01BB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CD01BB" w:rsidRPr="00261899" w:rsidRDefault="00CD01BB" w:rsidP="00CD01BB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, odn. zastupnika/</w:t>
      </w:r>
      <w:r w:rsidRPr="00261899">
        <w:rPr>
          <w:rFonts w:ascii="Arial" w:hAnsi="Arial" w:cs="Arial"/>
          <w:sz w:val="22"/>
          <w:szCs w:val="22"/>
        </w:rPr>
        <w:t>opunomoćenika)</w:t>
      </w: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CD01BB" w:rsidRPr="00261899" w:rsidRDefault="00CD01BB" w:rsidP="00CD01BB">
      <w:pPr>
        <w:ind w:right="94" w:firstLine="57"/>
        <w:rPr>
          <w:rFonts w:ascii="Arial" w:hAnsi="Arial" w:cs="Arial"/>
          <w:sz w:val="22"/>
          <w:szCs w:val="22"/>
        </w:rPr>
      </w:pPr>
    </w:p>
    <w:p w:rsidR="0065185F" w:rsidRPr="0065185F" w:rsidRDefault="0065185F" w:rsidP="0065185F">
      <w:pPr>
        <w:rPr>
          <w:rFonts w:ascii="Arial" w:eastAsia="Arial" w:hAnsi="Arial" w:cs="Arial"/>
          <w:sz w:val="22"/>
          <w:szCs w:val="22"/>
        </w:rPr>
      </w:pPr>
      <w:r w:rsidRPr="0065185F">
        <w:rPr>
          <w:rFonts w:ascii="Arial" w:hAnsi="Arial" w:cs="Arial"/>
          <w:sz w:val="22"/>
          <w:szCs w:val="22"/>
        </w:rPr>
        <w:t xml:space="preserve">Uz zahtjev se podnosi </w:t>
      </w:r>
      <w:r>
        <w:rPr>
          <w:rFonts w:ascii="Arial" w:eastAsia="Arial" w:hAnsi="Arial" w:cs="Arial"/>
          <w:sz w:val="22"/>
          <w:szCs w:val="22"/>
        </w:rPr>
        <w:t>u skladu s odredbom članka 158</w:t>
      </w:r>
      <w:r w:rsidRPr="0065185F">
        <w:rPr>
          <w:rFonts w:ascii="Arial" w:eastAsia="Arial" w:hAnsi="Arial" w:cs="Arial"/>
          <w:sz w:val="22"/>
          <w:szCs w:val="22"/>
        </w:rPr>
        <w:t xml:space="preserve">. Zakona o </w:t>
      </w:r>
      <w:r>
        <w:rPr>
          <w:rFonts w:ascii="Arial" w:eastAsia="Arial" w:hAnsi="Arial" w:cs="Arial"/>
          <w:sz w:val="22"/>
          <w:szCs w:val="22"/>
        </w:rPr>
        <w:t>prostornom uređenju</w:t>
      </w:r>
      <w:r w:rsidRPr="0065185F">
        <w:rPr>
          <w:rFonts w:ascii="Arial" w:eastAsia="Arial" w:hAnsi="Arial" w:cs="Arial"/>
          <w:sz w:val="22"/>
          <w:szCs w:val="22"/>
        </w:rPr>
        <w:t xml:space="preserve"> sljedeća dokumentacija: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preslika katastarskog plana na kojoj se određuju oblik i veličina građevne čestice</w:t>
      </w:r>
    </w:p>
    <w:p w:rsidR="00CD01BB" w:rsidRPr="000A7925" w:rsidRDefault="00CD01BB" w:rsidP="00CD01BB">
      <w:pPr>
        <w:numPr>
          <w:ilvl w:val="0"/>
          <w:numId w:val="1"/>
        </w:numPr>
        <w:ind w:right="94"/>
        <w:rPr>
          <w:rFonts w:ascii="Arial" w:hAnsi="Arial" w:cs="Arial"/>
          <w:sz w:val="22"/>
          <w:szCs w:val="22"/>
        </w:rPr>
      </w:pPr>
      <w:r w:rsidRPr="000A7925">
        <w:rPr>
          <w:rFonts w:ascii="Arial" w:hAnsi="Arial" w:cs="Arial"/>
          <w:color w:val="000000"/>
          <w:sz w:val="22"/>
          <w:szCs w:val="22"/>
        </w:rPr>
        <w:t>dokaz da je građevina za koju se utvrđuje građevna čestica postojeća</w:t>
      </w:r>
    </w:p>
    <w:p w:rsidR="00A8531F" w:rsidRPr="009056EE" w:rsidRDefault="00A8531F" w:rsidP="00A8531F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>upravna pristojba 20,00 kuna (Tar. br. 1)</w:t>
      </w:r>
      <w:r w:rsidRPr="009056EE">
        <w:rPr>
          <w:rFonts w:ascii="Arial" w:hAnsi="Arial" w:cs="Arial"/>
          <w:b/>
          <w:sz w:val="22"/>
          <w:szCs w:val="22"/>
        </w:rPr>
        <w:t>*</w:t>
      </w:r>
    </w:p>
    <w:p w:rsidR="00CD01BB" w:rsidRPr="00330416" w:rsidRDefault="00A8531F" w:rsidP="00A8531F">
      <w:pPr>
        <w:numPr>
          <w:ilvl w:val="0"/>
          <w:numId w:val="1"/>
        </w:numPr>
        <w:ind w:right="94"/>
        <w:jc w:val="both"/>
        <w:rPr>
          <w:rFonts w:ascii="Arial" w:hAnsi="Arial" w:cs="Arial"/>
          <w:sz w:val="22"/>
          <w:szCs w:val="22"/>
        </w:rPr>
      </w:pPr>
      <w:r w:rsidRPr="009056EE">
        <w:rPr>
          <w:rFonts w:ascii="Arial" w:hAnsi="Arial" w:cs="Arial"/>
          <w:sz w:val="22"/>
          <w:szCs w:val="22"/>
        </w:rPr>
        <w:t xml:space="preserve">upravna pristojba </w:t>
      </w:r>
      <w:r w:rsidR="00980C2C">
        <w:rPr>
          <w:rFonts w:ascii="Arial" w:hAnsi="Arial" w:cs="Arial"/>
          <w:sz w:val="22"/>
          <w:szCs w:val="22"/>
        </w:rPr>
        <w:t>50</w:t>
      </w:r>
      <w:r w:rsidRPr="009056EE">
        <w:rPr>
          <w:rFonts w:ascii="Arial" w:hAnsi="Arial" w:cs="Arial"/>
          <w:sz w:val="22"/>
          <w:szCs w:val="22"/>
        </w:rPr>
        <w:t>,00 kuna (Tar. br. 2</w:t>
      </w:r>
      <w:r w:rsidR="00CD01BB" w:rsidRPr="009056EE">
        <w:rPr>
          <w:rFonts w:ascii="Arial" w:hAnsi="Arial" w:cs="Arial"/>
          <w:sz w:val="22"/>
          <w:szCs w:val="22"/>
        </w:rPr>
        <w:t>) -</w:t>
      </w:r>
      <w:r w:rsidR="00CD01BB">
        <w:rPr>
          <w:rFonts w:ascii="Arial" w:hAnsi="Arial" w:cs="Arial"/>
          <w:b/>
          <w:sz w:val="22"/>
          <w:szCs w:val="22"/>
        </w:rPr>
        <w:t xml:space="preserve"> Napomena: Ova pristojba se plaća onoliko puta koliko ima osoba koje podnose zahtjev.</w:t>
      </w: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CD01BB" w:rsidRDefault="00CD01BB" w:rsidP="00CD01BB">
      <w:pPr>
        <w:jc w:val="both"/>
        <w:rPr>
          <w:rFonts w:ascii="Arial" w:hAnsi="Arial" w:cs="Arial"/>
          <w:b/>
          <w:sz w:val="22"/>
          <w:szCs w:val="22"/>
        </w:rPr>
      </w:pPr>
    </w:p>
    <w:p w:rsidR="0038136B" w:rsidRPr="00045271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 w:rsidRPr="00045271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HR7424020061800008005, model: HR68, poziv na broj odobrenja: 5363-OIB-</w:t>
      </w:r>
      <w:r w:rsidR="00626E06">
        <w:rPr>
          <w:rFonts w:ascii="Arial" w:hAnsi="Arial" w:cs="Arial"/>
          <w:b/>
          <w:sz w:val="22"/>
          <w:szCs w:val="22"/>
        </w:rPr>
        <w:t>05</w:t>
      </w:r>
      <w:bookmarkStart w:id="2" w:name="_GoBack"/>
      <w:bookmarkEnd w:id="2"/>
      <w:r w:rsidRPr="00045271">
        <w:rPr>
          <w:rFonts w:ascii="Arial" w:hAnsi="Arial" w:cs="Arial"/>
          <w:b/>
          <w:sz w:val="22"/>
          <w:szCs w:val="22"/>
        </w:rPr>
        <w:t>3.</w:t>
      </w:r>
      <w:r w:rsidRPr="00045271">
        <w:rPr>
          <w:rFonts w:ascii="Arial" w:hAnsi="Arial" w:cs="Arial"/>
          <w:sz w:val="22"/>
          <w:szCs w:val="22"/>
        </w:rPr>
        <w:t>*</w:t>
      </w:r>
    </w:p>
    <w:p w:rsidR="0038136B" w:rsidRDefault="0038136B" w:rsidP="0038136B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__________________________________________________________________________</w:t>
      </w:r>
    </w:p>
    <w:p w:rsidR="00A8531F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*</w:t>
      </w:r>
      <w:r w:rsidRPr="004128EF">
        <w:rPr>
          <w:rFonts w:ascii="Arial" w:hAnsi="Arial" w:cs="Arial"/>
          <w:sz w:val="18"/>
          <w:szCs w:val="18"/>
        </w:rPr>
        <w:t xml:space="preserve">Tar. br. </w:t>
      </w:r>
      <w:r>
        <w:rPr>
          <w:rFonts w:ascii="Arial" w:hAnsi="Arial" w:cs="Arial"/>
          <w:sz w:val="18"/>
          <w:szCs w:val="18"/>
        </w:rPr>
        <w:t>1. Uredbe o T</w:t>
      </w:r>
      <w:r w:rsidRPr="004128EF">
        <w:rPr>
          <w:rFonts w:ascii="Arial" w:hAnsi="Arial" w:cs="Arial"/>
          <w:sz w:val="18"/>
          <w:szCs w:val="18"/>
        </w:rPr>
        <w:t>arifi upravnih pristojbi:</w:t>
      </w:r>
    </w:p>
    <w:p w:rsidR="00A8531F" w:rsidRPr="00ED7F3A" w:rsidRDefault="00A8531F" w:rsidP="00A8531F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ED7F3A">
        <w:rPr>
          <w:rFonts w:ascii="Arial" w:hAnsi="Arial" w:cs="Arial"/>
          <w:sz w:val="18"/>
          <w:szCs w:val="18"/>
        </w:rPr>
        <w:t>Pristojba po ovom tarifnom broju ne plaća se za podneske pred tijelima državne uprave, upravnim tijelima jedinica lokalne i područne (regionalne) samouprave i pravnim osobama s javnim ovlastima u obavljanju povjerenih poslova državne uprave, naknadne podneske kojima stranka zahtijeva samo brži postupak po ranije podnesenom zahtjevu te za podneske koje stranke upućuju elektroničkim putem u sustavu e-Građani.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CD01BB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CD01BB" w:rsidRPr="00261899" w:rsidRDefault="00CD01BB" w:rsidP="00CD01BB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CD01BB" w:rsidRPr="00261899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C10D6C"/>
    <w:multiLevelType w:val="hybridMultilevel"/>
    <w:tmpl w:val="42EA564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C70CEC"/>
    <w:multiLevelType w:val="hybridMultilevel"/>
    <w:tmpl w:val="DBC81C4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961C29"/>
    <w:multiLevelType w:val="hybridMultilevel"/>
    <w:tmpl w:val="AC26A0B0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D01BB"/>
    <w:rsid w:val="001E6FEB"/>
    <w:rsid w:val="002301BB"/>
    <w:rsid w:val="0038136B"/>
    <w:rsid w:val="005015D9"/>
    <w:rsid w:val="00513D43"/>
    <w:rsid w:val="00626E06"/>
    <w:rsid w:val="0065185F"/>
    <w:rsid w:val="009056EE"/>
    <w:rsid w:val="00980C2C"/>
    <w:rsid w:val="00A8531F"/>
    <w:rsid w:val="00B766D3"/>
    <w:rsid w:val="00CD01BB"/>
    <w:rsid w:val="00E5790F"/>
    <w:rsid w:val="00E90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8281E"/>
  <w15:docId w15:val="{68FF83EA-5ED5-4314-96E0-06CAF4019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0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18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06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EB503E-F7E7-4660-9C6B-FD13E92AE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11</cp:revision>
  <dcterms:created xsi:type="dcterms:W3CDTF">2019-12-22T19:43:00Z</dcterms:created>
  <dcterms:modified xsi:type="dcterms:W3CDTF">2020-05-14T09:49:00Z</dcterms:modified>
</cp:coreProperties>
</file>